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4C7AC9" w14:textId="6E345527" w:rsidR="009870B4" w:rsidRDefault="00336F32" w:rsidP="00336F32">
      <w:pPr>
        <w:pStyle w:val="Pagrindinispaprastastekstas"/>
        <w:tabs>
          <w:tab w:val="left" w:pos="993"/>
        </w:tabs>
        <w:ind w:firstLine="567"/>
        <w:jc w:val="right"/>
        <w:rPr>
          <w:rFonts w:ascii="Times New Roman" w:hAnsi="Times New Roman"/>
          <w:sz w:val="24"/>
          <w:lang w:eastAsia="lt-LT"/>
        </w:rPr>
      </w:pPr>
      <w:r w:rsidRPr="000F5500">
        <w:rPr>
          <w:rFonts w:ascii="Times New Roman" w:hAnsi="Times New Roman"/>
          <w:bCs/>
          <w:iCs/>
          <w:sz w:val="24"/>
        </w:rPr>
        <w:t xml:space="preserve">                                                                                          </w:t>
      </w:r>
    </w:p>
    <w:p w14:paraId="20E598AE" w14:textId="77777777" w:rsidR="00336F32" w:rsidRPr="000F5500" w:rsidRDefault="00336F32" w:rsidP="00336F32">
      <w:pPr>
        <w:framePr w:hSpace="180" w:wrap="around" w:vAnchor="page" w:hAnchor="page" w:x="1991" w:y="431"/>
        <w:jc w:val="center"/>
        <w:rPr>
          <w:rFonts w:eastAsia="Times New Roman"/>
          <w:color w:val="000000"/>
          <w:lang w:eastAsia="lt-LT"/>
        </w:rPr>
      </w:pPr>
    </w:p>
    <w:p w14:paraId="231F177D" w14:textId="77777777" w:rsidR="00336F32" w:rsidRPr="000F5500" w:rsidRDefault="00336F32" w:rsidP="00336F32">
      <w:pPr>
        <w:framePr w:hSpace="180" w:wrap="around" w:vAnchor="page" w:hAnchor="page" w:x="1991" w:y="431"/>
        <w:jc w:val="both"/>
        <w:rPr>
          <w:rFonts w:eastAsia="Times New Roman"/>
          <w:color w:val="000000"/>
          <w:lang w:eastAsia="lt-LT"/>
        </w:rPr>
      </w:pPr>
      <w:r w:rsidRPr="000F5500">
        <w:rPr>
          <w:rFonts w:eastAsia="Times New Roman"/>
          <w:color w:val="000000"/>
          <w:lang w:eastAsia="lt-LT"/>
        </w:rPr>
        <w:t xml:space="preserve">                                                                             Lietuvos kaimo plėtros 2023–2027 m.</w:t>
      </w:r>
    </w:p>
    <w:p w14:paraId="7AD4ECCD" w14:textId="6F729283" w:rsidR="00336F32" w:rsidRPr="000F5500" w:rsidRDefault="00336F32" w:rsidP="00336F32">
      <w:pPr>
        <w:framePr w:hSpace="180" w:wrap="around" w:vAnchor="page" w:hAnchor="page" w:x="1991" w:y="431"/>
        <w:jc w:val="both"/>
        <w:rPr>
          <w:rFonts w:eastAsia="Times New Roman"/>
          <w:color w:val="000000"/>
          <w:lang w:eastAsia="lt-LT"/>
        </w:rPr>
      </w:pPr>
      <w:r w:rsidRPr="000F5500">
        <w:rPr>
          <w:rFonts w:eastAsia="Times New Roman"/>
          <w:color w:val="000000"/>
          <w:lang w:eastAsia="lt-LT"/>
        </w:rPr>
        <w:t xml:space="preserve">                                                                             strateginio plano intervencinės priemonės</w:t>
      </w:r>
    </w:p>
    <w:p w14:paraId="558D5EDF" w14:textId="4DD9FA3C" w:rsidR="00336F32" w:rsidRDefault="00336F32" w:rsidP="00336F32">
      <w:pPr>
        <w:framePr w:hSpace="180" w:wrap="around" w:vAnchor="page" w:hAnchor="page" w:x="1991" w:y="431"/>
        <w:jc w:val="both"/>
        <w:rPr>
          <w:bCs/>
          <w:iCs/>
        </w:rPr>
      </w:pPr>
      <w:r>
        <w:t xml:space="preserve">                                                                             </w:t>
      </w:r>
      <w:r w:rsidRPr="000F5500">
        <w:t>Sumaniųjų kaimų įgyvendinimo taisyklių</w:t>
      </w:r>
    </w:p>
    <w:p w14:paraId="4450DCE7" w14:textId="00A7ACAA" w:rsidR="008F031C" w:rsidRDefault="008F031C" w:rsidP="00336F32">
      <w:pPr>
        <w:framePr w:hSpace="180" w:wrap="around" w:vAnchor="page" w:hAnchor="page" w:x="1991" w:y="431"/>
        <w:jc w:val="both"/>
        <w:rPr>
          <w:bCs/>
          <w:iCs/>
        </w:rPr>
      </w:pPr>
      <w:r>
        <w:rPr>
          <w:bCs/>
          <w:iCs/>
        </w:rPr>
        <w:t xml:space="preserve">                                                                             3 priedas</w:t>
      </w:r>
    </w:p>
    <w:p w14:paraId="4EC4DDD3" w14:textId="020ECEBD" w:rsidR="008F031C" w:rsidRPr="000F5500" w:rsidRDefault="008F031C" w:rsidP="00336F32">
      <w:pPr>
        <w:framePr w:hSpace="180" w:wrap="around" w:vAnchor="page" w:hAnchor="page" w:x="1991" w:y="431"/>
        <w:jc w:val="both"/>
        <w:rPr>
          <w:rFonts w:eastAsia="Times New Roman"/>
          <w:color w:val="000000"/>
          <w:lang w:eastAsia="lt-LT"/>
        </w:rPr>
      </w:pPr>
      <w:r>
        <w:rPr>
          <w:rFonts w:eastAsia="Times New Roman"/>
          <w:color w:val="000000"/>
          <w:lang w:eastAsia="lt-LT"/>
        </w:rPr>
        <w:t xml:space="preserve">  </w:t>
      </w:r>
    </w:p>
    <w:p w14:paraId="70445A9D" w14:textId="77777777" w:rsidR="002E37CF" w:rsidRDefault="002E37CF" w:rsidP="008F031C">
      <w:pPr>
        <w:tabs>
          <w:tab w:val="left" w:pos="993"/>
        </w:tabs>
        <w:jc w:val="both"/>
        <w:rPr>
          <w:lang w:eastAsia="lt-LT"/>
        </w:rPr>
      </w:pPr>
    </w:p>
    <w:p w14:paraId="09552FA6" w14:textId="77777777" w:rsidR="002E37CF" w:rsidRDefault="002E37CF" w:rsidP="0022211F">
      <w:pPr>
        <w:tabs>
          <w:tab w:val="left" w:pos="993"/>
        </w:tabs>
        <w:ind w:firstLine="567"/>
        <w:jc w:val="both"/>
        <w:rPr>
          <w:b/>
          <w:bCs/>
          <w:lang w:eastAsia="lt-LT"/>
        </w:rPr>
      </w:pPr>
    </w:p>
    <w:p w14:paraId="2411BB76" w14:textId="15E695D7" w:rsidR="002E37CF" w:rsidRDefault="002E37CF" w:rsidP="0022211F">
      <w:pPr>
        <w:tabs>
          <w:tab w:val="left" w:pos="993"/>
        </w:tabs>
        <w:ind w:firstLine="567"/>
        <w:jc w:val="center"/>
        <w:rPr>
          <w:b/>
          <w:bCs/>
          <w:lang w:eastAsia="lt-LT"/>
        </w:rPr>
      </w:pPr>
      <w:r>
        <w:rPr>
          <w:b/>
          <w:bCs/>
          <w:lang w:eastAsia="lt-LT"/>
        </w:rPr>
        <w:t xml:space="preserve">FIKSUOTOSIOS NORMOS </w:t>
      </w:r>
      <w:r w:rsidR="002E1E2C">
        <w:rPr>
          <w:b/>
          <w:bCs/>
          <w:lang w:eastAsia="lt-LT"/>
        </w:rPr>
        <w:t>SUMANIŲJŲ KAIMŲ</w:t>
      </w:r>
      <w:r w:rsidR="001A3B03">
        <w:rPr>
          <w:b/>
          <w:bCs/>
          <w:lang w:eastAsia="lt-LT"/>
        </w:rPr>
        <w:t xml:space="preserve"> STRATEGIJŲ</w:t>
      </w:r>
      <w:r>
        <w:rPr>
          <w:b/>
          <w:bCs/>
          <w:lang w:eastAsia="lt-LT"/>
        </w:rPr>
        <w:t xml:space="preserve"> ADMINISTRAVIMO IŠLAIDOMS APMOKĖTI NUSTATYMO IR TAIKYMO TVARKOS APRAŠAS</w:t>
      </w:r>
    </w:p>
    <w:p w14:paraId="575174A2" w14:textId="77777777" w:rsidR="002E37CF" w:rsidRDefault="002E37CF" w:rsidP="0022211F">
      <w:pPr>
        <w:tabs>
          <w:tab w:val="left" w:pos="993"/>
        </w:tabs>
        <w:ind w:firstLine="567"/>
        <w:jc w:val="both"/>
        <w:rPr>
          <w:b/>
          <w:bCs/>
          <w:lang w:eastAsia="lt-LT"/>
        </w:rPr>
      </w:pPr>
    </w:p>
    <w:p w14:paraId="6AF451BA" w14:textId="77777777" w:rsidR="002E37CF" w:rsidRDefault="002E37CF" w:rsidP="0022211F">
      <w:pPr>
        <w:tabs>
          <w:tab w:val="left" w:pos="993"/>
        </w:tabs>
        <w:ind w:firstLine="567"/>
        <w:jc w:val="center"/>
        <w:rPr>
          <w:b/>
          <w:bCs/>
          <w:lang w:eastAsia="lt-LT"/>
        </w:rPr>
      </w:pPr>
      <w:r>
        <w:rPr>
          <w:b/>
          <w:bCs/>
          <w:lang w:eastAsia="lt-LT"/>
        </w:rPr>
        <w:t>I SKYRIUS</w:t>
      </w:r>
    </w:p>
    <w:p w14:paraId="39F03578" w14:textId="77777777" w:rsidR="002E37CF" w:rsidRDefault="002E37CF" w:rsidP="0022211F">
      <w:pPr>
        <w:tabs>
          <w:tab w:val="left" w:pos="993"/>
        </w:tabs>
        <w:ind w:firstLine="567"/>
        <w:jc w:val="center"/>
        <w:rPr>
          <w:b/>
          <w:bCs/>
          <w:lang w:eastAsia="lt-LT"/>
        </w:rPr>
      </w:pPr>
      <w:r>
        <w:rPr>
          <w:b/>
          <w:bCs/>
          <w:lang w:eastAsia="lt-LT"/>
        </w:rPr>
        <w:t>BENDROSIOS NUOSTATOS</w:t>
      </w:r>
    </w:p>
    <w:p w14:paraId="4B3DE935" w14:textId="77777777" w:rsidR="00586AA9" w:rsidRDefault="00586AA9" w:rsidP="0022211F">
      <w:pPr>
        <w:pStyle w:val="Pagrindinispaprastastekstas"/>
        <w:tabs>
          <w:tab w:val="left" w:pos="993"/>
        </w:tabs>
        <w:ind w:firstLine="567"/>
        <w:rPr>
          <w:rFonts w:ascii="Times New Roman" w:hAnsi="Times New Roman"/>
          <w:sz w:val="24"/>
          <w:lang w:eastAsia="lt-LT"/>
        </w:rPr>
      </w:pPr>
    </w:p>
    <w:p w14:paraId="2E767FE0" w14:textId="77777777" w:rsidR="009870B4" w:rsidRPr="00E16382" w:rsidRDefault="009870B4" w:rsidP="0022211F">
      <w:pPr>
        <w:pStyle w:val="Pagrindinispaprastastekstas"/>
        <w:tabs>
          <w:tab w:val="left" w:pos="993"/>
        </w:tabs>
        <w:ind w:firstLine="567"/>
        <w:rPr>
          <w:rFonts w:ascii="Times New Roman" w:hAnsi="Times New Roman"/>
          <w:sz w:val="24"/>
          <w:lang w:eastAsia="lt-LT"/>
        </w:rPr>
      </w:pPr>
    </w:p>
    <w:p w14:paraId="716C48E3" w14:textId="149CC320" w:rsidR="005B45BC" w:rsidRPr="001D155F" w:rsidRDefault="005B45BC" w:rsidP="0022211F">
      <w:pPr>
        <w:pStyle w:val="Pagrindinispaprastastekstas"/>
        <w:numPr>
          <w:ilvl w:val="0"/>
          <w:numId w:val="23"/>
        </w:numPr>
        <w:tabs>
          <w:tab w:val="left" w:pos="993"/>
        </w:tabs>
        <w:ind w:left="0" w:firstLine="567"/>
        <w:rPr>
          <w:rFonts w:ascii="Times New Roman" w:hAnsi="Times New Roman"/>
          <w:sz w:val="24"/>
          <w:lang w:eastAsia="lt-LT"/>
        </w:rPr>
      </w:pPr>
      <w:r w:rsidRPr="001D155F">
        <w:rPr>
          <w:rFonts w:ascii="Times New Roman" w:hAnsi="Times New Roman"/>
          <w:sz w:val="24"/>
          <w:lang w:eastAsia="lt-LT"/>
        </w:rPr>
        <w:t>Fiksuotos</w:t>
      </w:r>
      <w:r w:rsidR="005A432A" w:rsidRPr="001D155F">
        <w:rPr>
          <w:rFonts w:ascii="Times New Roman" w:hAnsi="Times New Roman"/>
          <w:sz w:val="24"/>
          <w:lang w:eastAsia="lt-LT"/>
        </w:rPr>
        <w:t>ios</w:t>
      </w:r>
      <w:r w:rsidRPr="001D155F">
        <w:rPr>
          <w:rFonts w:ascii="Times New Roman" w:hAnsi="Times New Roman"/>
          <w:sz w:val="24"/>
          <w:lang w:eastAsia="lt-LT"/>
        </w:rPr>
        <w:t xml:space="preserve"> normos taikymo </w:t>
      </w:r>
      <w:r w:rsidR="000E1F85">
        <w:rPr>
          <w:rFonts w:ascii="Times New Roman" w:hAnsi="Times New Roman"/>
          <w:sz w:val="24"/>
          <w:lang w:eastAsia="lt-LT"/>
        </w:rPr>
        <w:t xml:space="preserve">aprašas </w:t>
      </w:r>
      <w:r w:rsidR="00DB05D1" w:rsidRPr="001D155F">
        <w:rPr>
          <w:rFonts w:ascii="Times New Roman" w:hAnsi="Times New Roman"/>
          <w:sz w:val="24"/>
          <w:lang w:eastAsia="lt-LT"/>
        </w:rPr>
        <w:t xml:space="preserve">Sumanaus kaimo </w:t>
      </w:r>
      <w:r w:rsidR="008B273F" w:rsidRPr="001D155F">
        <w:rPr>
          <w:rFonts w:ascii="Times New Roman" w:hAnsi="Times New Roman"/>
          <w:sz w:val="24"/>
          <w:lang w:eastAsia="lt-LT"/>
        </w:rPr>
        <w:t xml:space="preserve">strategijose (toliau – </w:t>
      </w:r>
      <w:r w:rsidR="009703A1" w:rsidRPr="001D155F">
        <w:rPr>
          <w:rFonts w:ascii="Times New Roman" w:hAnsi="Times New Roman"/>
          <w:sz w:val="24"/>
          <w:lang w:eastAsia="lt-LT"/>
        </w:rPr>
        <w:t>Strategijos</w:t>
      </w:r>
      <w:r w:rsidR="008B273F" w:rsidRPr="001D155F">
        <w:rPr>
          <w:rFonts w:ascii="Times New Roman" w:hAnsi="Times New Roman"/>
          <w:sz w:val="24"/>
          <w:lang w:eastAsia="lt-LT"/>
        </w:rPr>
        <w:t>)</w:t>
      </w:r>
      <w:r w:rsidRPr="001D155F">
        <w:rPr>
          <w:rFonts w:ascii="Times New Roman" w:hAnsi="Times New Roman"/>
          <w:sz w:val="24"/>
          <w:lang w:eastAsia="lt-LT"/>
        </w:rPr>
        <w:t xml:space="preserve"> įgyvendinam</w:t>
      </w:r>
      <w:r w:rsidR="00F37CDA" w:rsidRPr="001D155F">
        <w:rPr>
          <w:rFonts w:ascii="Times New Roman" w:hAnsi="Times New Roman"/>
          <w:sz w:val="24"/>
          <w:lang w:eastAsia="lt-LT"/>
        </w:rPr>
        <w:t>uose</w:t>
      </w:r>
      <w:r w:rsidRPr="001D155F">
        <w:rPr>
          <w:rFonts w:ascii="Times New Roman" w:hAnsi="Times New Roman"/>
          <w:sz w:val="24"/>
          <w:lang w:eastAsia="lt-LT"/>
        </w:rPr>
        <w:t xml:space="preserve"> pagal Lietuvos žemės ūkio ir kaimo plėtros 2023–2027 m. strateginio plano priemonę „Sumanieji kaimai“</w:t>
      </w:r>
      <w:r w:rsidR="001A61A7" w:rsidRPr="001D155F">
        <w:rPr>
          <w:rFonts w:ascii="Times New Roman" w:hAnsi="Times New Roman"/>
          <w:sz w:val="24"/>
          <w:lang w:eastAsia="lt-LT"/>
        </w:rPr>
        <w:t xml:space="preserve"> (toliau – Priemonė)</w:t>
      </w:r>
      <w:r w:rsidRPr="001D155F">
        <w:rPr>
          <w:rFonts w:ascii="Times New Roman" w:hAnsi="Times New Roman"/>
          <w:sz w:val="24"/>
          <w:lang w:eastAsia="lt-LT"/>
        </w:rPr>
        <w:t xml:space="preserve">, </w:t>
      </w:r>
      <w:r w:rsidR="00F37CDA" w:rsidRPr="001D155F">
        <w:rPr>
          <w:rFonts w:ascii="Times New Roman" w:hAnsi="Times New Roman"/>
          <w:sz w:val="24"/>
          <w:lang w:eastAsia="lt-LT"/>
        </w:rPr>
        <w:t xml:space="preserve">patiriamoms </w:t>
      </w:r>
      <w:r w:rsidR="00EC4B24" w:rsidRPr="001D155F">
        <w:rPr>
          <w:rFonts w:ascii="Times New Roman" w:hAnsi="Times New Roman"/>
          <w:sz w:val="24"/>
          <w:lang w:eastAsia="lt-LT"/>
        </w:rPr>
        <w:t>sumanaus kaimo strategijos</w:t>
      </w:r>
      <w:r w:rsidR="00F37CDA" w:rsidRPr="001D155F">
        <w:rPr>
          <w:rFonts w:ascii="Times New Roman" w:hAnsi="Times New Roman"/>
          <w:sz w:val="24"/>
          <w:lang w:eastAsia="lt-LT"/>
        </w:rPr>
        <w:t xml:space="preserve"> </w:t>
      </w:r>
      <w:r w:rsidR="00F37CDA" w:rsidRPr="001D155F">
        <w:rPr>
          <w:rFonts w:ascii="Times New Roman" w:hAnsi="Times New Roman"/>
          <w:iCs/>
          <w:sz w:val="24"/>
          <w:lang w:eastAsia="lt-LT"/>
        </w:rPr>
        <w:t xml:space="preserve">vystymo, koordinavimo, valdymo, aktyvinimo ir bendradarbiavimo </w:t>
      </w:r>
      <w:r w:rsidR="00F37CDA" w:rsidRPr="001D155F">
        <w:rPr>
          <w:rFonts w:ascii="Times New Roman" w:hAnsi="Times New Roman"/>
          <w:sz w:val="24"/>
          <w:lang w:eastAsia="lt-LT"/>
        </w:rPr>
        <w:t>išlaidoms</w:t>
      </w:r>
      <w:r w:rsidRPr="001D155F">
        <w:rPr>
          <w:rFonts w:ascii="Times New Roman" w:hAnsi="Times New Roman"/>
          <w:sz w:val="24"/>
          <w:lang w:eastAsia="lt-LT"/>
        </w:rPr>
        <w:t xml:space="preserve"> apskaičiuoti ir deklaruoti (toliau – </w:t>
      </w:r>
      <w:r w:rsidR="001065C3">
        <w:rPr>
          <w:rFonts w:ascii="Times New Roman" w:hAnsi="Times New Roman"/>
          <w:sz w:val="24"/>
          <w:lang w:eastAsia="lt-LT"/>
        </w:rPr>
        <w:t>Aprašas</w:t>
      </w:r>
      <w:r w:rsidRPr="001D155F">
        <w:rPr>
          <w:rFonts w:ascii="Times New Roman" w:hAnsi="Times New Roman"/>
          <w:sz w:val="24"/>
          <w:lang w:eastAsia="lt-LT"/>
        </w:rPr>
        <w:t>) parengta</w:t>
      </w:r>
      <w:r w:rsidR="001065C3">
        <w:rPr>
          <w:rFonts w:ascii="Times New Roman" w:hAnsi="Times New Roman"/>
          <w:sz w:val="24"/>
          <w:lang w:eastAsia="lt-LT"/>
        </w:rPr>
        <w:t xml:space="preserve">s </w:t>
      </w:r>
      <w:r w:rsidRPr="001D155F">
        <w:rPr>
          <w:rFonts w:ascii="Times New Roman" w:hAnsi="Times New Roman"/>
          <w:sz w:val="24"/>
          <w:lang w:eastAsia="lt-LT"/>
        </w:rPr>
        <w:t>vadovaujantis:</w:t>
      </w:r>
    </w:p>
    <w:p w14:paraId="3A8F9D29" w14:textId="15B2D704" w:rsidR="005B45BC" w:rsidRPr="001D155F" w:rsidRDefault="005B45BC" w:rsidP="0022211F">
      <w:pPr>
        <w:pStyle w:val="Pagrindinispaprastastekstas"/>
        <w:numPr>
          <w:ilvl w:val="1"/>
          <w:numId w:val="23"/>
        </w:numPr>
        <w:tabs>
          <w:tab w:val="left" w:pos="993"/>
        </w:tabs>
        <w:ind w:left="0" w:firstLine="567"/>
        <w:rPr>
          <w:rFonts w:ascii="Times New Roman" w:hAnsi="Times New Roman"/>
          <w:sz w:val="24"/>
          <w:lang w:eastAsia="lt-LT"/>
        </w:rPr>
      </w:pPr>
      <w:r w:rsidRPr="001D155F">
        <w:rPr>
          <w:rFonts w:ascii="Times New Roman" w:hAnsi="Times New Roman"/>
          <w:sz w:val="24"/>
          <w:lang w:eastAsia="lt-LT"/>
        </w:rPr>
        <w:t>2021 m. gruodžio 2 d. Europos Parlamento ir Tarybos Reglamentu (ES) Nr. 2021/2115, kuriuo nustatomos valstybių narių pagal bendrą žemės ūkio politiką rengtinų strateginių planų, finansuotinų iš Europos žemės ūkio garantijų fondo ir iš Europos žemės ūkio fondo kaimo plėtrai rėmimo taisyklės ir panaikinami reglamentai (ES) Nr. 1305/2013 ir (ES) Nr. 1307/2013</w:t>
      </w:r>
      <w:r w:rsidR="00CA56B6" w:rsidRPr="001D155F">
        <w:rPr>
          <w:rFonts w:ascii="Times New Roman" w:hAnsi="Times New Roman"/>
          <w:sz w:val="24"/>
          <w:lang w:eastAsia="lt-LT"/>
        </w:rPr>
        <w:t xml:space="preserve"> (toliau –</w:t>
      </w:r>
      <w:r w:rsidR="00CA56B6" w:rsidRPr="001D155F">
        <w:rPr>
          <w:rFonts w:ascii="Times New Roman" w:eastAsiaTheme="minorHAnsi" w:hAnsi="Times New Roman"/>
          <w:sz w:val="24"/>
        </w:rPr>
        <w:t xml:space="preserve"> </w:t>
      </w:r>
      <w:r w:rsidR="00CA56B6" w:rsidRPr="001D155F">
        <w:rPr>
          <w:rFonts w:ascii="Times New Roman" w:hAnsi="Times New Roman"/>
          <w:sz w:val="24"/>
          <w:lang w:eastAsia="lt-LT"/>
        </w:rPr>
        <w:t>Reglamentas (ES) Nr. 2021/2115)</w:t>
      </w:r>
      <w:r w:rsidRPr="001D155F">
        <w:rPr>
          <w:rFonts w:ascii="Times New Roman" w:hAnsi="Times New Roman"/>
          <w:sz w:val="24"/>
          <w:lang w:eastAsia="lt-LT"/>
        </w:rPr>
        <w:t>;</w:t>
      </w:r>
    </w:p>
    <w:p w14:paraId="42749E5C" w14:textId="1A0D23BE" w:rsidR="005B45BC" w:rsidRPr="001D155F" w:rsidRDefault="001D155F" w:rsidP="0022211F">
      <w:pPr>
        <w:pStyle w:val="Pagrindinispaprastastekstas"/>
        <w:numPr>
          <w:ilvl w:val="1"/>
          <w:numId w:val="23"/>
        </w:numPr>
        <w:tabs>
          <w:tab w:val="left" w:pos="993"/>
        </w:tabs>
        <w:ind w:left="0" w:firstLine="567"/>
        <w:rPr>
          <w:rFonts w:ascii="Times New Roman" w:hAnsi="Times New Roman"/>
          <w:sz w:val="24"/>
          <w:lang w:eastAsia="lt-LT"/>
        </w:rPr>
      </w:pPr>
      <w:r w:rsidRPr="001D155F">
        <w:rPr>
          <w:rFonts w:ascii="Times New Roman" w:hAnsi="Times New Roman"/>
          <w:sz w:val="24"/>
        </w:rPr>
        <w:t xml:space="preserve">Lietuvos žemės ūkio ir kaimo plėtros 2023–2027 metų strateginiu planu, patvirtintu Europos Komisijos 2022 m. lapkričio 21 d. sprendimu Nr. </w:t>
      </w:r>
      <w:r w:rsidRPr="001D155F">
        <w:rPr>
          <w:rFonts w:ascii="Times New Roman" w:hAnsi="Times New Roman"/>
          <w:spacing w:val="2"/>
          <w:sz w:val="24"/>
          <w:shd w:val="clear" w:color="auto" w:fill="FFFFFF"/>
        </w:rPr>
        <w:t>C(2022) 8272 (toliau – Strateginis planas)</w:t>
      </w:r>
      <w:r w:rsidR="006427D3" w:rsidRPr="001D155F">
        <w:rPr>
          <w:rFonts w:ascii="Times New Roman" w:hAnsi="Times New Roman"/>
          <w:sz w:val="24"/>
          <w:lang w:eastAsia="lt-LT"/>
        </w:rPr>
        <w:t>;</w:t>
      </w:r>
    </w:p>
    <w:p w14:paraId="6B4C4738" w14:textId="68552CEC" w:rsidR="000F2454" w:rsidRPr="000F2454" w:rsidRDefault="000F2454" w:rsidP="0022211F">
      <w:pPr>
        <w:pStyle w:val="Pagrindinispaprastastekstas"/>
        <w:numPr>
          <w:ilvl w:val="1"/>
          <w:numId w:val="23"/>
        </w:numPr>
        <w:tabs>
          <w:tab w:val="left" w:pos="993"/>
        </w:tabs>
        <w:ind w:left="0" w:firstLine="567"/>
        <w:rPr>
          <w:rFonts w:ascii="Times New Roman" w:hAnsi="Times New Roman"/>
          <w:sz w:val="24"/>
          <w:lang w:eastAsia="lt-LT"/>
        </w:rPr>
      </w:pPr>
      <w:r w:rsidRPr="000F2454">
        <w:rPr>
          <w:rFonts w:ascii="Times New Roman" w:hAnsi="Times New Roman"/>
          <w:sz w:val="24"/>
        </w:rPr>
        <w:t>Lietuvos žemės ūkio ir kaimo plėtros 2023–2027 metų strateginio plano administravimo taisyklėmis, patvirtintomis Lietuvos Respublikos žemės ūkio ministro 2023  m. vasario 24 d.  įsakymu Nr. 3D-102  „Dėl Lietuvos žemės ūkio ir kaimo plėtros 2023–2027 metų strateginio plano administravimo taisyklių patvirtinimo“;</w:t>
      </w:r>
    </w:p>
    <w:p w14:paraId="34B80A36" w14:textId="30C8AA91" w:rsidR="007B663F" w:rsidRPr="00E16382" w:rsidRDefault="001065C3" w:rsidP="0022211F">
      <w:pPr>
        <w:pStyle w:val="Pagrindinispaprastastekstas"/>
        <w:numPr>
          <w:ilvl w:val="0"/>
          <w:numId w:val="23"/>
        </w:numPr>
        <w:tabs>
          <w:tab w:val="left" w:pos="993"/>
        </w:tabs>
        <w:ind w:left="0" w:firstLine="567"/>
        <w:rPr>
          <w:rFonts w:ascii="Times New Roman" w:hAnsi="Times New Roman"/>
          <w:sz w:val="24"/>
          <w:lang w:eastAsia="lt-LT"/>
        </w:rPr>
      </w:pPr>
      <w:r>
        <w:rPr>
          <w:rFonts w:ascii="Times New Roman" w:hAnsi="Times New Roman"/>
          <w:sz w:val="24"/>
          <w:lang w:eastAsia="lt-LT"/>
        </w:rPr>
        <w:t>Aprašas</w:t>
      </w:r>
      <w:r w:rsidR="007B663F" w:rsidRPr="00E16382">
        <w:rPr>
          <w:rFonts w:ascii="Times New Roman" w:hAnsi="Times New Roman"/>
          <w:sz w:val="24"/>
          <w:lang w:eastAsia="lt-LT"/>
        </w:rPr>
        <w:t xml:space="preserve"> nustato fiksuotosios išlaidų normos, taikomos pagal Priemonę finansuojamų sumanaus kaimo strategijų </w:t>
      </w:r>
      <w:r w:rsidR="004C2454">
        <w:rPr>
          <w:rFonts w:ascii="Times New Roman" w:hAnsi="Times New Roman"/>
          <w:sz w:val="24"/>
          <w:lang w:eastAsia="lt-LT"/>
        </w:rPr>
        <w:t xml:space="preserve">(toliau – Strategija) </w:t>
      </w:r>
      <w:r w:rsidR="007B663F" w:rsidRPr="00E16382">
        <w:rPr>
          <w:rFonts w:ascii="Times New Roman" w:hAnsi="Times New Roman"/>
          <w:iCs/>
          <w:sz w:val="24"/>
          <w:lang w:eastAsia="lt-LT"/>
        </w:rPr>
        <w:t xml:space="preserve">vystymo, koordinavimo, valdymo, aktyvinimo ir bendradarbiavimo </w:t>
      </w:r>
      <w:r w:rsidR="007B663F" w:rsidRPr="00E16382">
        <w:rPr>
          <w:rFonts w:ascii="Times New Roman" w:hAnsi="Times New Roman"/>
          <w:sz w:val="24"/>
          <w:lang w:eastAsia="lt-LT"/>
        </w:rPr>
        <w:t>išlaidoms apmokėti, nustatymo ir taikymo tvarką.</w:t>
      </w:r>
    </w:p>
    <w:p w14:paraId="623BA886" w14:textId="219F55E9" w:rsidR="00B312D3" w:rsidRPr="00E16382" w:rsidRDefault="00967301" w:rsidP="0022211F">
      <w:pPr>
        <w:pStyle w:val="Pagrindinispaprastastekstas"/>
        <w:numPr>
          <w:ilvl w:val="0"/>
          <w:numId w:val="23"/>
        </w:numPr>
        <w:tabs>
          <w:tab w:val="left" w:pos="993"/>
        </w:tabs>
        <w:ind w:left="0" w:firstLine="567"/>
        <w:rPr>
          <w:rFonts w:ascii="Times New Roman" w:hAnsi="Times New Roman"/>
          <w:sz w:val="24"/>
          <w:lang w:eastAsia="lt-LT"/>
        </w:rPr>
      </w:pPr>
      <w:r>
        <w:rPr>
          <w:rFonts w:ascii="Times New Roman" w:hAnsi="Times New Roman"/>
          <w:sz w:val="24"/>
          <w:lang w:eastAsia="lt-LT"/>
        </w:rPr>
        <w:t>Aprašu</w:t>
      </w:r>
      <w:r w:rsidR="00B312D3" w:rsidRPr="00E16382">
        <w:rPr>
          <w:rFonts w:ascii="Times New Roman" w:hAnsi="Times New Roman"/>
          <w:sz w:val="24"/>
          <w:lang w:eastAsia="lt-LT"/>
        </w:rPr>
        <w:t xml:space="preserve"> turi vadovautis pareiškėjai, rengdami ir teikdami paraiškas </w:t>
      </w:r>
      <w:r w:rsidR="00145C15" w:rsidRPr="00E16382">
        <w:rPr>
          <w:rFonts w:ascii="Times New Roman" w:hAnsi="Times New Roman"/>
          <w:sz w:val="24"/>
          <w:lang w:eastAsia="lt-LT"/>
        </w:rPr>
        <w:t xml:space="preserve">paramai </w:t>
      </w:r>
      <w:r w:rsidR="00B312D3" w:rsidRPr="00E16382">
        <w:rPr>
          <w:rFonts w:ascii="Times New Roman" w:hAnsi="Times New Roman"/>
          <w:sz w:val="24"/>
          <w:lang w:eastAsia="lt-LT"/>
        </w:rPr>
        <w:t xml:space="preserve">pagal </w:t>
      </w:r>
      <w:r w:rsidR="003B40DF" w:rsidRPr="00E16382">
        <w:rPr>
          <w:rFonts w:ascii="Times New Roman" w:hAnsi="Times New Roman"/>
          <w:sz w:val="24"/>
          <w:lang w:eastAsia="lt-LT"/>
        </w:rPr>
        <w:t>Priemonę</w:t>
      </w:r>
      <w:r w:rsidR="00145C15" w:rsidRPr="00E16382">
        <w:rPr>
          <w:rFonts w:ascii="Times New Roman" w:hAnsi="Times New Roman"/>
          <w:sz w:val="24"/>
          <w:lang w:eastAsia="lt-LT"/>
        </w:rPr>
        <w:t xml:space="preserve"> gauti</w:t>
      </w:r>
      <w:r w:rsidR="00B312D3" w:rsidRPr="00E16382">
        <w:rPr>
          <w:rFonts w:ascii="Times New Roman" w:hAnsi="Times New Roman"/>
          <w:sz w:val="24"/>
          <w:lang w:eastAsia="lt-LT"/>
        </w:rPr>
        <w:t xml:space="preserve"> ir paramos gavėjai, įgyvendindami </w:t>
      </w:r>
      <w:r w:rsidR="008E177F" w:rsidRPr="00E16382">
        <w:rPr>
          <w:rFonts w:ascii="Times New Roman" w:hAnsi="Times New Roman"/>
          <w:sz w:val="24"/>
          <w:lang w:eastAsia="lt-LT"/>
        </w:rPr>
        <w:t>pagal Priemonę finansuojamas Strategijas</w:t>
      </w:r>
      <w:r w:rsidR="00B312D3" w:rsidRPr="00E16382">
        <w:rPr>
          <w:rFonts w:ascii="Times New Roman" w:hAnsi="Times New Roman"/>
          <w:sz w:val="24"/>
          <w:lang w:eastAsia="lt-LT"/>
        </w:rPr>
        <w:t xml:space="preserve">, taip pat institucijos, dalyvaujančios </w:t>
      </w:r>
      <w:r w:rsidR="00145C15" w:rsidRPr="00E16382">
        <w:rPr>
          <w:rFonts w:ascii="Times New Roman" w:hAnsi="Times New Roman"/>
          <w:sz w:val="24"/>
          <w:lang w:eastAsia="lt-LT"/>
        </w:rPr>
        <w:t xml:space="preserve">pagal Priemonę finansuojamų </w:t>
      </w:r>
      <w:r w:rsidR="008E177F" w:rsidRPr="00E16382">
        <w:rPr>
          <w:rFonts w:ascii="Times New Roman" w:hAnsi="Times New Roman"/>
          <w:sz w:val="24"/>
          <w:lang w:eastAsia="lt-LT"/>
        </w:rPr>
        <w:t xml:space="preserve">Strategijų </w:t>
      </w:r>
      <w:r w:rsidR="00B312D3" w:rsidRPr="00E16382">
        <w:rPr>
          <w:rFonts w:ascii="Times New Roman" w:hAnsi="Times New Roman"/>
          <w:sz w:val="24"/>
          <w:lang w:eastAsia="lt-LT"/>
        </w:rPr>
        <w:t>vertinimo</w:t>
      </w:r>
      <w:r w:rsidR="00145C15" w:rsidRPr="00E16382">
        <w:rPr>
          <w:rFonts w:ascii="Times New Roman" w:hAnsi="Times New Roman"/>
          <w:sz w:val="24"/>
          <w:lang w:eastAsia="lt-LT"/>
        </w:rPr>
        <w:t>, atrankos</w:t>
      </w:r>
      <w:r w:rsidR="009870B4" w:rsidRPr="00E16382">
        <w:rPr>
          <w:rFonts w:ascii="Times New Roman" w:hAnsi="Times New Roman"/>
          <w:sz w:val="24"/>
          <w:lang w:eastAsia="lt-LT"/>
        </w:rPr>
        <w:t xml:space="preserve"> ir įgyvendinimo priežiūros </w:t>
      </w:r>
      <w:r w:rsidR="00B312D3" w:rsidRPr="00E16382">
        <w:rPr>
          <w:rFonts w:ascii="Times New Roman" w:hAnsi="Times New Roman"/>
          <w:sz w:val="24"/>
          <w:lang w:eastAsia="lt-LT"/>
        </w:rPr>
        <w:t>procesuose</w:t>
      </w:r>
      <w:r w:rsidR="003B776F">
        <w:rPr>
          <w:rFonts w:ascii="Times New Roman" w:hAnsi="Times New Roman"/>
          <w:sz w:val="24"/>
          <w:lang w:eastAsia="lt-LT"/>
        </w:rPr>
        <w:t xml:space="preserve"> bei Nacionalinė mokėjimo agentūra prie Žemės ūkio ministerijos (toliau – Agentūra), atlikdama Strategijų vertinimą</w:t>
      </w:r>
      <w:r w:rsidR="00B312D3" w:rsidRPr="00E16382">
        <w:rPr>
          <w:rFonts w:ascii="Times New Roman" w:hAnsi="Times New Roman"/>
          <w:sz w:val="24"/>
          <w:lang w:eastAsia="lt-LT"/>
        </w:rPr>
        <w:t>.</w:t>
      </w:r>
    </w:p>
    <w:p w14:paraId="443578AD" w14:textId="77777777" w:rsidR="009870B4" w:rsidRPr="00E16382" w:rsidRDefault="009870B4" w:rsidP="0022211F">
      <w:pPr>
        <w:pStyle w:val="Pagrindinispaprastastekstas"/>
        <w:tabs>
          <w:tab w:val="left" w:pos="993"/>
        </w:tabs>
        <w:ind w:firstLine="567"/>
        <w:rPr>
          <w:rFonts w:ascii="Times New Roman" w:hAnsi="Times New Roman"/>
          <w:sz w:val="24"/>
          <w:lang w:eastAsia="lt-LT"/>
        </w:rPr>
      </w:pPr>
    </w:p>
    <w:p w14:paraId="06CAF9BB" w14:textId="77777777" w:rsidR="004D4FA7" w:rsidRDefault="004D4FA7" w:rsidP="0022211F">
      <w:pPr>
        <w:tabs>
          <w:tab w:val="left" w:pos="993"/>
        </w:tabs>
        <w:ind w:firstLine="567"/>
        <w:jc w:val="center"/>
        <w:rPr>
          <w:b/>
          <w:bCs/>
          <w:lang w:eastAsia="lt-LT"/>
        </w:rPr>
      </w:pPr>
      <w:r>
        <w:rPr>
          <w:b/>
          <w:bCs/>
          <w:lang w:eastAsia="lt-LT"/>
        </w:rPr>
        <w:t>II SKYRIUS</w:t>
      </w:r>
    </w:p>
    <w:p w14:paraId="33DB2F29" w14:textId="77777777" w:rsidR="004D4FA7" w:rsidRDefault="004D4FA7" w:rsidP="0022211F">
      <w:pPr>
        <w:tabs>
          <w:tab w:val="left" w:pos="993"/>
        </w:tabs>
        <w:ind w:firstLine="567"/>
        <w:jc w:val="center"/>
        <w:rPr>
          <w:b/>
          <w:bCs/>
          <w:lang w:eastAsia="lt-LT"/>
        </w:rPr>
      </w:pPr>
      <w:r>
        <w:rPr>
          <w:b/>
          <w:bCs/>
          <w:lang w:eastAsia="lt-LT"/>
        </w:rPr>
        <w:t>SUTRUMPINIMAI IR SĄVOKOS</w:t>
      </w:r>
    </w:p>
    <w:p w14:paraId="46A4F518" w14:textId="77777777" w:rsidR="009870B4" w:rsidRPr="00E16382" w:rsidRDefault="009870B4" w:rsidP="0022211F">
      <w:pPr>
        <w:pStyle w:val="Pagrindinispaprastastekstas"/>
        <w:tabs>
          <w:tab w:val="left" w:pos="993"/>
        </w:tabs>
        <w:ind w:firstLine="567"/>
        <w:rPr>
          <w:rFonts w:ascii="Times New Roman" w:hAnsi="Times New Roman"/>
          <w:sz w:val="24"/>
          <w:lang w:eastAsia="lt-LT"/>
        </w:rPr>
      </w:pPr>
    </w:p>
    <w:p w14:paraId="7F0425BB" w14:textId="1FEA19BE" w:rsidR="009870B4" w:rsidRPr="00E16382" w:rsidRDefault="00146F75" w:rsidP="0022211F">
      <w:pPr>
        <w:pStyle w:val="Pagrindinispaprastastekstas"/>
        <w:numPr>
          <w:ilvl w:val="0"/>
          <w:numId w:val="23"/>
        </w:numPr>
        <w:tabs>
          <w:tab w:val="left" w:pos="993"/>
        </w:tabs>
        <w:ind w:left="0" w:firstLine="567"/>
        <w:rPr>
          <w:rFonts w:ascii="Times New Roman" w:hAnsi="Times New Roman"/>
          <w:sz w:val="24"/>
          <w:lang w:eastAsia="lt-LT"/>
        </w:rPr>
      </w:pPr>
      <w:r>
        <w:rPr>
          <w:rFonts w:ascii="Times New Roman" w:hAnsi="Times New Roman"/>
          <w:sz w:val="24"/>
          <w:lang w:eastAsia="lt-LT"/>
        </w:rPr>
        <w:t>Apraše</w:t>
      </w:r>
      <w:r w:rsidR="009870B4" w:rsidRPr="00E16382">
        <w:rPr>
          <w:rFonts w:ascii="Times New Roman" w:hAnsi="Times New Roman"/>
          <w:sz w:val="24"/>
          <w:lang w:eastAsia="lt-LT"/>
        </w:rPr>
        <w:t xml:space="preserve"> vartojamos sąvokos:</w:t>
      </w:r>
    </w:p>
    <w:p w14:paraId="4EFBCCB0" w14:textId="3B95ACB6" w:rsidR="009870B4" w:rsidRPr="00E16382" w:rsidRDefault="009870B4" w:rsidP="0022211F">
      <w:pPr>
        <w:pStyle w:val="Pagrindinispaprastastekstas"/>
        <w:numPr>
          <w:ilvl w:val="1"/>
          <w:numId w:val="23"/>
        </w:numPr>
        <w:tabs>
          <w:tab w:val="left" w:pos="993"/>
        </w:tabs>
        <w:ind w:left="0" w:firstLine="567"/>
        <w:rPr>
          <w:rFonts w:ascii="Times New Roman" w:hAnsi="Times New Roman"/>
          <w:sz w:val="24"/>
          <w:lang w:eastAsia="lt-LT"/>
        </w:rPr>
      </w:pPr>
      <w:r w:rsidRPr="00E16382">
        <w:rPr>
          <w:rFonts w:ascii="Times New Roman" w:hAnsi="Times New Roman"/>
          <w:b/>
          <w:bCs/>
          <w:sz w:val="24"/>
          <w:lang w:eastAsia="lt-LT"/>
        </w:rPr>
        <w:t>Fiksuotoji norma</w:t>
      </w:r>
      <w:r w:rsidRPr="00E16382">
        <w:rPr>
          <w:rFonts w:ascii="Times New Roman" w:hAnsi="Times New Roman"/>
          <w:sz w:val="24"/>
          <w:lang w:eastAsia="lt-LT"/>
        </w:rPr>
        <w:t xml:space="preserve"> – iš anksto nustatyta išlaidų norma (išreiškiama procentais nuo visų tinkamų finansuoti </w:t>
      </w:r>
      <w:r w:rsidR="008E177F" w:rsidRPr="00E16382">
        <w:rPr>
          <w:rFonts w:ascii="Times New Roman" w:hAnsi="Times New Roman"/>
          <w:sz w:val="24"/>
          <w:lang w:eastAsia="lt-LT"/>
        </w:rPr>
        <w:t xml:space="preserve">Strategijos </w:t>
      </w:r>
      <w:r w:rsidRPr="00E16382">
        <w:rPr>
          <w:rFonts w:ascii="Times New Roman" w:hAnsi="Times New Roman"/>
          <w:sz w:val="24"/>
          <w:lang w:eastAsia="lt-LT"/>
        </w:rPr>
        <w:t xml:space="preserve">išlaidų), taikoma apmokant dalį tinkamų finansuoti </w:t>
      </w:r>
      <w:r w:rsidR="008E177F" w:rsidRPr="00E16382">
        <w:rPr>
          <w:rFonts w:ascii="Times New Roman" w:hAnsi="Times New Roman"/>
          <w:sz w:val="24"/>
          <w:lang w:eastAsia="lt-LT"/>
        </w:rPr>
        <w:t xml:space="preserve">Strategijos </w:t>
      </w:r>
      <w:r w:rsidRPr="00E16382">
        <w:rPr>
          <w:rFonts w:ascii="Times New Roman" w:hAnsi="Times New Roman"/>
          <w:sz w:val="24"/>
          <w:lang w:eastAsia="lt-LT"/>
        </w:rPr>
        <w:t xml:space="preserve">išlaidų, kai </w:t>
      </w:r>
      <w:r w:rsidR="008E177F" w:rsidRPr="00E16382">
        <w:rPr>
          <w:rFonts w:ascii="Times New Roman" w:hAnsi="Times New Roman"/>
          <w:sz w:val="24"/>
          <w:lang w:eastAsia="lt-LT"/>
        </w:rPr>
        <w:t xml:space="preserve">Strategijos </w:t>
      </w:r>
      <w:r w:rsidRPr="00E16382">
        <w:rPr>
          <w:rFonts w:ascii="Times New Roman" w:hAnsi="Times New Roman"/>
          <w:sz w:val="24"/>
          <w:lang w:eastAsia="lt-LT"/>
        </w:rPr>
        <w:t xml:space="preserve">vykdytojas </w:t>
      </w:r>
      <w:r w:rsidR="008E177F" w:rsidRPr="00E16382">
        <w:rPr>
          <w:rFonts w:ascii="Times New Roman" w:hAnsi="Times New Roman"/>
          <w:sz w:val="24"/>
          <w:lang w:eastAsia="lt-LT"/>
        </w:rPr>
        <w:t>ir</w:t>
      </w:r>
      <w:r w:rsidR="00752FD3">
        <w:rPr>
          <w:rFonts w:ascii="Times New Roman" w:hAnsi="Times New Roman"/>
          <w:sz w:val="24"/>
          <w:lang w:eastAsia="lt-LT"/>
        </w:rPr>
        <w:t xml:space="preserve"> Strategijos vykdytojos partneris</w:t>
      </w:r>
      <w:r w:rsidR="008E177F" w:rsidRPr="00E16382">
        <w:rPr>
          <w:rFonts w:ascii="Times New Roman" w:hAnsi="Times New Roman"/>
          <w:sz w:val="24"/>
          <w:lang w:eastAsia="lt-LT"/>
        </w:rPr>
        <w:t xml:space="preserve"> (-</w:t>
      </w:r>
      <w:proofErr w:type="spellStart"/>
      <w:r w:rsidR="008E177F" w:rsidRPr="00E16382">
        <w:rPr>
          <w:rFonts w:ascii="Times New Roman" w:hAnsi="Times New Roman"/>
          <w:sz w:val="24"/>
          <w:lang w:eastAsia="lt-LT"/>
        </w:rPr>
        <w:t>iai</w:t>
      </w:r>
      <w:proofErr w:type="spellEnd"/>
      <w:r w:rsidR="008E177F" w:rsidRPr="00E16382">
        <w:rPr>
          <w:rFonts w:ascii="Times New Roman" w:hAnsi="Times New Roman"/>
          <w:sz w:val="24"/>
          <w:lang w:eastAsia="lt-LT"/>
        </w:rPr>
        <w:t xml:space="preserve">) </w:t>
      </w:r>
      <w:r w:rsidRPr="00E16382">
        <w:rPr>
          <w:rFonts w:ascii="Times New Roman" w:hAnsi="Times New Roman"/>
          <w:sz w:val="24"/>
          <w:lang w:eastAsia="lt-LT"/>
        </w:rPr>
        <w:t>neteikia išlaidų pagrindimo ir išlaidų apmokėjimo įrodymo dokumentų;</w:t>
      </w:r>
    </w:p>
    <w:p w14:paraId="76F3E048" w14:textId="4864E094" w:rsidR="009870B4" w:rsidRPr="00E16382" w:rsidRDefault="009870B4" w:rsidP="0022211F">
      <w:pPr>
        <w:pStyle w:val="Sraopastraipa"/>
        <w:numPr>
          <w:ilvl w:val="1"/>
          <w:numId w:val="23"/>
        </w:numPr>
        <w:tabs>
          <w:tab w:val="left" w:pos="993"/>
        </w:tabs>
        <w:ind w:left="0" w:firstLine="567"/>
        <w:rPr>
          <w:rFonts w:eastAsia="Times New Roman"/>
          <w:lang w:eastAsia="lt-LT"/>
        </w:rPr>
      </w:pPr>
      <w:r w:rsidRPr="00E16382">
        <w:rPr>
          <w:rFonts w:eastAsia="Times New Roman"/>
          <w:b/>
          <w:bCs/>
          <w:lang w:eastAsia="lt-LT"/>
        </w:rPr>
        <w:t>Netiesioginės išlaidos</w:t>
      </w:r>
      <w:r w:rsidRPr="00E16382">
        <w:rPr>
          <w:rFonts w:eastAsia="Times New Roman"/>
          <w:lang w:eastAsia="lt-LT"/>
        </w:rPr>
        <w:t xml:space="preserve"> – išlaidos, kurios nėra skiriamos tiesiogiai </w:t>
      </w:r>
      <w:r w:rsidR="008E177F" w:rsidRPr="00E16382">
        <w:rPr>
          <w:rFonts w:eastAsia="Times New Roman"/>
          <w:lang w:eastAsia="lt-LT"/>
        </w:rPr>
        <w:t xml:space="preserve">Strategijos </w:t>
      </w:r>
      <w:r w:rsidRPr="00E16382">
        <w:rPr>
          <w:rFonts w:eastAsia="Times New Roman"/>
          <w:lang w:eastAsia="lt-LT"/>
        </w:rPr>
        <w:t xml:space="preserve">veikloms įgyvendinti, tačiau yra būtinos ir tiesiogiai susijusios su tiesioginėmis išlaidomis. </w:t>
      </w:r>
      <w:r w:rsidR="00CE10B8" w:rsidRPr="00E16382">
        <w:rPr>
          <w:rFonts w:eastAsia="Times New Roman"/>
          <w:lang w:eastAsia="lt-LT"/>
        </w:rPr>
        <w:t xml:space="preserve">Netiesioginės išlaidos neturi aiškios sąsajos su </w:t>
      </w:r>
      <w:r w:rsidR="008E177F" w:rsidRPr="00E16382">
        <w:rPr>
          <w:rFonts w:eastAsia="Times New Roman"/>
          <w:lang w:eastAsia="lt-LT"/>
        </w:rPr>
        <w:t xml:space="preserve">Strategijos </w:t>
      </w:r>
      <w:r w:rsidR="00CE10B8" w:rsidRPr="00E16382">
        <w:rPr>
          <w:rFonts w:eastAsia="Times New Roman"/>
          <w:lang w:eastAsia="lt-LT"/>
        </w:rPr>
        <w:t xml:space="preserve">įgyvendinimo metu planuojamais </w:t>
      </w:r>
      <w:r w:rsidR="00CE10B8" w:rsidRPr="00E16382">
        <w:rPr>
          <w:rFonts w:eastAsia="Times New Roman"/>
          <w:lang w:eastAsia="lt-LT"/>
        </w:rPr>
        <w:lastRenderedPageBreak/>
        <w:t xml:space="preserve">pasiekti rodikliais. </w:t>
      </w:r>
      <w:r w:rsidR="00146F75">
        <w:rPr>
          <w:rFonts w:eastAsia="Times New Roman"/>
          <w:lang w:eastAsia="lt-LT"/>
        </w:rPr>
        <w:t>Aprašas</w:t>
      </w:r>
      <w:r w:rsidRPr="00E16382">
        <w:rPr>
          <w:rFonts w:eastAsia="Times New Roman"/>
          <w:lang w:eastAsia="lt-LT"/>
        </w:rPr>
        <w:t xml:space="preserve"> ir pagal ją nustatoma fiksuotoji norma taikoma </w:t>
      </w:r>
      <w:r w:rsidR="00F20BA4" w:rsidRPr="00E16382">
        <w:rPr>
          <w:rFonts w:eastAsia="Times New Roman"/>
          <w:lang w:eastAsia="lt-LT"/>
        </w:rPr>
        <w:t>S</w:t>
      </w:r>
      <w:r w:rsidR="00944D74" w:rsidRPr="00E16382">
        <w:rPr>
          <w:rFonts w:eastAsia="Times New Roman"/>
          <w:lang w:eastAsia="lt-LT"/>
        </w:rPr>
        <w:t>trategijų</w:t>
      </w:r>
      <w:r w:rsidRPr="00E16382">
        <w:rPr>
          <w:rFonts w:eastAsia="Times New Roman"/>
          <w:lang w:eastAsia="lt-LT"/>
        </w:rPr>
        <w:t xml:space="preserve"> netiesioginėmis išlaidomis</w:t>
      </w:r>
      <w:r w:rsidR="00843204" w:rsidRPr="00E16382">
        <w:rPr>
          <w:rFonts w:eastAsia="Times New Roman"/>
          <w:lang w:eastAsia="lt-LT"/>
        </w:rPr>
        <w:t>, nurodytoms šio</w:t>
      </w:r>
      <w:r w:rsidR="00146F75">
        <w:rPr>
          <w:rFonts w:eastAsia="Times New Roman"/>
          <w:lang w:eastAsia="lt-LT"/>
        </w:rPr>
        <w:t xml:space="preserve"> Aprašo </w:t>
      </w:r>
      <w:r w:rsidR="000A7E9E">
        <w:rPr>
          <w:rFonts w:eastAsia="Times New Roman"/>
          <w:lang w:eastAsia="lt-LT"/>
        </w:rPr>
        <w:t>5</w:t>
      </w:r>
      <w:r w:rsidR="00843204" w:rsidRPr="00E16382">
        <w:rPr>
          <w:rFonts w:eastAsia="Times New Roman"/>
          <w:lang w:eastAsia="lt-LT"/>
        </w:rPr>
        <w:t>.1-</w:t>
      </w:r>
      <w:r w:rsidR="000A7E9E">
        <w:rPr>
          <w:rFonts w:eastAsia="Times New Roman"/>
          <w:lang w:eastAsia="lt-LT"/>
        </w:rPr>
        <w:t>5</w:t>
      </w:r>
      <w:r w:rsidR="00843204" w:rsidRPr="00E16382">
        <w:rPr>
          <w:rFonts w:eastAsia="Times New Roman"/>
          <w:lang w:eastAsia="lt-LT"/>
        </w:rPr>
        <w:t>.</w:t>
      </w:r>
      <w:r w:rsidR="00944D74" w:rsidRPr="00E16382">
        <w:rPr>
          <w:rFonts w:eastAsia="Times New Roman"/>
          <w:lang w:eastAsia="lt-LT"/>
        </w:rPr>
        <w:t>2</w:t>
      </w:r>
      <w:r w:rsidR="00843204" w:rsidRPr="00E16382">
        <w:rPr>
          <w:rFonts w:eastAsia="Times New Roman"/>
          <w:lang w:eastAsia="lt-LT"/>
        </w:rPr>
        <w:t xml:space="preserve"> papunkčiuose</w:t>
      </w:r>
      <w:r w:rsidR="00E16D23" w:rsidRPr="00E16382">
        <w:rPr>
          <w:rFonts w:eastAsia="Times New Roman"/>
          <w:lang w:eastAsia="lt-LT"/>
        </w:rPr>
        <w:t>;</w:t>
      </w:r>
      <w:r w:rsidR="00843204" w:rsidRPr="00E16382">
        <w:rPr>
          <w:rFonts w:eastAsia="Times New Roman"/>
          <w:lang w:eastAsia="lt-LT"/>
        </w:rPr>
        <w:t xml:space="preserve"> </w:t>
      </w:r>
    </w:p>
    <w:p w14:paraId="64E8710F" w14:textId="457EE7DE" w:rsidR="009870B4" w:rsidRPr="00E16382" w:rsidRDefault="009870B4" w:rsidP="0022211F">
      <w:pPr>
        <w:pStyle w:val="Sraopastraipa"/>
        <w:numPr>
          <w:ilvl w:val="1"/>
          <w:numId w:val="23"/>
        </w:numPr>
        <w:tabs>
          <w:tab w:val="left" w:pos="993"/>
        </w:tabs>
        <w:ind w:left="0" w:firstLine="567"/>
        <w:rPr>
          <w:rFonts w:eastAsia="Times New Roman"/>
          <w:lang w:eastAsia="lt-LT"/>
        </w:rPr>
      </w:pPr>
      <w:r w:rsidRPr="00E16382">
        <w:rPr>
          <w:rFonts w:eastAsia="Times New Roman"/>
          <w:b/>
          <w:bCs/>
        </w:rPr>
        <w:t>Tiesioginės išlaidos</w:t>
      </w:r>
      <w:r w:rsidRPr="00E16382">
        <w:rPr>
          <w:rFonts w:eastAsia="Times New Roman"/>
        </w:rPr>
        <w:t xml:space="preserve"> – tiesiogiai </w:t>
      </w:r>
      <w:r w:rsidR="008E177F" w:rsidRPr="00E16382">
        <w:rPr>
          <w:rFonts w:eastAsia="Times New Roman"/>
        </w:rPr>
        <w:t>Strategijos</w:t>
      </w:r>
      <w:r w:rsidR="00203C0D" w:rsidRPr="00E16382">
        <w:rPr>
          <w:rFonts w:eastAsia="Times New Roman"/>
        </w:rPr>
        <w:t xml:space="preserve"> </w:t>
      </w:r>
      <w:r w:rsidRPr="00E16382">
        <w:rPr>
          <w:rFonts w:eastAsia="Times New Roman"/>
        </w:rPr>
        <w:t xml:space="preserve">veikloms įgyvendinti būtinos išlaidos, kai tiesioginį </w:t>
      </w:r>
      <w:r w:rsidR="008E177F" w:rsidRPr="00E16382">
        <w:rPr>
          <w:rFonts w:eastAsia="Times New Roman"/>
        </w:rPr>
        <w:t xml:space="preserve">Strategijos </w:t>
      </w:r>
      <w:r w:rsidRPr="00E16382">
        <w:rPr>
          <w:rFonts w:eastAsia="Times New Roman"/>
        </w:rPr>
        <w:t>veiklų ir jų išlaidų ryšį įmanoma aiškiai parodyti.</w:t>
      </w:r>
      <w:r w:rsidR="00DB2255" w:rsidRPr="00E16382">
        <w:rPr>
          <w:rFonts w:eastAsia="Times New Roman"/>
          <w:color w:val="FF0000"/>
          <w:lang w:eastAsia="lt-LT"/>
        </w:rPr>
        <w:t xml:space="preserve"> </w:t>
      </w:r>
      <w:r w:rsidR="00146F75">
        <w:rPr>
          <w:rFonts w:eastAsia="Times New Roman"/>
        </w:rPr>
        <w:t xml:space="preserve">Aprašas </w:t>
      </w:r>
      <w:r w:rsidR="00843204" w:rsidRPr="00E16382">
        <w:rPr>
          <w:rFonts w:eastAsia="Times New Roman"/>
        </w:rPr>
        <w:t>ir pagal j</w:t>
      </w:r>
      <w:r w:rsidR="00146F75">
        <w:rPr>
          <w:rFonts w:eastAsia="Times New Roman"/>
        </w:rPr>
        <w:t>į</w:t>
      </w:r>
      <w:r w:rsidR="00843204" w:rsidRPr="00E16382">
        <w:rPr>
          <w:rFonts w:eastAsia="Times New Roman"/>
        </w:rPr>
        <w:t xml:space="preserve"> nustatoma fiksuotoji norma taikoma </w:t>
      </w:r>
      <w:r w:rsidR="00F20BA4" w:rsidRPr="00E16382">
        <w:rPr>
          <w:rFonts w:eastAsia="Times New Roman"/>
        </w:rPr>
        <w:t>S</w:t>
      </w:r>
      <w:r w:rsidR="00944D74" w:rsidRPr="00E16382">
        <w:rPr>
          <w:rFonts w:eastAsia="Times New Roman"/>
        </w:rPr>
        <w:t>trategijų</w:t>
      </w:r>
      <w:r w:rsidR="00843204" w:rsidRPr="00E16382">
        <w:rPr>
          <w:rFonts w:eastAsia="Times New Roman"/>
        </w:rPr>
        <w:t xml:space="preserve"> tiesioginėmis išlaidomis, nurodytoms šio </w:t>
      </w:r>
      <w:r w:rsidR="00146F75">
        <w:rPr>
          <w:rFonts w:eastAsia="Times New Roman"/>
        </w:rPr>
        <w:t>Aprašo</w:t>
      </w:r>
      <w:r w:rsidR="00843204" w:rsidRPr="00E16382">
        <w:rPr>
          <w:rFonts w:eastAsia="Times New Roman"/>
        </w:rPr>
        <w:t xml:space="preserve"> </w:t>
      </w:r>
      <w:r w:rsidR="000A7E9E">
        <w:rPr>
          <w:rFonts w:eastAsia="Times New Roman"/>
        </w:rPr>
        <w:t>5</w:t>
      </w:r>
      <w:r w:rsidR="00843204" w:rsidRPr="00E16382">
        <w:rPr>
          <w:rFonts w:eastAsia="Times New Roman"/>
        </w:rPr>
        <w:t>.</w:t>
      </w:r>
      <w:r w:rsidR="007F0268" w:rsidRPr="00E16382">
        <w:rPr>
          <w:rFonts w:eastAsia="Times New Roman"/>
        </w:rPr>
        <w:t>3</w:t>
      </w:r>
      <w:r w:rsidR="00843204" w:rsidRPr="00E16382">
        <w:rPr>
          <w:rFonts w:eastAsia="Times New Roman"/>
        </w:rPr>
        <w:t>-</w:t>
      </w:r>
      <w:r w:rsidR="000A7E9E">
        <w:rPr>
          <w:rFonts w:eastAsia="Times New Roman"/>
        </w:rPr>
        <w:t>5</w:t>
      </w:r>
      <w:r w:rsidR="00843204" w:rsidRPr="00E16382">
        <w:rPr>
          <w:rFonts w:eastAsia="Times New Roman"/>
        </w:rPr>
        <w:t>.</w:t>
      </w:r>
      <w:r w:rsidR="007F0268" w:rsidRPr="00E16382">
        <w:rPr>
          <w:rFonts w:eastAsia="Times New Roman"/>
        </w:rPr>
        <w:t>4</w:t>
      </w:r>
      <w:r w:rsidR="00843204" w:rsidRPr="00E16382">
        <w:rPr>
          <w:rFonts w:eastAsia="Times New Roman"/>
        </w:rPr>
        <w:t xml:space="preserve"> papunkčiuose</w:t>
      </w:r>
      <w:r w:rsidR="00571304" w:rsidRPr="00E16382">
        <w:rPr>
          <w:rFonts w:eastAsia="Times New Roman"/>
        </w:rPr>
        <w:t>.</w:t>
      </w:r>
    </w:p>
    <w:p w14:paraId="74B4F5C7" w14:textId="6C22E936" w:rsidR="00E16D23" w:rsidRPr="00E16382" w:rsidRDefault="00E16D23" w:rsidP="0022211F">
      <w:pPr>
        <w:pStyle w:val="Sraopastraipa"/>
        <w:tabs>
          <w:tab w:val="left" w:pos="993"/>
        </w:tabs>
        <w:ind w:left="0" w:firstLine="567"/>
        <w:rPr>
          <w:rFonts w:eastAsia="Times New Roman"/>
          <w:lang w:eastAsia="lt-LT"/>
        </w:rPr>
      </w:pPr>
    </w:p>
    <w:p w14:paraId="660FD6E1" w14:textId="77777777" w:rsidR="00F65146" w:rsidRDefault="00F65146" w:rsidP="0022211F">
      <w:pPr>
        <w:tabs>
          <w:tab w:val="left" w:pos="993"/>
        </w:tabs>
        <w:ind w:firstLine="567"/>
        <w:jc w:val="both"/>
      </w:pPr>
    </w:p>
    <w:p w14:paraId="08B35CB2" w14:textId="77777777" w:rsidR="00F65146" w:rsidRDefault="00F65146" w:rsidP="0022211F">
      <w:pPr>
        <w:tabs>
          <w:tab w:val="left" w:pos="993"/>
        </w:tabs>
        <w:ind w:firstLine="567"/>
        <w:jc w:val="center"/>
        <w:rPr>
          <w:b/>
          <w:bCs/>
          <w:lang w:eastAsia="lt-LT"/>
        </w:rPr>
      </w:pPr>
      <w:r>
        <w:rPr>
          <w:b/>
          <w:bCs/>
          <w:lang w:eastAsia="lt-LT"/>
        </w:rPr>
        <w:t>III SKYRIUS</w:t>
      </w:r>
    </w:p>
    <w:p w14:paraId="63F7BBCE" w14:textId="77777777" w:rsidR="00F65146" w:rsidRDefault="00F65146" w:rsidP="0022211F">
      <w:pPr>
        <w:tabs>
          <w:tab w:val="left" w:pos="993"/>
        </w:tabs>
        <w:ind w:firstLine="567"/>
        <w:jc w:val="center"/>
        <w:rPr>
          <w:b/>
          <w:bCs/>
          <w:lang w:eastAsia="lt-LT"/>
        </w:rPr>
      </w:pPr>
      <w:r>
        <w:rPr>
          <w:b/>
          <w:bCs/>
          <w:lang w:eastAsia="lt-LT"/>
        </w:rPr>
        <w:t>FIKSUOTOSIOS NORMOS NUSTATYMO TVARKA</w:t>
      </w:r>
    </w:p>
    <w:p w14:paraId="31ECAEF2" w14:textId="77777777" w:rsidR="00F65146" w:rsidRDefault="00F65146" w:rsidP="0022211F">
      <w:pPr>
        <w:tabs>
          <w:tab w:val="left" w:pos="993"/>
        </w:tabs>
        <w:ind w:firstLine="567"/>
        <w:jc w:val="both"/>
        <w:rPr>
          <w:lang w:eastAsia="lt-LT"/>
        </w:rPr>
      </w:pPr>
    </w:p>
    <w:p w14:paraId="195444C1" w14:textId="77777777" w:rsidR="009870B4" w:rsidRPr="00E16382" w:rsidRDefault="009870B4" w:rsidP="0022211F">
      <w:pPr>
        <w:pStyle w:val="Pagrindinispaprastastekstas"/>
        <w:tabs>
          <w:tab w:val="left" w:pos="993"/>
        </w:tabs>
        <w:ind w:firstLine="567"/>
        <w:rPr>
          <w:rFonts w:ascii="Times New Roman" w:hAnsi="Times New Roman"/>
          <w:sz w:val="24"/>
          <w:lang w:eastAsia="lt-LT"/>
        </w:rPr>
      </w:pPr>
    </w:p>
    <w:p w14:paraId="2AA2F64F" w14:textId="44F10D60" w:rsidR="00DD0816" w:rsidRPr="00E16382" w:rsidRDefault="00F65146" w:rsidP="0022211F">
      <w:pPr>
        <w:pStyle w:val="Sraopastraipa"/>
        <w:numPr>
          <w:ilvl w:val="0"/>
          <w:numId w:val="23"/>
        </w:numPr>
        <w:tabs>
          <w:tab w:val="left" w:pos="993"/>
        </w:tabs>
        <w:ind w:left="0" w:firstLine="567"/>
        <w:rPr>
          <w:rFonts w:eastAsia="Times New Roman"/>
          <w:lang w:eastAsia="lt-LT"/>
        </w:rPr>
      </w:pPr>
      <w:r>
        <w:rPr>
          <w:rFonts w:eastAsia="Times New Roman"/>
          <w:lang w:eastAsia="lt-LT"/>
        </w:rPr>
        <w:t>Aprašas</w:t>
      </w:r>
      <w:r w:rsidR="00DD0816" w:rsidRPr="00E16382">
        <w:rPr>
          <w:rFonts w:eastAsia="Times New Roman"/>
          <w:lang w:eastAsia="lt-LT"/>
        </w:rPr>
        <w:t xml:space="preserve"> ir pagal j</w:t>
      </w:r>
      <w:r>
        <w:rPr>
          <w:rFonts w:eastAsia="Times New Roman"/>
          <w:lang w:eastAsia="lt-LT"/>
        </w:rPr>
        <w:t>į</w:t>
      </w:r>
      <w:r w:rsidR="00DD0816" w:rsidRPr="00E16382">
        <w:rPr>
          <w:rFonts w:eastAsia="Times New Roman"/>
          <w:lang w:eastAsia="lt-LT"/>
        </w:rPr>
        <w:t xml:space="preserve"> nustatoma fiksuotoji norma taikoma </w:t>
      </w:r>
      <w:r w:rsidR="0096295F" w:rsidRPr="00E16382">
        <w:rPr>
          <w:rFonts w:eastAsia="Times New Roman"/>
          <w:lang w:eastAsia="lt-LT"/>
        </w:rPr>
        <w:t xml:space="preserve">vietos veiklos grupių (toliau – </w:t>
      </w:r>
      <w:r w:rsidR="00DD0816" w:rsidRPr="00E16382">
        <w:rPr>
          <w:rFonts w:eastAsia="Times New Roman"/>
          <w:lang w:eastAsia="lt-LT"/>
        </w:rPr>
        <w:t>VVG</w:t>
      </w:r>
      <w:r w:rsidR="0096295F" w:rsidRPr="00E16382">
        <w:rPr>
          <w:rFonts w:eastAsia="Times New Roman"/>
          <w:lang w:eastAsia="lt-LT"/>
        </w:rPr>
        <w:t>)</w:t>
      </w:r>
      <w:r w:rsidR="00DD0816" w:rsidRPr="00E16382">
        <w:rPr>
          <w:rFonts w:eastAsia="Times New Roman"/>
          <w:lang w:eastAsia="lt-LT"/>
        </w:rPr>
        <w:t xml:space="preserve"> patiriamoms išlaidoms, susijusioms su</w:t>
      </w:r>
      <w:r w:rsidR="00B112FB" w:rsidRPr="00E16382">
        <w:rPr>
          <w:rFonts w:eastAsia="Times New Roman"/>
          <w:lang w:eastAsia="lt-LT"/>
        </w:rPr>
        <w:t xml:space="preserve"> </w:t>
      </w:r>
      <w:r w:rsidR="003B40DF" w:rsidRPr="00E16382">
        <w:rPr>
          <w:rFonts w:eastAsia="Times New Roman"/>
          <w:lang w:eastAsia="lt-LT"/>
        </w:rPr>
        <w:t xml:space="preserve">pagal Priemonę finansuojamų </w:t>
      </w:r>
      <w:r w:rsidR="00A52985" w:rsidRPr="00E16382">
        <w:rPr>
          <w:rFonts w:eastAsia="Times New Roman"/>
          <w:lang w:eastAsia="lt-LT"/>
        </w:rPr>
        <w:t>S</w:t>
      </w:r>
      <w:r w:rsidR="00944D74" w:rsidRPr="00E16382">
        <w:rPr>
          <w:rFonts w:eastAsia="Times New Roman"/>
          <w:lang w:eastAsia="lt-LT"/>
        </w:rPr>
        <w:t>trategijų</w:t>
      </w:r>
      <w:r w:rsidR="00DD0816" w:rsidRPr="00E16382">
        <w:rPr>
          <w:rFonts w:eastAsia="Times New Roman"/>
          <w:lang w:eastAsia="lt-LT"/>
        </w:rPr>
        <w:t xml:space="preserve">: </w:t>
      </w:r>
    </w:p>
    <w:p w14:paraId="0051E566" w14:textId="381C3D39" w:rsidR="00DD0816" w:rsidRPr="00E16382" w:rsidRDefault="001A61A7" w:rsidP="0022211F">
      <w:pPr>
        <w:pStyle w:val="Sraopastraipa"/>
        <w:numPr>
          <w:ilvl w:val="1"/>
          <w:numId w:val="23"/>
        </w:numPr>
        <w:tabs>
          <w:tab w:val="left" w:pos="993"/>
        </w:tabs>
        <w:ind w:left="0" w:firstLine="567"/>
        <w:rPr>
          <w:rFonts w:eastAsia="Times New Roman"/>
          <w:lang w:eastAsia="lt-LT"/>
        </w:rPr>
      </w:pPr>
      <w:r w:rsidRPr="00E16382">
        <w:rPr>
          <w:rFonts w:eastAsia="Times New Roman"/>
          <w:lang w:eastAsia="lt-LT"/>
        </w:rPr>
        <w:t>V</w:t>
      </w:r>
      <w:r w:rsidR="00DD0816" w:rsidRPr="00E16382">
        <w:rPr>
          <w:rFonts w:eastAsia="Times New Roman"/>
          <w:lang w:eastAsia="lt-LT"/>
        </w:rPr>
        <w:t>ystym</w:t>
      </w:r>
      <w:r w:rsidRPr="00E16382">
        <w:rPr>
          <w:rFonts w:eastAsia="Times New Roman"/>
          <w:lang w:eastAsia="lt-LT"/>
        </w:rPr>
        <w:t>o veiklomis (pavyzdžiui,</w:t>
      </w:r>
      <w:r w:rsidR="00F5290E">
        <w:rPr>
          <w:rFonts w:eastAsia="Times New Roman"/>
          <w:lang w:eastAsia="lt-LT"/>
        </w:rPr>
        <w:t xml:space="preserve"> </w:t>
      </w:r>
      <w:r w:rsidR="00F5290E" w:rsidRPr="00B92385">
        <w:rPr>
          <w:rFonts w:eastAsia="Times New Roman"/>
          <w:lang w:eastAsia="lt-LT"/>
        </w:rPr>
        <w:t>bendrosios išlaidos,</w:t>
      </w:r>
      <w:r w:rsidRPr="00B92385">
        <w:rPr>
          <w:rFonts w:eastAsia="Times New Roman"/>
          <w:lang w:eastAsia="lt-LT"/>
        </w:rPr>
        <w:t xml:space="preserve"> </w:t>
      </w:r>
      <w:bookmarkStart w:id="0" w:name="_Hlk114730918"/>
      <w:r w:rsidR="008575FC" w:rsidRPr="00E16382">
        <w:rPr>
          <w:rFonts w:eastAsia="Times New Roman"/>
          <w:lang w:eastAsia="lt-LT"/>
        </w:rPr>
        <w:t>VVG</w:t>
      </w:r>
      <w:r w:rsidR="000A7E9E">
        <w:rPr>
          <w:rFonts w:eastAsia="Times New Roman"/>
          <w:lang w:eastAsia="lt-LT"/>
        </w:rPr>
        <w:t xml:space="preserve"> – Strategijos vykdytojos </w:t>
      </w:r>
      <w:r w:rsidR="009B5B1E" w:rsidRPr="00E16382">
        <w:rPr>
          <w:rFonts w:eastAsia="Times New Roman"/>
          <w:lang w:eastAsia="lt-LT"/>
        </w:rPr>
        <w:t xml:space="preserve">ir </w:t>
      </w:r>
      <w:r w:rsidR="00F056C2">
        <w:rPr>
          <w:iCs/>
          <w:color w:val="000000"/>
        </w:rPr>
        <w:t>Strategijos partnerės (-</w:t>
      </w:r>
      <w:proofErr w:type="spellStart"/>
      <w:r w:rsidR="00F056C2">
        <w:rPr>
          <w:iCs/>
          <w:color w:val="000000"/>
        </w:rPr>
        <w:t>ių</w:t>
      </w:r>
      <w:proofErr w:type="spellEnd"/>
      <w:r w:rsidR="00F056C2">
        <w:rPr>
          <w:iCs/>
          <w:color w:val="000000"/>
        </w:rPr>
        <w:t xml:space="preserve">) </w:t>
      </w:r>
      <w:r w:rsidR="00F056C2" w:rsidRPr="00981A88">
        <w:rPr>
          <w:iCs/>
          <w:color w:val="000000"/>
        </w:rPr>
        <w:t xml:space="preserve">VVG </w:t>
      </w:r>
      <w:r w:rsidR="00F056C2" w:rsidRPr="00981A88">
        <w:t>(toliau – Strategijos vykdytojos partnerė (-ės)</w:t>
      </w:r>
      <w:r w:rsidR="00F056C2">
        <w:rPr>
          <w:rFonts w:eastAsia="Times New Roman"/>
          <w:lang w:eastAsia="lt-LT"/>
        </w:rPr>
        <w:t xml:space="preserve">, </w:t>
      </w:r>
      <w:r w:rsidR="00877461" w:rsidRPr="00981A88">
        <w:t>sumanaus kaimo projekt</w:t>
      </w:r>
      <w:r w:rsidR="00877461">
        <w:t>ų</w:t>
      </w:r>
      <w:r w:rsidR="0083607B">
        <w:t xml:space="preserve"> vykdytojų</w:t>
      </w:r>
      <w:r w:rsidR="00877461" w:rsidRPr="00981A88">
        <w:t xml:space="preserve"> (toliau – projektų vykdytojai)</w:t>
      </w:r>
      <w:r w:rsidR="00617426">
        <w:t xml:space="preserve"> </w:t>
      </w:r>
      <w:r w:rsidR="009B5B1E" w:rsidRPr="00E16382">
        <w:rPr>
          <w:rFonts w:eastAsia="Times New Roman"/>
          <w:lang w:eastAsia="lt-LT"/>
        </w:rPr>
        <w:t>konsultacijų, susijusi</w:t>
      </w:r>
      <w:r w:rsidR="00944D74" w:rsidRPr="00E16382">
        <w:rPr>
          <w:rFonts w:eastAsia="Times New Roman"/>
          <w:lang w:eastAsia="lt-LT"/>
        </w:rPr>
        <w:t>ų</w:t>
      </w:r>
      <w:r w:rsidR="009B5B1E" w:rsidRPr="00E16382">
        <w:rPr>
          <w:rFonts w:eastAsia="Times New Roman"/>
          <w:lang w:eastAsia="lt-LT"/>
        </w:rPr>
        <w:t xml:space="preserve"> su </w:t>
      </w:r>
      <w:r w:rsidR="00A52985" w:rsidRPr="00E16382">
        <w:rPr>
          <w:rFonts w:eastAsia="Times New Roman"/>
          <w:lang w:eastAsia="lt-LT"/>
        </w:rPr>
        <w:t>S</w:t>
      </w:r>
      <w:r w:rsidR="00944D74" w:rsidRPr="00E16382">
        <w:rPr>
          <w:rFonts w:eastAsia="Times New Roman"/>
          <w:lang w:eastAsia="lt-LT"/>
        </w:rPr>
        <w:t xml:space="preserve">trategijos </w:t>
      </w:r>
      <w:r w:rsidR="0083607B">
        <w:rPr>
          <w:rFonts w:eastAsia="Times New Roman"/>
          <w:lang w:eastAsia="lt-LT"/>
        </w:rPr>
        <w:t xml:space="preserve">ir sumanaus kaimo projektų </w:t>
      </w:r>
      <w:r w:rsidR="00944D74" w:rsidRPr="00E16382">
        <w:rPr>
          <w:rFonts w:eastAsia="Times New Roman"/>
          <w:lang w:eastAsia="lt-LT"/>
        </w:rPr>
        <w:t>re</w:t>
      </w:r>
      <w:r w:rsidR="00BC2ACA" w:rsidRPr="00E16382">
        <w:rPr>
          <w:rFonts w:eastAsia="Times New Roman"/>
          <w:lang w:eastAsia="lt-LT"/>
        </w:rPr>
        <w:t>n</w:t>
      </w:r>
      <w:r w:rsidR="00944D74" w:rsidRPr="00E16382">
        <w:rPr>
          <w:rFonts w:eastAsia="Times New Roman"/>
          <w:lang w:eastAsia="lt-LT"/>
        </w:rPr>
        <w:t xml:space="preserve">gimu, </w:t>
      </w:r>
      <w:r w:rsidR="009B5B1E" w:rsidRPr="00E16382">
        <w:rPr>
          <w:rFonts w:eastAsia="Times New Roman"/>
          <w:lang w:eastAsia="lt-LT"/>
        </w:rPr>
        <w:t xml:space="preserve"> išlaidos</w:t>
      </w:r>
      <w:bookmarkEnd w:id="0"/>
      <w:r w:rsidRPr="00E16382">
        <w:rPr>
          <w:rFonts w:eastAsia="Times New Roman"/>
          <w:lang w:eastAsia="lt-LT"/>
        </w:rPr>
        <w:t>)</w:t>
      </w:r>
      <w:r w:rsidR="00DD0816" w:rsidRPr="00E16382">
        <w:rPr>
          <w:rFonts w:eastAsia="Times New Roman"/>
          <w:lang w:eastAsia="lt-LT"/>
        </w:rPr>
        <w:t>;</w:t>
      </w:r>
    </w:p>
    <w:p w14:paraId="2E6F68EC" w14:textId="2DB91C27" w:rsidR="00DD0816" w:rsidRPr="00E16382" w:rsidRDefault="00944D74" w:rsidP="0022211F">
      <w:pPr>
        <w:pStyle w:val="Sraopastraipa"/>
        <w:numPr>
          <w:ilvl w:val="1"/>
          <w:numId w:val="23"/>
        </w:numPr>
        <w:tabs>
          <w:tab w:val="left" w:pos="993"/>
        </w:tabs>
        <w:ind w:left="0" w:firstLine="567"/>
        <w:rPr>
          <w:rFonts w:eastAsia="Times New Roman"/>
          <w:lang w:eastAsia="lt-LT"/>
        </w:rPr>
      </w:pPr>
      <w:r w:rsidRPr="00E16382">
        <w:rPr>
          <w:rFonts w:eastAsia="Times New Roman"/>
          <w:lang w:eastAsia="lt-LT"/>
        </w:rPr>
        <w:t>V</w:t>
      </w:r>
      <w:r w:rsidR="003731FB" w:rsidRPr="00E16382">
        <w:rPr>
          <w:rFonts w:eastAsia="Times New Roman"/>
          <w:lang w:eastAsia="lt-LT"/>
        </w:rPr>
        <w:t>aldym</w:t>
      </w:r>
      <w:r w:rsidR="001A61A7" w:rsidRPr="00E16382">
        <w:rPr>
          <w:rFonts w:eastAsia="Times New Roman"/>
          <w:lang w:eastAsia="lt-LT"/>
        </w:rPr>
        <w:t>o</w:t>
      </w:r>
      <w:r w:rsidR="003731FB" w:rsidRPr="00E16382">
        <w:rPr>
          <w:rFonts w:eastAsia="Times New Roman"/>
          <w:lang w:eastAsia="lt-LT"/>
        </w:rPr>
        <w:t xml:space="preserve"> ir</w:t>
      </w:r>
      <w:r w:rsidR="00DD0816" w:rsidRPr="00E16382">
        <w:rPr>
          <w:rFonts w:eastAsia="Times New Roman"/>
          <w:lang w:eastAsia="lt-LT"/>
        </w:rPr>
        <w:t xml:space="preserve"> koordinavi</w:t>
      </w:r>
      <w:r w:rsidR="001A61A7" w:rsidRPr="00E16382">
        <w:rPr>
          <w:rFonts w:eastAsia="Times New Roman"/>
          <w:lang w:eastAsia="lt-LT"/>
        </w:rPr>
        <w:t>mo veiklomis (pavyzdžiui</w:t>
      </w:r>
      <w:r w:rsidRPr="00E16382">
        <w:rPr>
          <w:rFonts w:eastAsia="Times New Roman"/>
          <w:lang w:eastAsia="lt-LT"/>
        </w:rPr>
        <w:t xml:space="preserve">, </w:t>
      </w:r>
      <w:r w:rsidR="00A52985" w:rsidRPr="00E16382">
        <w:rPr>
          <w:rFonts w:eastAsia="Times New Roman"/>
          <w:lang w:eastAsia="lt-LT"/>
        </w:rPr>
        <w:t xml:space="preserve">Strategijos įgyvendinimą koordinuojančių ir paramą </w:t>
      </w:r>
      <w:r w:rsidR="001A61A7" w:rsidRPr="00E16382">
        <w:rPr>
          <w:rFonts w:eastAsia="Times New Roman"/>
          <w:lang w:eastAsia="lt-LT"/>
        </w:rPr>
        <w:t>administruojančių darbuotojų (projekto vadovo, finansininko, koordinatoriaus</w:t>
      </w:r>
      <w:r w:rsidR="00A75962">
        <w:rPr>
          <w:rFonts w:eastAsia="Times New Roman"/>
          <w:lang w:eastAsia="lt-LT"/>
        </w:rPr>
        <w:t xml:space="preserve"> </w:t>
      </w:r>
      <w:r w:rsidR="001A61A7" w:rsidRPr="00E16382">
        <w:rPr>
          <w:rFonts w:eastAsia="Times New Roman"/>
          <w:lang w:eastAsia="lt-LT"/>
        </w:rPr>
        <w:t>/</w:t>
      </w:r>
      <w:r w:rsidR="00A75962">
        <w:rPr>
          <w:rFonts w:eastAsia="Times New Roman"/>
          <w:lang w:eastAsia="lt-LT"/>
        </w:rPr>
        <w:t xml:space="preserve"> </w:t>
      </w:r>
      <w:r w:rsidR="001A61A7" w:rsidRPr="00E16382">
        <w:rPr>
          <w:rFonts w:eastAsia="Times New Roman"/>
          <w:lang w:eastAsia="lt-LT"/>
        </w:rPr>
        <w:t xml:space="preserve">administratoriaus, viešųjų pirkimų specialisto ir pan.) darbo užmokesčio bei su juo susijusių darbdavio įsipareigojimų išlaidos už darbo laiką, dirbtą administruojant </w:t>
      </w:r>
      <w:r w:rsidR="00230A6F">
        <w:rPr>
          <w:rFonts w:eastAsia="Times New Roman"/>
          <w:lang w:eastAsia="lt-LT"/>
        </w:rPr>
        <w:t>Strategiją</w:t>
      </w:r>
      <w:r w:rsidR="001A61A7" w:rsidRPr="00E16382">
        <w:rPr>
          <w:rFonts w:eastAsia="Times New Roman"/>
          <w:lang w:eastAsia="lt-LT"/>
        </w:rPr>
        <w:t xml:space="preserve">; su </w:t>
      </w:r>
      <w:r w:rsidR="00A52985" w:rsidRPr="00E16382">
        <w:rPr>
          <w:rFonts w:eastAsia="Times New Roman"/>
          <w:lang w:eastAsia="lt-LT"/>
        </w:rPr>
        <w:t xml:space="preserve">Strategijos </w:t>
      </w:r>
      <w:r w:rsidR="001A61A7" w:rsidRPr="00E16382">
        <w:rPr>
          <w:rFonts w:eastAsia="Times New Roman"/>
          <w:lang w:eastAsia="lt-LT"/>
        </w:rPr>
        <w:t>administravimu susijusių patalpų komunalinių paslaugų ir priežiūros išlaidos;</w:t>
      </w:r>
      <w:r w:rsidR="001A61A7" w:rsidRPr="00E16382">
        <w:rPr>
          <w:rFonts w:eastAsia="Times New Roman"/>
        </w:rPr>
        <w:t xml:space="preserve"> </w:t>
      </w:r>
      <w:r w:rsidR="00A52985" w:rsidRPr="00E16382">
        <w:rPr>
          <w:rFonts w:eastAsia="Times New Roman"/>
          <w:lang w:eastAsia="lt-LT"/>
        </w:rPr>
        <w:t xml:space="preserve">Strategijos </w:t>
      </w:r>
      <w:r w:rsidR="001A61A7" w:rsidRPr="00E16382">
        <w:rPr>
          <w:rFonts w:eastAsia="Times New Roman"/>
          <w:lang w:eastAsia="lt-LT"/>
        </w:rPr>
        <w:t>administravimo reikmėmis susijusių prekių įsigijimo išlaidos</w:t>
      </w:r>
      <w:r w:rsidR="00A52985" w:rsidRPr="00E16382">
        <w:rPr>
          <w:rFonts w:eastAsia="Times New Roman"/>
          <w:lang w:eastAsia="lt-LT"/>
        </w:rPr>
        <w:t>, ir pan. išlaidos</w:t>
      </w:r>
      <w:r w:rsidR="001A61A7" w:rsidRPr="00E16382">
        <w:rPr>
          <w:rFonts w:eastAsia="Times New Roman"/>
          <w:lang w:eastAsia="lt-LT"/>
        </w:rPr>
        <w:t>)</w:t>
      </w:r>
      <w:r w:rsidR="00DD0816" w:rsidRPr="00E16382">
        <w:rPr>
          <w:rFonts w:eastAsia="Times New Roman"/>
          <w:lang w:eastAsia="lt-LT"/>
        </w:rPr>
        <w:t>;</w:t>
      </w:r>
    </w:p>
    <w:p w14:paraId="2D1F409C" w14:textId="2EC79879" w:rsidR="00DD0816" w:rsidRPr="00E16382" w:rsidRDefault="00DD0816" w:rsidP="0022211F">
      <w:pPr>
        <w:pStyle w:val="Sraopastraipa"/>
        <w:numPr>
          <w:ilvl w:val="1"/>
          <w:numId w:val="23"/>
        </w:numPr>
        <w:tabs>
          <w:tab w:val="left" w:pos="993"/>
        </w:tabs>
        <w:spacing w:before="240"/>
        <w:ind w:left="0" w:firstLine="567"/>
        <w:rPr>
          <w:rFonts w:eastAsia="Times New Roman"/>
          <w:lang w:eastAsia="lt-LT"/>
        </w:rPr>
      </w:pPr>
      <w:r w:rsidRPr="00E16382">
        <w:rPr>
          <w:rFonts w:eastAsia="Times New Roman"/>
          <w:lang w:eastAsia="lt-LT"/>
        </w:rPr>
        <w:t>Aktyvinimo veiklomis (pavyzdžiui,</w:t>
      </w:r>
      <w:r w:rsidR="00B02194" w:rsidRPr="00E16382">
        <w:rPr>
          <w:rFonts w:eastAsia="Times New Roman"/>
          <w:lang w:eastAsia="lt-LT"/>
        </w:rPr>
        <w:t xml:space="preserve"> </w:t>
      </w:r>
      <w:r w:rsidR="00A52985" w:rsidRPr="00E16382">
        <w:rPr>
          <w:rFonts w:eastAsia="Times New Roman"/>
          <w:lang w:eastAsia="lt-LT"/>
        </w:rPr>
        <w:t xml:space="preserve">Strategijos </w:t>
      </w:r>
      <w:r w:rsidR="00B02194" w:rsidRPr="00E16382">
        <w:rPr>
          <w:rFonts w:eastAsia="Times New Roman"/>
          <w:lang w:eastAsia="lt-LT"/>
        </w:rPr>
        <w:t>viešinimo ir aktyvinimo renginių organizavimo išlaidos</w:t>
      </w:r>
      <w:r w:rsidR="00F13A65" w:rsidRPr="00E16382">
        <w:rPr>
          <w:rFonts w:eastAsia="Times New Roman"/>
          <w:lang w:eastAsia="lt-LT"/>
        </w:rPr>
        <w:t xml:space="preserve">, informavimo spaudoje, per televiziją radijo kanalais, </w:t>
      </w:r>
      <w:r w:rsidR="00316D56" w:rsidRPr="00E16382">
        <w:rPr>
          <w:rFonts w:eastAsia="Times New Roman"/>
          <w:lang w:eastAsia="lt-LT"/>
        </w:rPr>
        <w:t xml:space="preserve">internete, </w:t>
      </w:r>
      <w:r w:rsidR="00F13A65" w:rsidRPr="00E16382">
        <w:rPr>
          <w:rFonts w:eastAsia="Times New Roman"/>
          <w:lang w:eastAsia="lt-LT"/>
        </w:rPr>
        <w:t>išlaidos</w:t>
      </w:r>
      <w:r w:rsidR="007A4250" w:rsidRPr="00E16382">
        <w:rPr>
          <w:rFonts w:eastAsia="Times New Roman"/>
          <w:lang w:eastAsia="lt-LT"/>
        </w:rPr>
        <w:t>, vaizdo, garso medžiagos kūrimo išlaidos</w:t>
      </w:r>
      <w:r w:rsidRPr="00E16382">
        <w:rPr>
          <w:rFonts w:eastAsia="Times New Roman"/>
          <w:lang w:eastAsia="lt-LT"/>
        </w:rPr>
        <w:t>);</w:t>
      </w:r>
    </w:p>
    <w:p w14:paraId="40CF0E76" w14:textId="406B336D" w:rsidR="00DD0816" w:rsidRPr="00E16382" w:rsidRDefault="00DD0816" w:rsidP="0022211F">
      <w:pPr>
        <w:pStyle w:val="Sraopastraipa"/>
        <w:numPr>
          <w:ilvl w:val="1"/>
          <w:numId w:val="23"/>
        </w:numPr>
        <w:tabs>
          <w:tab w:val="left" w:pos="993"/>
        </w:tabs>
        <w:ind w:left="0" w:firstLine="567"/>
        <w:rPr>
          <w:rFonts w:eastAsia="Times New Roman"/>
          <w:lang w:eastAsia="lt-LT"/>
        </w:rPr>
      </w:pPr>
      <w:r w:rsidRPr="00E16382">
        <w:rPr>
          <w:rFonts w:eastAsia="Times New Roman"/>
          <w:lang w:eastAsia="lt-LT"/>
        </w:rPr>
        <w:t>Bendradarbiavimo veiklomis (pavyzdžiui,</w:t>
      </w:r>
      <w:r w:rsidR="00A12C92" w:rsidRPr="00E16382">
        <w:rPr>
          <w:rFonts w:eastAsia="Times New Roman"/>
          <w:lang w:eastAsia="lt-LT"/>
        </w:rPr>
        <w:t xml:space="preserve"> </w:t>
      </w:r>
      <w:r w:rsidR="000A7E9E">
        <w:rPr>
          <w:rFonts w:eastAsia="Times New Roman"/>
          <w:lang w:eastAsia="lt-LT"/>
        </w:rPr>
        <w:t>Strategijos vykdytojos ir Strategijos</w:t>
      </w:r>
      <w:r w:rsidR="004C2B81">
        <w:rPr>
          <w:rFonts w:eastAsia="Times New Roman"/>
          <w:lang w:eastAsia="lt-LT"/>
        </w:rPr>
        <w:t xml:space="preserve"> vykdytojos</w:t>
      </w:r>
      <w:r w:rsidR="000A7E9E">
        <w:rPr>
          <w:rFonts w:eastAsia="Times New Roman"/>
          <w:lang w:eastAsia="lt-LT"/>
        </w:rPr>
        <w:t xml:space="preserve"> partnerės (-</w:t>
      </w:r>
      <w:proofErr w:type="spellStart"/>
      <w:r w:rsidR="000A7E9E">
        <w:rPr>
          <w:rFonts w:eastAsia="Times New Roman"/>
          <w:lang w:eastAsia="lt-LT"/>
        </w:rPr>
        <w:t>ių</w:t>
      </w:r>
      <w:proofErr w:type="spellEnd"/>
      <w:r w:rsidR="000A7E9E">
        <w:rPr>
          <w:rFonts w:eastAsia="Times New Roman"/>
          <w:lang w:eastAsia="lt-LT"/>
        </w:rPr>
        <w:t xml:space="preserve">) tarpusavio </w:t>
      </w:r>
      <w:r w:rsidR="00A12C92" w:rsidRPr="00E16382">
        <w:rPr>
          <w:rFonts w:eastAsia="Times New Roman"/>
          <w:lang w:eastAsia="lt-LT"/>
        </w:rPr>
        <w:t>susi</w:t>
      </w:r>
      <w:r w:rsidR="007E7B42" w:rsidRPr="00E16382">
        <w:rPr>
          <w:rFonts w:eastAsia="Times New Roman"/>
          <w:lang w:eastAsia="lt-LT"/>
        </w:rPr>
        <w:t>tikimų</w:t>
      </w:r>
      <w:r w:rsidR="000A7E9E">
        <w:rPr>
          <w:rFonts w:eastAsia="Times New Roman"/>
          <w:lang w:eastAsia="lt-LT"/>
        </w:rPr>
        <w:t xml:space="preserve"> ir (arba) susitikimų </w:t>
      </w:r>
      <w:r w:rsidR="00A12C92" w:rsidRPr="00E16382">
        <w:rPr>
          <w:rFonts w:eastAsia="Times New Roman"/>
          <w:lang w:eastAsia="lt-LT"/>
        </w:rPr>
        <w:t xml:space="preserve"> su</w:t>
      </w:r>
      <w:r w:rsidR="001358AB">
        <w:rPr>
          <w:rFonts w:eastAsia="Times New Roman"/>
          <w:lang w:eastAsia="lt-LT"/>
        </w:rPr>
        <w:t xml:space="preserve"> potencialiais ir (arba) esamais</w:t>
      </w:r>
      <w:r w:rsidR="00A12C92" w:rsidRPr="00E16382">
        <w:rPr>
          <w:rFonts w:eastAsia="Times New Roman"/>
          <w:lang w:eastAsia="lt-LT"/>
        </w:rPr>
        <w:t xml:space="preserve"> </w:t>
      </w:r>
      <w:r w:rsidR="00DE2424">
        <w:t>projektų vykdytojais</w:t>
      </w:r>
      <w:r w:rsidR="00A52985" w:rsidRPr="00E16382">
        <w:rPr>
          <w:rFonts w:eastAsia="Times New Roman"/>
          <w:lang w:eastAsia="lt-LT"/>
        </w:rPr>
        <w:t xml:space="preserve"> </w:t>
      </w:r>
      <w:r w:rsidR="00A12C92" w:rsidRPr="00E16382">
        <w:rPr>
          <w:rFonts w:eastAsia="Times New Roman"/>
          <w:lang w:eastAsia="lt-LT"/>
        </w:rPr>
        <w:t>organizavimo išlaidos</w:t>
      </w:r>
      <w:r w:rsidRPr="00E16382">
        <w:rPr>
          <w:rFonts w:eastAsia="Times New Roman"/>
          <w:lang w:eastAsia="lt-LT"/>
        </w:rPr>
        <w:t xml:space="preserve">). </w:t>
      </w:r>
    </w:p>
    <w:p w14:paraId="7801642F" w14:textId="338C3C14" w:rsidR="00142093" w:rsidRDefault="00C9511E" w:rsidP="0022211F">
      <w:pPr>
        <w:pStyle w:val="tajtip"/>
        <w:numPr>
          <w:ilvl w:val="0"/>
          <w:numId w:val="23"/>
        </w:numPr>
        <w:shd w:val="clear" w:color="auto" w:fill="FFFFFF"/>
        <w:tabs>
          <w:tab w:val="left" w:pos="993"/>
        </w:tabs>
        <w:spacing w:before="0" w:beforeAutospacing="0" w:after="0" w:afterAutospacing="0"/>
        <w:ind w:left="0" w:firstLine="567"/>
        <w:jc w:val="both"/>
        <w:rPr>
          <w:color w:val="000000"/>
        </w:rPr>
      </w:pPr>
      <w:r w:rsidRPr="00756CCA">
        <w:rPr>
          <w:color w:val="000000"/>
        </w:rPr>
        <w:t>Tinkamomis finansuoti išlaidomis, įskaitant pridėtinės vertės mokestį (PVM) pripažįstamos Strategij</w:t>
      </w:r>
      <w:r w:rsidR="00142093" w:rsidRPr="00756CCA">
        <w:rPr>
          <w:color w:val="000000"/>
        </w:rPr>
        <w:t>ų</w:t>
      </w:r>
      <w:r w:rsidRPr="00756CCA">
        <w:rPr>
          <w:color w:val="000000"/>
        </w:rPr>
        <w:t xml:space="preserve"> administravimo išlaidos:</w:t>
      </w:r>
    </w:p>
    <w:p w14:paraId="56953A66" w14:textId="77777777" w:rsidR="00B92385" w:rsidRDefault="00182E52" w:rsidP="001E355D">
      <w:pPr>
        <w:pStyle w:val="tajtip"/>
        <w:shd w:val="clear" w:color="auto" w:fill="FFFFFF"/>
        <w:tabs>
          <w:tab w:val="left" w:pos="993"/>
        </w:tabs>
        <w:spacing w:before="0" w:beforeAutospacing="0" w:after="0" w:afterAutospacing="0"/>
        <w:ind w:firstLine="567"/>
        <w:jc w:val="both"/>
        <w:rPr>
          <w:color w:val="000000"/>
        </w:rPr>
      </w:pPr>
      <w:r w:rsidRPr="002B1E1C">
        <w:rPr>
          <w:color w:val="000000"/>
        </w:rPr>
        <w:t>6.1. Strategijos vystymo išlaidos:</w:t>
      </w:r>
    </w:p>
    <w:p w14:paraId="0A0A190B" w14:textId="7D86E332" w:rsidR="00205872" w:rsidRPr="001D1997" w:rsidRDefault="002B1E1C" w:rsidP="001E355D">
      <w:pPr>
        <w:pStyle w:val="tajtip"/>
        <w:shd w:val="clear" w:color="auto" w:fill="FFFFFF"/>
        <w:tabs>
          <w:tab w:val="left" w:pos="993"/>
        </w:tabs>
        <w:spacing w:before="0" w:beforeAutospacing="0" w:after="0" w:afterAutospacing="0"/>
        <w:ind w:firstLine="567"/>
        <w:jc w:val="both"/>
        <w:rPr>
          <w:rFonts w:eastAsia="Calibri"/>
        </w:rPr>
      </w:pPr>
      <w:r w:rsidRPr="001D1997">
        <w:t xml:space="preserve">6.1.1. Bendrosios išlaidos Strategijai parengti, </w:t>
      </w:r>
      <w:r w:rsidRPr="001D1997">
        <w:rPr>
          <w:rFonts w:eastAsia="Calibri"/>
        </w:rPr>
        <w:t xml:space="preserve">susijusios su atlyginimu konsultantams už konsultacijas, susijusias su Strategijos rengimu, </w:t>
      </w:r>
      <w:r w:rsidRPr="001D1997">
        <w:t xml:space="preserve">išorės ekspertų konsultavimo paslaugų išlaidos, jeigu jų paslaugos yra susijusios su inovacijų,  skaitmeninių ir (arba) informacinių technologijų sprendimais, </w:t>
      </w:r>
      <w:r w:rsidRPr="001D1997">
        <w:rPr>
          <w:rFonts w:eastAsia="Calibri"/>
        </w:rPr>
        <w:t>aplinkosauginiu ir ekonominiu tvarumu,</w:t>
      </w:r>
      <w:r w:rsidRPr="001D1997">
        <w:t xml:space="preserve"> statistinės informacijos įsigijimo išlaidos, jeigu analogiška statistinė informacija nebuvo įsigyta Vietos plėtros strategijoms parengti</w:t>
      </w:r>
      <w:r w:rsidRPr="001D1997">
        <w:rPr>
          <w:rFonts w:eastAsia="Calibri"/>
        </w:rPr>
        <w:t>, taip pat Strategijos viešinimo priemonių (</w:t>
      </w:r>
      <w:r w:rsidRPr="001D1997">
        <w:t>tinkamų finansuoti išlaidų įkainiai pateikiami Viešinimo taisyklėse)</w:t>
      </w:r>
      <w:r w:rsidRPr="001D1997">
        <w:rPr>
          <w:rFonts w:eastAsia="Calibri"/>
        </w:rPr>
        <w:t xml:space="preserve"> įsigijimu, tačiau ne daugiau kaip 10 proc. kitų tinkamų finansuoti Strategijos administravimo išlaidų sumos ir ne didesnė kaip 1 800 Eur (vienas tūkstantis aštuoni šimtai eurų). Bendrosios išlaidos, susijusios su atlyginimu konsultantams, už Strategijos rengimą, turi būti pagrįstos, nustatant vienos valandos kainos atitiktį vidutinėms rinkos kainoms ir jų skaičių būtinoms konsultacijoms suteikti (grindžiant valandų skaičių būtina detaliai nurodyti, pagal konsultacijų turinį). Bendrosios išlaidos gali būti patirtos ne anksčiau kaip prieš vienus metus iki Strategijos pateikimo dienos.</w:t>
      </w:r>
    </w:p>
    <w:p w14:paraId="4B6AE459" w14:textId="4BE928C3" w:rsidR="009570E0" w:rsidRPr="009570E0" w:rsidRDefault="009570E0" w:rsidP="00B92385">
      <w:pPr>
        <w:pStyle w:val="tajtip"/>
        <w:shd w:val="clear" w:color="auto" w:fill="FFFFFF"/>
        <w:tabs>
          <w:tab w:val="left" w:pos="993"/>
        </w:tabs>
        <w:spacing w:before="0" w:beforeAutospacing="0" w:after="0" w:afterAutospacing="0"/>
        <w:ind w:firstLine="567"/>
        <w:jc w:val="both"/>
        <w:rPr>
          <w:color w:val="000000"/>
        </w:rPr>
      </w:pPr>
      <w:r>
        <w:rPr>
          <w:color w:val="000000"/>
        </w:rPr>
        <w:t>6.</w:t>
      </w:r>
      <w:r w:rsidRPr="00626668">
        <w:rPr>
          <w:color w:val="000000"/>
        </w:rPr>
        <w:t>1</w:t>
      </w:r>
      <w:r w:rsidRPr="00F63CF8">
        <w:rPr>
          <w:color w:val="000000"/>
        </w:rPr>
        <w:t>.</w:t>
      </w:r>
      <w:r>
        <w:rPr>
          <w:color w:val="000000"/>
        </w:rPr>
        <w:t>2</w:t>
      </w:r>
      <w:r w:rsidRPr="00F63CF8">
        <w:rPr>
          <w:color w:val="000000"/>
        </w:rPr>
        <w:t>.</w:t>
      </w:r>
      <w:r w:rsidRPr="00E16382">
        <w:rPr>
          <w:color w:val="000000"/>
        </w:rPr>
        <w:t xml:space="preserve"> </w:t>
      </w:r>
      <w:r>
        <w:rPr>
          <w:color w:val="000000"/>
        </w:rPr>
        <w:t xml:space="preserve">Strategijos vykdytojos ir Strategijos vykdytojos partnerės ir (arba) </w:t>
      </w:r>
      <w:r w:rsidRPr="00E16382">
        <w:rPr>
          <w:color w:val="000000"/>
        </w:rPr>
        <w:t>projektų vykdytojų mokymų</w:t>
      </w:r>
      <w:r>
        <w:rPr>
          <w:color w:val="000000"/>
        </w:rPr>
        <w:t>, konsultacijų</w:t>
      </w:r>
      <w:r w:rsidRPr="00E16382">
        <w:rPr>
          <w:color w:val="000000"/>
        </w:rPr>
        <w:t xml:space="preserve"> organizavimo išlaidos. Mokymų </w:t>
      </w:r>
      <w:r>
        <w:rPr>
          <w:color w:val="000000"/>
        </w:rPr>
        <w:t xml:space="preserve">ir (arba) konsultacijų </w:t>
      </w:r>
      <w:r w:rsidRPr="00E16382">
        <w:rPr>
          <w:color w:val="000000"/>
        </w:rPr>
        <w:t>turinys turi būti tiesiogiai susijęs su</w:t>
      </w:r>
      <w:r>
        <w:rPr>
          <w:color w:val="000000"/>
        </w:rPr>
        <w:t xml:space="preserve"> sumanaus kaimo </w:t>
      </w:r>
      <w:r w:rsidRPr="00E16382">
        <w:rPr>
          <w:color w:val="000000"/>
        </w:rPr>
        <w:t xml:space="preserve">projektų </w:t>
      </w:r>
      <w:r w:rsidRPr="00017CC7">
        <w:rPr>
          <w:color w:val="000000"/>
        </w:rPr>
        <w:t>rengimu</w:t>
      </w:r>
      <w:r>
        <w:rPr>
          <w:color w:val="000000"/>
        </w:rPr>
        <w:t xml:space="preserve"> ir įgyvendinimu</w:t>
      </w:r>
      <w:r w:rsidRPr="00E16382">
        <w:rPr>
          <w:color w:val="000000"/>
        </w:rPr>
        <w:t xml:space="preserve">, kurių </w:t>
      </w:r>
      <w:r w:rsidRPr="00626668">
        <w:rPr>
          <w:color w:val="000000"/>
        </w:rPr>
        <w:t xml:space="preserve">įgyvendinimui </w:t>
      </w:r>
      <w:r w:rsidRPr="00E16382">
        <w:rPr>
          <w:color w:val="000000"/>
        </w:rPr>
        <w:t>reikia specifinių žinių (tinkamumo sąlygų vykdymu, atrankos kriterijų ir įsipareigojimų laikymusi, projektų vykdytojų atliekamomis projektų įgyvendinimo</w:t>
      </w:r>
      <w:r w:rsidRPr="00E16382">
        <w:rPr>
          <w:color w:val="FF0000"/>
        </w:rPr>
        <w:t xml:space="preserve"> </w:t>
      </w:r>
      <w:r w:rsidRPr="00E16382">
        <w:rPr>
          <w:color w:val="000000"/>
        </w:rPr>
        <w:lastRenderedPageBreak/>
        <w:t>funkcijomis. Lektoriumi už atlygį negali būti samdom</w:t>
      </w:r>
      <w:r w:rsidRPr="00035804">
        <w:t>as Strategijos vykdytojos ir Strategijos vykdytojos partnerės (-</w:t>
      </w:r>
      <w:proofErr w:type="spellStart"/>
      <w:r w:rsidRPr="00035804">
        <w:t>ių</w:t>
      </w:r>
      <w:proofErr w:type="spellEnd"/>
      <w:r w:rsidRPr="00035804">
        <w:t>) darbuotojas ar jų kolegialių valdymo organų nariai, taip pat bet kurios kitos VVG darbuotojas ar VVG kolegialaus valdymo organo narys</w:t>
      </w:r>
      <w:r w:rsidRPr="00E16382">
        <w:rPr>
          <w:color w:val="FF0000"/>
        </w:rPr>
        <w:t xml:space="preserve">. </w:t>
      </w:r>
      <w:r w:rsidRPr="00E16382">
        <w:rPr>
          <w:color w:val="000000"/>
        </w:rPr>
        <w:t xml:space="preserve">Informaciją apie planuojamus mokymus, likus ne mažiau kaip 5 darbo dienoms iki planuojamų mokymų pradžios, </w:t>
      </w:r>
      <w:r>
        <w:rPr>
          <w:color w:val="000000"/>
        </w:rPr>
        <w:t xml:space="preserve">Strategijos </w:t>
      </w:r>
      <w:r w:rsidRPr="00E16382">
        <w:rPr>
          <w:color w:val="000000"/>
        </w:rPr>
        <w:t>vykdytoja</w:t>
      </w:r>
      <w:r>
        <w:rPr>
          <w:color w:val="000000"/>
        </w:rPr>
        <w:t xml:space="preserve"> ir (arba) Strategijos vykdytojos partnerė</w:t>
      </w:r>
      <w:r w:rsidRPr="00E16382">
        <w:rPr>
          <w:color w:val="000000"/>
        </w:rPr>
        <w:t xml:space="preserve"> Agentūrai siunčia el. p. </w:t>
      </w:r>
      <w:proofErr w:type="spellStart"/>
      <w:r w:rsidRPr="00E16382">
        <w:rPr>
          <w:color w:val="000000"/>
        </w:rPr>
        <w:t>LEADERmokymai@nma.lt</w:t>
      </w:r>
      <w:proofErr w:type="spellEnd"/>
      <w:r w:rsidRPr="00E16382">
        <w:rPr>
          <w:color w:val="000000"/>
        </w:rPr>
        <w:t>. Informaciniame rašte turi būti pateikta bent ši informacija: planuojamų mokymų tema, data, vieta, mokymų trukmė valandomis, mokymuose planuojantys dalyvauti asmenys, mokymus teiksiantis mokymų paslaugų teikėjas, lektorių vardai, pavardės, pareigos.</w:t>
      </w:r>
    </w:p>
    <w:p w14:paraId="53C78A14" w14:textId="0E2A0B07" w:rsidR="00142093" w:rsidRPr="00E16382" w:rsidRDefault="000A7E9E" w:rsidP="0022211F">
      <w:pPr>
        <w:pStyle w:val="tajtip"/>
        <w:shd w:val="clear" w:color="auto" w:fill="FFFFFF"/>
        <w:tabs>
          <w:tab w:val="left" w:pos="993"/>
        </w:tabs>
        <w:spacing w:before="0" w:beforeAutospacing="0" w:after="0" w:afterAutospacing="0"/>
        <w:ind w:firstLine="567"/>
        <w:jc w:val="both"/>
        <w:rPr>
          <w:color w:val="000000"/>
        </w:rPr>
      </w:pPr>
      <w:r>
        <w:rPr>
          <w:color w:val="000000"/>
          <w:lang w:val="en-US"/>
        </w:rPr>
        <w:t>6</w:t>
      </w:r>
      <w:r w:rsidR="00142093" w:rsidRPr="00E16382">
        <w:rPr>
          <w:color w:val="000000"/>
          <w:lang w:val="en-US"/>
        </w:rPr>
        <w:t xml:space="preserve">. </w:t>
      </w:r>
      <w:r w:rsidR="002B1E1C">
        <w:rPr>
          <w:color w:val="000000"/>
        </w:rPr>
        <w:t>2</w:t>
      </w:r>
      <w:r w:rsidR="00C9511E" w:rsidRPr="00E16382">
        <w:rPr>
          <w:color w:val="000000"/>
        </w:rPr>
        <w:t xml:space="preserve">. Strategijos </w:t>
      </w:r>
      <w:r w:rsidR="00C9511E" w:rsidRPr="00E16382">
        <w:rPr>
          <w:lang w:val="en-US"/>
        </w:rPr>
        <w:t>v</w:t>
      </w:r>
      <w:proofErr w:type="spellStart"/>
      <w:r w:rsidR="00C9511E" w:rsidRPr="00E16382">
        <w:t>aldymo</w:t>
      </w:r>
      <w:proofErr w:type="spellEnd"/>
      <w:r w:rsidR="00C9511E" w:rsidRPr="00E16382">
        <w:t xml:space="preserve"> ir koordinavimo veiklos </w:t>
      </w:r>
      <w:r w:rsidR="00C9511E" w:rsidRPr="00E16382">
        <w:rPr>
          <w:color w:val="000000"/>
        </w:rPr>
        <w:t>išlaidos:</w:t>
      </w:r>
    </w:p>
    <w:p w14:paraId="2F83DD37" w14:textId="7DF5CE73" w:rsidR="00DE01FA" w:rsidRDefault="000A7E9E" w:rsidP="0022211F">
      <w:pPr>
        <w:pStyle w:val="tajtip"/>
        <w:shd w:val="clear" w:color="auto" w:fill="FFFFFF"/>
        <w:tabs>
          <w:tab w:val="left" w:pos="993"/>
        </w:tabs>
        <w:spacing w:before="0" w:beforeAutospacing="0" w:after="0" w:afterAutospacing="0"/>
        <w:ind w:firstLine="567"/>
        <w:jc w:val="both"/>
        <w:rPr>
          <w:color w:val="000000"/>
        </w:rPr>
      </w:pPr>
      <w:r>
        <w:rPr>
          <w:color w:val="000000"/>
        </w:rPr>
        <w:t>6</w:t>
      </w:r>
      <w:r w:rsidR="00E16382" w:rsidRPr="00E16382">
        <w:rPr>
          <w:color w:val="000000"/>
        </w:rPr>
        <w:t>.</w:t>
      </w:r>
      <w:r w:rsidR="009048FE">
        <w:rPr>
          <w:color w:val="000000"/>
        </w:rPr>
        <w:t>2</w:t>
      </w:r>
      <w:r w:rsidR="00C9511E" w:rsidRPr="00E16382">
        <w:rPr>
          <w:color w:val="000000"/>
        </w:rPr>
        <w:t>.1. Strategijos administravimą atliekančio (-</w:t>
      </w:r>
      <w:proofErr w:type="spellStart"/>
      <w:r w:rsidR="00C9511E" w:rsidRPr="00E16382">
        <w:rPr>
          <w:color w:val="000000"/>
        </w:rPr>
        <w:t>ių</w:t>
      </w:r>
      <w:proofErr w:type="spellEnd"/>
      <w:r w:rsidR="00C9511E" w:rsidRPr="00E16382">
        <w:rPr>
          <w:color w:val="000000"/>
        </w:rPr>
        <w:t>) darbuotojo (-ų) darbo užmokestis pagal darbo sutartį, įskaitant visus darbdaviui – VVG ir jo darbuotojui (-</w:t>
      </w:r>
      <w:proofErr w:type="spellStart"/>
      <w:r w:rsidR="00C9511E" w:rsidRPr="00E16382">
        <w:rPr>
          <w:color w:val="000000"/>
        </w:rPr>
        <w:t>ams</w:t>
      </w:r>
      <w:proofErr w:type="spellEnd"/>
      <w:r w:rsidR="00C9511E" w:rsidRPr="00E16382">
        <w:rPr>
          <w:color w:val="000000"/>
        </w:rPr>
        <w:t xml:space="preserve">) Lietuvos Respublikos teisės aktų nustatyta tvarka privalomus mokėti mokesčius ir kitas privalomas su darbo teisiniais santykiais susijusias išmokas. Darbo užmokestis iš </w:t>
      </w:r>
      <w:r w:rsidR="00E16382" w:rsidRPr="00E16382">
        <w:rPr>
          <w:color w:val="000000"/>
        </w:rPr>
        <w:t>S</w:t>
      </w:r>
      <w:r w:rsidR="00C9511E" w:rsidRPr="00E16382">
        <w:rPr>
          <w:color w:val="000000"/>
        </w:rPr>
        <w:t xml:space="preserve">trategijos administravimo lėšų tam pačiam VVG darbuotojui gali būti mokamas ne daugiau kaip už vieną visą darbo etatą (nepriklausomai nuo darbo sutarties rūšies). Vieno viso darbo etato darbo užmokestis apskaičiuojamas pagal valstybės politikų, teisėjų, valstybės pareigūnų, valstybės tarnautojų, valstybės ir savivaldybių biudžetinių įstaigų darbuotojų pareiginės algos (atlyginimo) bazinį dydį, taikomą paraiškos ir </w:t>
      </w:r>
      <w:r w:rsidR="00E16382">
        <w:rPr>
          <w:color w:val="000000"/>
        </w:rPr>
        <w:t>S</w:t>
      </w:r>
      <w:r w:rsidR="00C9511E" w:rsidRPr="00E16382">
        <w:rPr>
          <w:color w:val="000000"/>
        </w:rPr>
        <w:t xml:space="preserve">trategijos teikimo metais ir neviršijant koeficientų, kurie Strategijos projekto vadovui yra iki 14 bazinių dydžių, </w:t>
      </w:r>
      <w:r w:rsidR="00E16382">
        <w:rPr>
          <w:color w:val="000000"/>
        </w:rPr>
        <w:t>S</w:t>
      </w:r>
      <w:r w:rsidR="00C9511E" w:rsidRPr="00E16382">
        <w:rPr>
          <w:color w:val="000000"/>
        </w:rPr>
        <w:t xml:space="preserve">trategijos finansinės apskaitos specialistui, viešųjų ryšių specialistui ir </w:t>
      </w:r>
      <w:r w:rsidR="00E16382">
        <w:rPr>
          <w:color w:val="000000"/>
        </w:rPr>
        <w:t>S</w:t>
      </w:r>
      <w:r w:rsidR="00C9511E" w:rsidRPr="00E16382">
        <w:rPr>
          <w:color w:val="000000"/>
        </w:rPr>
        <w:t xml:space="preserve">trategijos  administratoriui – iki 12 bazinių dydžių. Tuo atveju, jeigu </w:t>
      </w:r>
      <w:r w:rsidR="00E16382">
        <w:rPr>
          <w:color w:val="000000"/>
        </w:rPr>
        <w:t>S</w:t>
      </w:r>
      <w:r w:rsidR="00C9511E" w:rsidRPr="00E16382">
        <w:rPr>
          <w:color w:val="000000"/>
        </w:rPr>
        <w:t xml:space="preserve">trategijos darbuotojas tuo pačiu metu dirba toje pačioje ar kitoje organizacijoje, jo darbo laikas turi būti aiškiai aptartas ir individualus susitarimas dėl darbuotojo darbo laiko turi būti įformintas </w:t>
      </w:r>
      <w:r w:rsidR="00E16382">
        <w:rPr>
          <w:color w:val="000000"/>
        </w:rPr>
        <w:t>S</w:t>
      </w:r>
      <w:r w:rsidR="00C9511E" w:rsidRPr="00E16382">
        <w:rPr>
          <w:color w:val="000000"/>
        </w:rPr>
        <w:t xml:space="preserve">trategijos administravimo vadovo įsakymu, nurodant savaitės dienas (kai taikoma), kuriomis darbuotojas dirbs, valandų skaičių per savaitę ar per mėn. bei funkcijas, kurias darbuotojas atliks (šie dokumentai, nurodant organizacijos, kurioje papildomai dirba darbuotojas, pavadinimą, turi būti pateikti kartu su </w:t>
      </w:r>
      <w:r w:rsidR="006D6028" w:rsidRPr="00E16382">
        <w:t>Fiksuotosios normos nustatymo pažym</w:t>
      </w:r>
      <w:r w:rsidR="006D6028">
        <w:t>a</w:t>
      </w:r>
      <w:r w:rsidR="0023102B">
        <w:t xml:space="preserve"> (toliau – Pažyma) </w:t>
      </w:r>
      <w:r w:rsidR="003063E9">
        <w:rPr>
          <w:color w:val="000000"/>
        </w:rPr>
        <w:t>(</w:t>
      </w:r>
      <w:r w:rsidR="00B61287">
        <w:rPr>
          <w:color w:val="000000"/>
        </w:rPr>
        <w:t xml:space="preserve">Aprašo </w:t>
      </w:r>
      <w:r w:rsidR="00B61287" w:rsidRPr="00626668">
        <w:rPr>
          <w:color w:val="000000"/>
        </w:rPr>
        <w:t>1 priedas)</w:t>
      </w:r>
      <w:r w:rsidR="00C9511E" w:rsidRPr="00E16382">
        <w:rPr>
          <w:color w:val="000000"/>
        </w:rPr>
        <w:t xml:space="preserve"> arba Agentūrai per 10 darbo dienų nuo naujo darbuotojo įdarbinimo dienos). VVG, neturinti Strategijos finansinės apskaitos specialisto, dirbančio pagal darbo sutartį, gali įsigyti finansinės apskaitos teikimo paslaugas iš paslaugos teikėjo – juridinio asmens, teikiančio jas pagal paslaugų teikimo arba kitas sutartis, arba fizinio asmens, veikiančio pagal verslo liudijimą arba individualios veiklos pažymą ir pasamdyto VVG pagal paslaugų teikimo ar kitas sutartis;</w:t>
      </w:r>
    </w:p>
    <w:p w14:paraId="6C252A4C" w14:textId="59FE19D9" w:rsidR="001A4F1E" w:rsidRDefault="000A7E9E" w:rsidP="0022211F">
      <w:pPr>
        <w:pStyle w:val="tajtip"/>
        <w:shd w:val="clear" w:color="auto" w:fill="FFFFFF"/>
        <w:tabs>
          <w:tab w:val="left" w:pos="993"/>
        </w:tabs>
        <w:spacing w:before="0" w:beforeAutospacing="0" w:after="0" w:afterAutospacing="0"/>
        <w:ind w:firstLine="567"/>
        <w:jc w:val="both"/>
        <w:rPr>
          <w:color w:val="000000"/>
        </w:rPr>
      </w:pPr>
      <w:r>
        <w:rPr>
          <w:color w:val="000000"/>
        </w:rPr>
        <w:t>6</w:t>
      </w:r>
      <w:r w:rsidR="00DE01FA" w:rsidRPr="001C7958">
        <w:rPr>
          <w:color w:val="000000"/>
        </w:rPr>
        <w:t>.</w:t>
      </w:r>
      <w:r w:rsidR="009048FE">
        <w:rPr>
          <w:color w:val="000000"/>
        </w:rPr>
        <w:t>2</w:t>
      </w:r>
      <w:r w:rsidR="00C9511E" w:rsidRPr="00E16382">
        <w:rPr>
          <w:color w:val="000000"/>
        </w:rPr>
        <w:t xml:space="preserve">.2. komandiruočių Lietuvos Respublikoje išlaidos turi būti tiesiogiai susijusios su Priemonės įgyvendinimu, </w:t>
      </w:r>
      <w:r w:rsidR="00DE01FA">
        <w:rPr>
          <w:color w:val="000000"/>
        </w:rPr>
        <w:t>S</w:t>
      </w:r>
      <w:r w:rsidR="00C9511E" w:rsidRPr="00E16382">
        <w:rPr>
          <w:color w:val="000000"/>
        </w:rPr>
        <w:t xml:space="preserve">trategijos įgyvendinimu, ES ir nacionalinių tikslų įgyvendinimu ir negali viršyti įkainių patvirtintų Lietuvos Respublikos Vyriausybės 2004 m. balandžio 29 d. nutarime Nr. 526 „Dėl dienpinigių ir kitų komandiruočių išlaidų apmokėjimo“. Komandiruojami (atstovauti) gali būti tik darbuotojai, tiesiogiai dirbantys Strategijos projekte; </w:t>
      </w:r>
    </w:p>
    <w:p w14:paraId="735D0923" w14:textId="04326E48" w:rsidR="001A4F1E" w:rsidRDefault="000A7E9E" w:rsidP="0022211F">
      <w:pPr>
        <w:pStyle w:val="tajtip"/>
        <w:shd w:val="clear" w:color="auto" w:fill="FFFFFF"/>
        <w:tabs>
          <w:tab w:val="left" w:pos="993"/>
        </w:tabs>
        <w:spacing w:before="0" w:beforeAutospacing="0" w:after="0" w:afterAutospacing="0"/>
        <w:ind w:firstLine="567"/>
        <w:jc w:val="both"/>
        <w:rPr>
          <w:color w:val="000000"/>
        </w:rPr>
      </w:pPr>
      <w:r>
        <w:rPr>
          <w:color w:val="000000"/>
        </w:rPr>
        <w:t>6</w:t>
      </w:r>
      <w:r w:rsidR="001A4F1E" w:rsidRPr="001C7958">
        <w:rPr>
          <w:color w:val="000000"/>
        </w:rPr>
        <w:t>.</w:t>
      </w:r>
      <w:r w:rsidR="009048FE">
        <w:rPr>
          <w:color w:val="000000"/>
        </w:rPr>
        <w:t>2</w:t>
      </w:r>
      <w:r w:rsidR="00C9511E" w:rsidRPr="00E16382">
        <w:rPr>
          <w:color w:val="000000"/>
        </w:rPr>
        <w:t>.3. kanceliarinių prekių ir popieriaus įsigijimo (raštinės reikmenys);</w:t>
      </w:r>
    </w:p>
    <w:p w14:paraId="0C3515ED" w14:textId="1DBD6878" w:rsidR="001A4F1E" w:rsidRDefault="000A7E9E" w:rsidP="0022211F">
      <w:pPr>
        <w:pStyle w:val="tajtip"/>
        <w:shd w:val="clear" w:color="auto" w:fill="FFFFFF"/>
        <w:tabs>
          <w:tab w:val="left" w:pos="993"/>
        </w:tabs>
        <w:spacing w:before="0" w:beforeAutospacing="0" w:after="0" w:afterAutospacing="0"/>
        <w:ind w:firstLine="567"/>
        <w:jc w:val="both"/>
        <w:rPr>
          <w:color w:val="000000"/>
        </w:rPr>
      </w:pPr>
      <w:r>
        <w:rPr>
          <w:color w:val="000000"/>
        </w:rPr>
        <w:t>6</w:t>
      </w:r>
      <w:r w:rsidR="001A4F1E">
        <w:rPr>
          <w:color w:val="000000"/>
        </w:rPr>
        <w:t>.</w:t>
      </w:r>
      <w:r w:rsidR="009048FE">
        <w:rPr>
          <w:color w:val="000000"/>
        </w:rPr>
        <w:t>2</w:t>
      </w:r>
      <w:r w:rsidR="001A4F1E">
        <w:rPr>
          <w:color w:val="000000"/>
        </w:rPr>
        <w:t>.</w:t>
      </w:r>
      <w:r w:rsidR="00C9511E" w:rsidRPr="00E16382">
        <w:rPr>
          <w:color w:val="000000"/>
        </w:rPr>
        <w:t>4. ryšio paslaugų įsigijimo, kai yra sudaryta atskira, Strategij</w:t>
      </w:r>
      <w:r w:rsidR="001A4F1E">
        <w:rPr>
          <w:color w:val="000000"/>
        </w:rPr>
        <w:t>ai</w:t>
      </w:r>
      <w:r w:rsidR="00C9511E" w:rsidRPr="00E16382">
        <w:rPr>
          <w:color w:val="000000"/>
        </w:rPr>
        <w:t xml:space="preserve"> įgyvendinti, ryšio paslaugų sutartis;</w:t>
      </w:r>
    </w:p>
    <w:p w14:paraId="29203A50" w14:textId="065D92CC" w:rsidR="00314492" w:rsidRDefault="00314492" w:rsidP="007B4D42">
      <w:pPr>
        <w:pStyle w:val="tajtip"/>
        <w:shd w:val="clear" w:color="auto" w:fill="FFFFFF"/>
        <w:tabs>
          <w:tab w:val="left" w:pos="993"/>
        </w:tabs>
        <w:spacing w:before="0" w:beforeAutospacing="0" w:after="0" w:afterAutospacing="0"/>
        <w:ind w:firstLine="567"/>
        <w:jc w:val="both"/>
        <w:rPr>
          <w:color w:val="000000"/>
        </w:rPr>
      </w:pPr>
      <w:r>
        <w:rPr>
          <w:color w:val="000000"/>
        </w:rPr>
        <w:t>6.</w:t>
      </w:r>
      <w:r w:rsidR="009048FE" w:rsidRPr="00626668">
        <w:rPr>
          <w:color w:val="000000"/>
        </w:rPr>
        <w:t>2</w:t>
      </w:r>
      <w:r w:rsidRPr="00626668">
        <w:rPr>
          <w:color w:val="000000"/>
        </w:rPr>
        <w:t>.5.</w:t>
      </w:r>
      <w:r w:rsidRPr="00E16382">
        <w:rPr>
          <w:color w:val="000000"/>
        </w:rPr>
        <w:t xml:space="preserve"> viešųjų paslaugų teikėjų paslaugos (banko mokesčiai, draudimo įmokų mokesčiai, VĮ Registrų centro Juridinių asmenų registro ir Nekilnojamojo turto kadastro ir registro viešosios paslaugos, VĮ Žemės ūkio informacijos ir kaimo verslo centro viešosios paslaugos, nepriklausomų audito įmonių, kitų valstybės institucijų, valstybės įmonių viešosios paslaugos, dokumentų vertimų paslaugos);</w:t>
      </w:r>
    </w:p>
    <w:p w14:paraId="303772EC" w14:textId="48C7F78A" w:rsidR="00947855" w:rsidRDefault="000A7E9E" w:rsidP="0022211F">
      <w:pPr>
        <w:pStyle w:val="tajtip"/>
        <w:shd w:val="clear" w:color="auto" w:fill="FFFFFF"/>
        <w:tabs>
          <w:tab w:val="left" w:pos="993"/>
        </w:tabs>
        <w:spacing w:before="0" w:beforeAutospacing="0" w:after="0" w:afterAutospacing="0"/>
        <w:ind w:firstLine="567"/>
        <w:jc w:val="both"/>
        <w:rPr>
          <w:color w:val="000000"/>
        </w:rPr>
      </w:pPr>
      <w:r>
        <w:rPr>
          <w:color w:val="000000"/>
        </w:rPr>
        <w:t>6</w:t>
      </w:r>
      <w:r w:rsidR="00947855">
        <w:rPr>
          <w:color w:val="000000"/>
        </w:rPr>
        <w:t>.</w:t>
      </w:r>
      <w:r w:rsidR="00773D3E">
        <w:rPr>
          <w:color w:val="000000"/>
          <w:lang w:val="en-US"/>
        </w:rPr>
        <w:t>3</w:t>
      </w:r>
      <w:r w:rsidR="00C9511E" w:rsidRPr="00E16382">
        <w:rPr>
          <w:color w:val="000000"/>
        </w:rPr>
        <w:t xml:space="preserve">. </w:t>
      </w:r>
      <w:r w:rsidR="00FB74DA">
        <w:rPr>
          <w:color w:val="000000"/>
        </w:rPr>
        <w:t xml:space="preserve">Strategijos </w:t>
      </w:r>
      <w:r w:rsidR="00C9511E" w:rsidRPr="00E16382">
        <w:rPr>
          <w:color w:val="000000"/>
        </w:rPr>
        <w:t>teritorijos gyventojų aktyvinimo išlaidos:</w:t>
      </w:r>
    </w:p>
    <w:p w14:paraId="3B6DF36D" w14:textId="32BB3D63" w:rsidR="009657B7" w:rsidRDefault="000A7E9E" w:rsidP="0022211F">
      <w:pPr>
        <w:pStyle w:val="tajtip"/>
        <w:shd w:val="clear" w:color="auto" w:fill="FFFFFF"/>
        <w:tabs>
          <w:tab w:val="left" w:pos="993"/>
        </w:tabs>
        <w:spacing w:before="0" w:beforeAutospacing="0" w:after="0" w:afterAutospacing="0"/>
        <w:ind w:firstLine="567"/>
        <w:jc w:val="both"/>
        <w:rPr>
          <w:color w:val="000000"/>
        </w:rPr>
      </w:pPr>
      <w:r>
        <w:rPr>
          <w:color w:val="000000"/>
        </w:rPr>
        <w:t>6</w:t>
      </w:r>
      <w:r w:rsidR="00947855">
        <w:rPr>
          <w:color w:val="000000"/>
        </w:rPr>
        <w:t>.</w:t>
      </w:r>
      <w:r w:rsidR="00773D3E">
        <w:rPr>
          <w:color w:val="000000"/>
        </w:rPr>
        <w:t>3</w:t>
      </w:r>
      <w:r w:rsidR="00C9511E" w:rsidRPr="00E16382">
        <w:rPr>
          <w:color w:val="000000"/>
        </w:rPr>
        <w:t>.</w:t>
      </w:r>
      <w:r w:rsidR="009657B7">
        <w:rPr>
          <w:color w:val="000000"/>
        </w:rPr>
        <w:t>1</w:t>
      </w:r>
      <w:r w:rsidR="00C9511E" w:rsidRPr="00E16382">
        <w:rPr>
          <w:color w:val="000000"/>
        </w:rPr>
        <w:t xml:space="preserve">. viešinimo ir aktyvinimo renginiai. Atlyginimas renginio vedėjui yra tinkamos finansuoti išlaidos, jeigu organizuojamas renginys – konferencija. Renginio vedėju negali būti samdomas </w:t>
      </w:r>
      <w:r w:rsidR="009657B7">
        <w:rPr>
          <w:color w:val="000000"/>
        </w:rPr>
        <w:t>S</w:t>
      </w:r>
      <w:r w:rsidR="00C9511E" w:rsidRPr="00E16382">
        <w:rPr>
          <w:color w:val="000000"/>
        </w:rPr>
        <w:t>trategijos administravimo darbuotojas ar kolegialaus valdymo organo narys, taip pat bet kurios kitos VVG darbuotojas ar kolegialaus valdymo organo narys. Informaciją apie planuojamą renginį, likus ne mažiau kaip 5 darbo dienoms iki planuojamo renginio pradžios, VVG Agentūrai siunčia el. p. </w:t>
      </w:r>
      <w:proofErr w:type="spellStart"/>
      <w:r w:rsidR="00C9511E" w:rsidRPr="00E16382">
        <w:rPr>
          <w:color w:val="000000"/>
        </w:rPr>
        <w:t>LEADERmokymai@nma.lt</w:t>
      </w:r>
      <w:proofErr w:type="spellEnd"/>
      <w:r w:rsidR="00C9511E" w:rsidRPr="00E16382">
        <w:rPr>
          <w:color w:val="000000"/>
        </w:rPr>
        <w:t xml:space="preserve">. Informaciniame rašte turi būti </w:t>
      </w:r>
      <w:r w:rsidR="00C9511E" w:rsidRPr="00E16382">
        <w:rPr>
          <w:color w:val="000000"/>
        </w:rPr>
        <w:lastRenderedPageBreak/>
        <w:t>pateikta bent ši informacija: planuojamo renginio tema, data, vieta, darbotvarkė, trukmė valandomis;</w:t>
      </w:r>
    </w:p>
    <w:p w14:paraId="7BB60A86" w14:textId="7BA12B15" w:rsidR="009657B7" w:rsidRDefault="000A7E9E" w:rsidP="0022211F">
      <w:pPr>
        <w:pStyle w:val="tajtip"/>
        <w:shd w:val="clear" w:color="auto" w:fill="FFFFFF"/>
        <w:tabs>
          <w:tab w:val="left" w:pos="993"/>
        </w:tabs>
        <w:spacing w:before="0" w:beforeAutospacing="0" w:after="0" w:afterAutospacing="0"/>
        <w:ind w:firstLine="567"/>
        <w:jc w:val="both"/>
        <w:rPr>
          <w:color w:val="000000"/>
        </w:rPr>
      </w:pPr>
      <w:r>
        <w:rPr>
          <w:color w:val="000000"/>
        </w:rPr>
        <w:t>6</w:t>
      </w:r>
      <w:r w:rsidR="009657B7">
        <w:rPr>
          <w:color w:val="000000"/>
        </w:rPr>
        <w:t>.</w:t>
      </w:r>
      <w:r w:rsidR="00773D3E">
        <w:rPr>
          <w:color w:val="000000"/>
        </w:rPr>
        <w:t>3</w:t>
      </w:r>
      <w:r w:rsidR="00C9511E" w:rsidRPr="00E16382">
        <w:rPr>
          <w:color w:val="000000"/>
        </w:rPr>
        <w:t>.</w:t>
      </w:r>
      <w:r w:rsidR="009657B7">
        <w:rPr>
          <w:color w:val="000000"/>
        </w:rPr>
        <w:t>2</w:t>
      </w:r>
      <w:r w:rsidR="00C9511E" w:rsidRPr="00E16382">
        <w:rPr>
          <w:color w:val="000000"/>
        </w:rPr>
        <w:t>. mobiliosios įrangos, reikalingos viešinimo ir aktyvinimo renginiams, įsigijimas (pvz., reprezentacinės palapinės</w:t>
      </w:r>
      <w:r w:rsidR="00295A52">
        <w:rPr>
          <w:color w:val="000000"/>
        </w:rPr>
        <w:t xml:space="preserve"> (kai jos nebuvo finansuojamos VPS lėšomis)</w:t>
      </w:r>
      <w:r w:rsidR="00C9511E" w:rsidRPr="00E16382">
        <w:rPr>
          <w:color w:val="000000"/>
        </w:rPr>
        <w:t>, informaciniai stendai ir pan.);</w:t>
      </w:r>
    </w:p>
    <w:p w14:paraId="4566AA23" w14:textId="77777777" w:rsidR="00D77274" w:rsidRDefault="000A7E9E" w:rsidP="00D77274">
      <w:pPr>
        <w:pStyle w:val="tajtip"/>
        <w:shd w:val="clear" w:color="auto" w:fill="FFFFFF"/>
        <w:tabs>
          <w:tab w:val="left" w:pos="993"/>
        </w:tabs>
        <w:spacing w:before="0" w:beforeAutospacing="0" w:after="0" w:afterAutospacing="0"/>
        <w:ind w:firstLine="567"/>
        <w:jc w:val="both"/>
        <w:rPr>
          <w:color w:val="000000"/>
        </w:rPr>
      </w:pPr>
      <w:r>
        <w:rPr>
          <w:color w:val="000000"/>
        </w:rPr>
        <w:t>6</w:t>
      </w:r>
      <w:r w:rsidR="00C9511E" w:rsidRPr="00E16382">
        <w:rPr>
          <w:color w:val="000000"/>
        </w:rPr>
        <w:t>.</w:t>
      </w:r>
      <w:r w:rsidR="00773D3E">
        <w:rPr>
          <w:color w:val="000000"/>
        </w:rPr>
        <w:t>3</w:t>
      </w:r>
      <w:r w:rsidR="00C9511E" w:rsidRPr="00E16382">
        <w:rPr>
          <w:color w:val="000000"/>
        </w:rPr>
        <w:t>.</w:t>
      </w:r>
      <w:r w:rsidR="00426141">
        <w:rPr>
          <w:color w:val="000000"/>
        </w:rPr>
        <w:t>3</w:t>
      </w:r>
      <w:r w:rsidR="00C9511E" w:rsidRPr="00E16382">
        <w:rPr>
          <w:color w:val="000000"/>
        </w:rPr>
        <w:t>. informavimas spaudoje, per televiziją, radijo kanalais;</w:t>
      </w:r>
    </w:p>
    <w:p w14:paraId="3DF22F74" w14:textId="06AA114F" w:rsidR="00D77274" w:rsidRDefault="000A7E9E" w:rsidP="00D77274">
      <w:pPr>
        <w:pStyle w:val="tajtip"/>
        <w:shd w:val="clear" w:color="auto" w:fill="FFFFFF"/>
        <w:tabs>
          <w:tab w:val="left" w:pos="993"/>
        </w:tabs>
        <w:spacing w:before="0" w:beforeAutospacing="0" w:after="0" w:afterAutospacing="0"/>
        <w:ind w:firstLine="567"/>
        <w:jc w:val="both"/>
        <w:rPr>
          <w:color w:val="000000"/>
        </w:rPr>
      </w:pPr>
      <w:r>
        <w:rPr>
          <w:color w:val="000000"/>
        </w:rPr>
        <w:t>6</w:t>
      </w:r>
      <w:r w:rsidR="00C9511E" w:rsidRPr="00E16382">
        <w:rPr>
          <w:color w:val="000000"/>
        </w:rPr>
        <w:t>.</w:t>
      </w:r>
      <w:r w:rsidR="00773D3E">
        <w:rPr>
          <w:color w:val="000000"/>
        </w:rPr>
        <w:t>3</w:t>
      </w:r>
      <w:r w:rsidR="00C9511E" w:rsidRPr="00E16382">
        <w:rPr>
          <w:color w:val="000000"/>
        </w:rPr>
        <w:t>.</w:t>
      </w:r>
      <w:r w:rsidR="00426141">
        <w:rPr>
          <w:color w:val="000000"/>
        </w:rPr>
        <w:t>4</w:t>
      </w:r>
      <w:r w:rsidR="00C9511E" w:rsidRPr="00E16382">
        <w:rPr>
          <w:color w:val="000000"/>
        </w:rPr>
        <w:t>. vaizdo, garso medžiaga, elektroniniai leidiniai;</w:t>
      </w:r>
    </w:p>
    <w:p w14:paraId="4C08C6D3" w14:textId="0FDC6CF3" w:rsidR="00CC38C8" w:rsidRDefault="000A7E9E" w:rsidP="00D77274">
      <w:pPr>
        <w:pStyle w:val="tajtip"/>
        <w:shd w:val="clear" w:color="auto" w:fill="FFFFFF"/>
        <w:tabs>
          <w:tab w:val="left" w:pos="993"/>
        </w:tabs>
        <w:spacing w:before="0" w:beforeAutospacing="0" w:after="0" w:afterAutospacing="0"/>
        <w:ind w:firstLine="567"/>
        <w:jc w:val="both"/>
        <w:rPr>
          <w:color w:val="000000"/>
        </w:rPr>
      </w:pPr>
      <w:r>
        <w:rPr>
          <w:color w:val="000000"/>
        </w:rPr>
        <w:t>6</w:t>
      </w:r>
      <w:r w:rsidR="00C9511E" w:rsidRPr="00E16382">
        <w:rPr>
          <w:color w:val="000000"/>
        </w:rPr>
        <w:t>.</w:t>
      </w:r>
      <w:r w:rsidR="00773D3E">
        <w:rPr>
          <w:color w:val="000000"/>
        </w:rPr>
        <w:t>3</w:t>
      </w:r>
      <w:r w:rsidR="00C9511E" w:rsidRPr="00E16382">
        <w:rPr>
          <w:color w:val="000000"/>
        </w:rPr>
        <w:t>.</w:t>
      </w:r>
      <w:r w:rsidR="00426141">
        <w:rPr>
          <w:color w:val="000000"/>
        </w:rPr>
        <w:t>5</w:t>
      </w:r>
      <w:r w:rsidR="00C9511E" w:rsidRPr="00E16382">
        <w:rPr>
          <w:color w:val="000000"/>
        </w:rPr>
        <w:t>. plakatai, aiškinamieji stendai, informacinės lentos, kitos išorinės ženklinimo priemonės (tinkamų finansuoti išlaidų įkainiai pateikiami Viešinimo taisyklėse);</w:t>
      </w:r>
    </w:p>
    <w:p w14:paraId="5222D93A" w14:textId="0D436A3B" w:rsidR="006C7826" w:rsidRPr="0022211F" w:rsidRDefault="000A7E9E" w:rsidP="0022211F">
      <w:pPr>
        <w:pStyle w:val="tajtip"/>
        <w:shd w:val="clear" w:color="auto" w:fill="FFFFFF"/>
        <w:tabs>
          <w:tab w:val="left" w:pos="993"/>
        </w:tabs>
        <w:spacing w:before="0" w:beforeAutospacing="0" w:after="0" w:afterAutospacing="0"/>
        <w:ind w:firstLine="567"/>
        <w:jc w:val="both"/>
        <w:rPr>
          <w:color w:val="000000"/>
        </w:rPr>
      </w:pPr>
      <w:r>
        <w:rPr>
          <w:color w:val="000000"/>
        </w:rPr>
        <w:t>6</w:t>
      </w:r>
      <w:r w:rsidR="0022211F">
        <w:rPr>
          <w:color w:val="000000"/>
        </w:rPr>
        <w:t>.</w:t>
      </w:r>
      <w:r w:rsidR="00773D3E">
        <w:rPr>
          <w:color w:val="000000"/>
        </w:rPr>
        <w:t>4</w:t>
      </w:r>
      <w:r w:rsidR="00C9511E" w:rsidRPr="00E16382">
        <w:rPr>
          <w:color w:val="000000"/>
        </w:rPr>
        <w:t xml:space="preserve">. </w:t>
      </w:r>
      <w:r w:rsidR="00A32DCA">
        <w:rPr>
          <w:color w:val="000000"/>
        </w:rPr>
        <w:t xml:space="preserve">Strategijos </w:t>
      </w:r>
      <w:r w:rsidR="00511C75">
        <w:rPr>
          <w:color w:val="000000"/>
        </w:rPr>
        <w:t xml:space="preserve">dalyvių </w:t>
      </w:r>
      <w:r w:rsidR="00C9511E" w:rsidRPr="00E16382">
        <w:rPr>
          <w:color w:val="000000"/>
        </w:rPr>
        <w:t xml:space="preserve">bendradarbiavimo išlaidos – </w:t>
      </w:r>
      <w:r w:rsidR="004761F0">
        <w:rPr>
          <w:color w:val="000000"/>
        </w:rPr>
        <w:t xml:space="preserve">Strategijos </w:t>
      </w:r>
      <w:r w:rsidR="00492796">
        <w:rPr>
          <w:color w:val="000000"/>
        </w:rPr>
        <w:t>vykdytojos</w:t>
      </w:r>
      <w:r w:rsidR="00FD6072">
        <w:rPr>
          <w:color w:val="000000"/>
        </w:rPr>
        <w:t xml:space="preserve">, </w:t>
      </w:r>
      <w:r w:rsidR="00FD6072" w:rsidRPr="00981A88">
        <w:t>Strategijos vykdytojos partnerė</w:t>
      </w:r>
      <w:r w:rsidR="00FD6072">
        <w:t>s</w:t>
      </w:r>
      <w:r w:rsidR="00FD6072" w:rsidRPr="00981A88">
        <w:t xml:space="preserve"> (-</w:t>
      </w:r>
      <w:proofErr w:type="spellStart"/>
      <w:r w:rsidR="00FD6072">
        <w:t>ių</w:t>
      </w:r>
      <w:proofErr w:type="spellEnd"/>
      <w:r w:rsidR="00FD6072" w:rsidRPr="00981A88">
        <w:t>)</w:t>
      </w:r>
      <w:r w:rsidR="00FD6072">
        <w:t xml:space="preserve"> </w:t>
      </w:r>
      <w:r w:rsidR="00C9511E" w:rsidRPr="00E16382">
        <w:rPr>
          <w:color w:val="000000"/>
        </w:rPr>
        <w:t xml:space="preserve">ir </w:t>
      </w:r>
      <w:r w:rsidR="00C9511E" w:rsidRPr="00E16382">
        <w:t>projekto (-ų) vykdytojo (-ų) susitikimų</w:t>
      </w:r>
      <w:r w:rsidR="00DD5151">
        <w:t xml:space="preserve"> (</w:t>
      </w:r>
      <w:r w:rsidR="00DD5151">
        <w:rPr>
          <w:color w:val="000000"/>
        </w:rPr>
        <w:t xml:space="preserve">patalpų nuoma, kelionės išlaidos Lietuvos Respublikos teritorijoje (kuro pirkimo ir (ar) visuomeninio transporto išlaidos), kanceliarinės išlaidos, maitinimas), kurios gali sudaryti iki 5 proc. kitų tinkamų finansuoti </w:t>
      </w:r>
      <w:r w:rsidR="00894D06">
        <w:rPr>
          <w:color w:val="000000"/>
        </w:rPr>
        <w:t>Strategijos</w:t>
      </w:r>
      <w:r w:rsidR="00DD5151">
        <w:rPr>
          <w:color w:val="000000"/>
        </w:rPr>
        <w:t xml:space="preserve"> išlaidų be PVM</w:t>
      </w:r>
      <w:r w:rsidR="00894D06">
        <w:rPr>
          <w:color w:val="000000"/>
        </w:rPr>
        <w:t>)</w:t>
      </w:r>
      <w:r w:rsidR="00C9511E" w:rsidRPr="00E16382">
        <w:t xml:space="preserve"> organizavimo išlaidos</w:t>
      </w:r>
      <w:r w:rsidR="00780DDA">
        <w:t>.</w:t>
      </w:r>
      <w:r w:rsidR="00FF7C5B">
        <w:t xml:space="preserve"> </w:t>
      </w:r>
      <w:r w:rsidR="00C9511E" w:rsidRPr="00E16382">
        <w:rPr>
          <w:color w:val="000000"/>
        </w:rPr>
        <w:t xml:space="preserve">Informaciją apie planuojamą susitikimą, likus ne mažiau kaip 5 darbo dienoms iki planuojamo renginio pradžios, </w:t>
      </w:r>
      <w:r w:rsidR="00BD6938">
        <w:rPr>
          <w:color w:val="000000"/>
        </w:rPr>
        <w:t xml:space="preserve">Strategijos </w:t>
      </w:r>
      <w:r w:rsidR="00BD6938" w:rsidRPr="00E16382">
        <w:rPr>
          <w:color w:val="000000"/>
        </w:rPr>
        <w:t>vykdytoja</w:t>
      </w:r>
      <w:r w:rsidR="00BD6938">
        <w:rPr>
          <w:color w:val="000000"/>
        </w:rPr>
        <w:t xml:space="preserve"> ir (arba) Strategijos vykdytojos partnerė</w:t>
      </w:r>
      <w:r w:rsidR="00C9511E" w:rsidRPr="00E16382">
        <w:rPr>
          <w:color w:val="000000"/>
        </w:rPr>
        <w:t xml:space="preserve"> Agentūrai siunčia el. p. </w:t>
      </w:r>
      <w:proofErr w:type="spellStart"/>
      <w:r w:rsidR="00C9511E" w:rsidRPr="00E16382">
        <w:rPr>
          <w:color w:val="000000"/>
        </w:rPr>
        <w:t>LEADERmokymai@nma.lt</w:t>
      </w:r>
      <w:proofErr w:type="spellEnd"/>
      <w:r w:rsidR="00C9511E" w:rsidRPr="00E16382">
        <w:rPr>
          <w:color w:val="000000"/>
        </w:rPr>
        <w:t>. Informaciniame rašte turi būti pateikta bent ši informacija: planuojamo susitikimo tema, data, vieta, darbotvarkė, trukmė valandomis.</w:t>
      </w:r>
    </w:p>
    <w:p w14:paraId="337644E2" w14:textId="3446AF25" w:rsidR="00084B42" w:rsidRPr="00E16382" w:rsidRDefault="0096295F" w:rsidP="0022211F">
      <w:pPr>
        <w:pStyle w:val="Sraopastraipa"/>
        <w:numPr>
          <w:ilvl w:val="0"/>
          <w:numId w:val="23"/>
        </w:numPr>
        <w:tabs>
          <w:tab w:val="left" w:pos="993"/>
        </w:tabs>
        <w:ind w:left="0" w:firstLine="567"/>
        <w:rPr>
          <w:rFonts w:eastAsia="Times New Roman"/>
          <w:lang w:eastAsia="lt-LT"/>
        </w:rPr>
      </w:pPr>
      <w:r w:rsidRPr="00E16382">
        <w:rPr>
          <w:rFonts w:eastAsia="Times New Roman"/>
          <w:lang w:eastAsia="lt-LT"/>
        </w:rPr>
        <w:t>Vadovaujantis</w:t>
      </w:r>
      <w:r w:rsidR="00DB2255" w:rsidRPr="00E16382">
        <w:rPr>
          <w:rFonts w:eastAsia="Times New Roman"/>
          <w:lang w:eastAsia="lt-LT"/>
        </w:rPr>
        <w:t xml:space="preserve"> Reglamento (ES) Nr. 2021/2115 83 str. 2 dalies b punkt</w:t>
      </w:r>
      <w:r w:rsidRPr="00E16382">
        <w:rPr>
          <w:rFonts w:eastAsia="Times New Roman"/>
          <w:lang w:eastAsia="lt-LT"/>
        </w:rPr>
        <w:t>u</w:t>
      </w:r>
      <w:r w:rsidR="00DB2255" w:rsidRPr="00E16382">
        <w:rPr>
          <w:rFonts w:eastAsia="Times New Roman"/>
          <w:lang w:eastAsia="lt-LT"/>
        </w:rPr>
        <w:t xml:space="preserve">, </w:t>
      </w:r>
      <w:r w:rsidRPr="00E16382">
        <w:rPr>
          <w:rFonts w:eastAsia="Times New Roman"/>
          <w:lang w:eastAsia="lt-LT"/>
        </w:rPr>
        <w:t xml:space="preserve">pagal Priemonę finansuojamų </w:t>
      </w:r>
      <w:r w:rsidR="00A52985" w:rsidRPr="00E16382">
        <w:rPr>
          <w:rFonts w:eastAsia="Times New Roman"/>
          <w:lang w:eastAsia="lt-LT"/>
        </w:rPr>
        <w:t>S</w:t>
      </w:r>
      <w:r w:rsidR="00944D74" w:rsidRPr="00E16382">
        <w:rPr>
          <w:rFonts w:eastAsia="Times New Roman"/>
          <w:lang w:eastAsia="lt-LT"/>
        </w:rPr>
        <w:t>trategijų</w:t>
      </w:r>
      <w:r w:rsidR="000C3847" w:rsidRPr="00E16382">
        <w:rPr>
          <w:rFonts w:eastAsia="Times New Roman"/>
          <w:lang w:eastAsia="lt-LT"/>
        </w:rPr>
        <w:t xml:space="preserve"> vystymo, koordinavimo, valdymo, aktyvinimo ir bendradarbiavimo išlaidoms taikoma </w:t>
      </w:r>
      <w:r w:rsidR="00DB2255" w:rsidRPr="00E16382">
        <w:rPr>
          <w:rFonts w:eastAsia="Times New Roman"/>
          <w:lang w:eastAsia="lt-LT"/>
        </w:rPr>
        <w:t>fiksuotoji norma nustatoma individualiai kiekviena</w:t>
      </w:r>
      <w:r w:rsidR="00B01C4F" w:rsidRPr="00E16382">
        <w:rPr>
          <w:rFonts w:eastAsia="Times New Roman"/>
          <w:lang w:eastAsia="lt-LT"/>
        </w:rPr>
        <w:t xml:space="preserve">i </w:t>
      </w:r>
      <w:r w:rsidR="0030105D" w:rsidRPr="00E16382">
        <w:rPr>
          <w:rFonts w:eastAsia="Times New Roman"/>
          <w:lang w:eastAsia="lt-LT"/>
        </w:rPr>
        <w:t>S</w:t>
      </w:r>
      <w:r w:rsidR="00B01C4F" w:rsidRPr="00E16382">
        <w:rPr>
          <w:rFonts w:eastAsia="Times New Roman"/>
          <w:lang w:eastAsia="lt-LT"/>
        </w:rPr>
        <w:t xml:space="preserve">trategijai </w:t>
      </w:r>
      <w:r w:rsidR="00C475B8" w:rsidRPr="00E16382">
        <w:rPr>
          <w:rFonts w:eastAsia="Times New Roman"/>
          <w:lang w:eastAsia="lt-LT"/>
        </w:rPr>
        <w:t xml:space="preserve"> vertinimo metu pagal Pažym</w:t>
      </w:r>
      <w:r w:rsidR="00235A39">
        <w:rPr>
          <w:rFonts w:eastAsia="Times New Roman"/>
          <w:lang w:eastAsia="lt-LT"/>
        </w:rPr>
        <w:t xml:space="preserve">oje </w:t>
      </w:r>
      <w:r w:rsidR="00890A36">
        <w:rPr>
          <w:rFonts w:eastAsia="Times New Roman"/>
          <w:lang w:eastAsia="lt-LT"/>
        </w:rPr>
        <w:t>Strategijos vykdytojos ir Strategijos vykdytojos partnerio (kai taikoma)</w:t>
      </w:r>
      <w:r w:rsidR="00890A36" w:rsidRPr="00E16382">
        <w:rPr>
          <w:rFonts w:eastAsia="Times New Roman"/>
          <w:lang w:eastAsia="lt-LT"/>
        </w:rPr>
        <w:t xml:space="preserve"> </w:t>
      </w:r>
      <w:r w:rsidR="00084B42" w:rsidRPr="00E16382">
        <w:rPr>
          <w:rFonts w:eastAsia="Times New Roman"/>
          <w:lang w:eastAsia="lt-LT"/>
        </w:rPr>
        <w:t xml:space="preserve">pateiktą informaciją apie planuojamas patirti </w:t>
      </w:r>
      <w:r w:rsidR="00C81851">
        <w:rPr>
          <w:rFonts w:eastAsia="Times New Roman"/>
          <w:lang w:eastAsia="lt-LT"/>
        </w:rPr>
        <w:t>5</w:t>
      </w:r>
      <w:r w:rsidR="00B112FB" w:rsidRPr="00E16382">
        <w:rPr>
          <w:rFonts w:eastAsia="Times New Roman"/>
          <w:lang w:eastAsia="lt-LT"/>
        </w:rPr>
        <w:t>.1</w:t>
      </w:r>
      <w:r w:rsidR="00C81851">
        <w:rPr>
          <w:rFonts w:eastAsia="Times New Roman"/>
          <w:lang w:eastAsia="lt-LT"/>
        </w:rPr>
        <w:t>–5</w:t>
      </w:r>
      <w:r w:rsidR="00B112FB" w:rsidRPr="00E16382">
        <w:rPr>
          <w:rFonts w:eastAsia="Times New Roman"/>
          <w:lang w:eastAsia="lt-LT"/>
        </w:rPr>
        <w:t>.</w:t>
      </w:r>
      <w:r w:rsidR="00944D74" w:rsidRPr="00E16382">
        <w:rPr>
          <w:rFonts w:eastAsia="Times New Roman"/>
          <w:lang w:eastAsia="lt-LT"/>
        </w:rPr>
        <w:t>4</w:t>
      </w:r>
      <w:r w:rsidR="00B112FB" w:rsidRPr="00E16382">
        <w:rPr>
          <w:rFonts w:eastAsia="Times New Roman"/>
          <w:lang w:eastAsia="lt-LT"/>
        </w:rPr>
        <w:t xml:space="preserve"> papunkčiuose nurodytas </w:t>
      </w:r>
      <w:r w:rsidR="00084B42" w:rsidRPr="00E16382">
        <w:rPr>
          <w:rFonts w:eastAsia="Times New Roman"/>
          <w:lang w:eastAsia="lt-LT"/>
        </w:rPr>
        <w:t xml:space="preserve">išlaidas, kurios būtinos </w:t>
      </w:r>
      <w:r w:rsidR="003B40DF" w:rsidRPr="00E16382">
        <w:rPr>
          <w:rFonts w:eastAsia="Times New Roman"/>
          <w:lang w:eastAsia="lt-LT"/>
        </w:rPr>
        <w:t>pagal Priemonę finansuojama</w:t>
      </w:r>
      <w:r w:rsidR="00B01C4F" w:rsidRPr="00E16382">
        <w:rPr>
          <w:rFonts w:eastAsia="Times New Roman"/>
          <w:lang w:eastAsia="lt-LT"/>
        </w:rPr>
        <w:t xml:space="preserve">i </w:t>
      </w:r>
      <w:r w:rsidR="0030105D" w:rsidRPr="00E16382">
        <w:rPr>
          <w:rFonts w:eastAsia="Times New Roman"/>
          <w:lang w:eastAsia="lt-LT"/>
        </w:rPr>
        <w:t>S</w:t>
      </w:r>
      <w:r w:rsidR="00B01C4F" w:rsidRPr="00E16382">
        <w:rPr>
          <w:rFonts w:eastAsia="Times New Roman"/>
          <w:lang w:eastAsia="lt-LT"/>
        </w:rPr>
        <w:t xml:space="preserve">trategijai </w:t>
      </w:r>
      <w:r w:rsidR="00084B42" w:rsidRPr="00E16382">
        <w:rPr>
          <w:rFonts w:eastAsia="Times New Roman"/>
          <w:lang w:eastAsia="lt-LT"/>
        </w:rPr>
        <w:t xml:space="preserve"> įgyvendinti</w:t>
      </w:r>
      <w:r w:rsidR="00B112FB" w:rsidRPr="00E16382">
        <w:rPr>
          <w:rFonts w:eastAsia="Times New Roman"/>
          <w:lang w:eastAsia="lt-LT"/>
        </w:rPr>
        <w:t>, ir jų pagrindimo dokumentus</w:t>
      </w:r>
      <w:r w:rsidR="001D6ADB" w:rsidRPr="00E16382">
        <w:rPr>
          <w:rFonts w:eastAsia="Times New Roman"/>
          <w:lang w:eastAsia="lt-LT"/>
        </w:rPr>
        <w:t xml:space="preserve"> (</w:t>
      </w:r>
      <w:r w:rsidR="00146F75">
        <w:rPr>
          <w:rFonts w:eastAsia="Times New Roman"/>
          <w:lang w:eastAsia="lt-LT"/>
        </w:rPr>
        <w:t>Aprašo</w:t>
      </w:r>
      <w:r w:rsidR="001D6ADB" w:rsidRPr="00E16382">
        <w:rPr>
          <w:rFonts w:eastAsia="Times New Roman"/>
          <w:lang w:eastAsia="lt-LT"/>
        </w:rPr>
        <w:t xml:space="preserve"> 2 priedas)</w:t>
      </w:r>
      <w:r w:rsidR="00B112FB" w:rsidRPr="00E16382">
        <w:rPr>
          <w:rFonts w:eastAsia="Times New Roman"/>
          <w:lang w:eastAsia="lt-LT"/>
        </w:rPr>
        <w:t>.</w:t>
      </w:r>
      <w:r w:rsidR="001F3394" w:rsidRPr="00E16382">
        <w:rPr>
          <w:rFonts w:eastAsia="Times New Roman"/>
          <w:lang w:eastAsia="lt-LT"/>
        </w:rPr>
        <w:t xml:space="preserve"> Jeigu tik dalis numatytų tam tikros rūšies netiesioginių išlaidų yra susijusios su </w:t>
      </w:r>
      <w:r w:rsidR="0030105D" w:rsidRPr="00E16382">
        <w:rPr>
          <w:rFonts w:eastAsia="Times New Roman"/>
          <w:lang w:eastAsia="lt-LT"/>
        </w:rPr>
        <w:t xml:space="preserve">Strategijos </w:t>
      </w:r>
      <w:r w:rsidR="007F0268" w:rsidRPr="00E16382">
        <w:rPr>
          <w:rFonts w:eastAsia="Times New Roman"/>
          <w:lang w:eastAsia="lt-LT"/>
        </w:rPr>
        <w:t>įgyvendinimu</w:t>
      </w:r>
      <w:r w:rsidR="001F3394" w:rsidRPr="00E16382">
        <w:rPr>
          <w:rFonts w:eastAsia="Times New Roman"/>
          <w:lang w:eastAsia="lt-LT"/>
        </w:rPr>
        <w:t xml:space="preserve">, tuomet šios rūšies išlaidų </w:t>
      </w:r>
      <w:r w:rsidR="00A52985" w:rsidRPr="00E16382">
        <w:rPr>
          <w:rFonts w:eastAsia="Times New Roman"/>
          <w:lang w:eastAsia="lt-LT"/>
        </w:rPr>
        <w:t xml:space="preserve">paramos </w:t>
      </w:r>
      <w:r w:rsidR="001F3394" w:rsidRPr="00E16382">
        <w:rPr>
          <w:rFonts w:eastAsia="Times New Roman"/>
          <w:lang w:eastAsia="lt-LT"/>
        </w:rPr>
        <w:t xml:space="preserve">lėšomis tinkama finansuoti dalis privalo būti apskaičiuota </w:t>
      </w:r>
      <w:r w:rsidR="001F3394" w:rsidRPr="00E16382">
        <w:rPr>
          <w:rFonts w:eastAsia="Times New Roman"/>
          <w:i/>
          <w:lang w:eastAsia="lt-LT"/>
        </w:rPr>
        <w:t xml:space="preserve">pro </w:t>
      </w:r>
      <w:proofErr w:type="spellStart"/>
      <w:r w:rsidR="001F3394" w:rsidRPr="00E16382">
        <w:rPr>
          <w:rFonts w:eastAsia="Times New Roman"/>
          <w:i/>
          <w:lang w:eastAsia="lt-LT"/>
        </w:rPr>
        <w:t>rata</w:t>
      </w:r>
      <w:proofErr w:type="spellEnd"/>
      <w:r w:rsidR="001F3394" w:rsidRPr="00E16382">
        <w:rPr>
          <w:rFonts w:eastAsia="Times New Roman"/>
          <w:lang w:eastAsia="lt-LT"/>
        </w:rPr>
        <w:t xml:space="preserve"> principu</w:t>
      </w:r>
      <w:r w:rsidR="00C81851">
        <w:rPr>
          <w:rFonts w:eastAsia="Times New Roman"/>
          <w:lang w:eastAsia="lt-LT"/>
        </w:rPr>
        <w:t xml:space="preserve">, </w:t>
      </w:r>
      <w:r w:rsidR="00C81851" w:rsidRPr="00C81851">
        <w:rPr>
          <w:rFonts w:eastAsia="Times New Roman"/>
          <w:lang w:eastAsia="lt-LT"/>
        </w:rPr>
        <w:t>pagal kurį Strategijos tinkamoms finansuoti išlaidoms proporcingai priskiriama tik dalis patirtų tam tikro tipo išlaidų</w:t>
      </w:r>
      <w:r w:rsidR="001F3394" w:rsidRPr="00E16382">
        <w:rPr>
          <w:rFonts w:eastAsia="Times New Roman"/>
          <w:lang w:eastAsia="lt-LT"/>
        </w:rPr>
        <w:t xml:space="preserve">. Įrodyti, kokia tam tikros rūšies išlaidų dalis yra susijusi su </w:t>
      </w:r>
      <w:r w:rsidR="0030105D" w:rsidRPr="00E16382">
        <w:rPr>
          <w:rFonts w:eastAsia="Times New Roman"/>
          <w:lang w:eastAsia="lt-LT"/>
        </w:rPr>
        <w:t>Strategijos įgyvendinimu</w:t>
      </w:r>
      <w:r w:rsidR="001F3394" w:rsidRPr="00E16382">
        <w:rPr>
          <w:rFonts w:eastAsia="Times New Roman"/>
          <w:lang w:eastAsia="lt-LT"/>
        </w:rPr>
        <w:t xml:space="preserve">, turi pareiškėjas, pateikdamas </w:t>
      </w:r>
      <w:r w:rsidR="001F3394" w:rsidRPr="00E16382">
        <w:rPr>
          <w:rFonts w:eastAsia="Times New Roman"/>
          <w:i/>
          <w:lang w:eastAsia="lt-LT"/>
        </w:rPr>
        <w:t xml:space="preserve">pro </w:t>
      </w:r>
      <w:proofErr w:type="spellStart"/>
      <w:r w:rsidR="001F3394" w:rsidRPr="00E16382">
        <w:rPr>
          <w:rFonts w:eastAsia="Times New Roman"/>
          <w:i/>
          <w:lang w:eastAsia="lt-LT"/>
        </w:rPr>
        <w:t>rata</w:t>
      </w:r>
      <w:proofErr w:type="spellEnd"/>
      <w:r w:rsidR="001F3394" w:rsidRPr="00E16382">
        <w:rPr>
          <w:rFonts w:eastAsia="Times New Roman"/>
          <w:lang w:eastAsia="lt-LT"/>
        </w:rPr>
        <w:t xml:space="preserve"> principu nustatytų išlaidų dydžių skaičiavimus ir pagrindžiančius dokumentus, o </w:t>
      </w:r>
      <w:r w:rsidR="002B468D" w:rsidRPr="00E16382">
        <w:rPr>
          <w:rFonts w:eastAsia="Times New Roman"/>
          <w:lang w:eastAsia="lt-LT"/>
        </w:rPr>
        <w:t>Agentūra paraiškos vertinimo metu</w:t>
      </w:r>
      <w:r w:rsidR="001F3394" w:rsidRPr="00E16382">
        <w:rPr>
          <w:rFonts w:eastAsia="Times New Roman"/>
          <w:lang w:eastAsia="lt-LT"/>
        </w:rPr>
        <w:t xml:space="preserve"> </w:t>
      </w:r>
      <w:r w:rsidR="0034481B" w:rsidRPr="00E16382">
        <w:rPr>
          <w:rFonts w:eastAsia="Times New Roman"/>
          <w:lang w:eastAsia="lt-LT"/>
        </w:rPr>
        <w:t xml:space="preserve">turi </w:t>
      </w:r>
      <w:r w:rsidR="001F3394" w:rsidRPr="00E16382">
        <w:rPr>
          <w:rFonts w:eastAsia="Times New Roman"/>
          <w:lang w:eastAsia="lt-LT"/>
        </w:rPr>
        <w:t>patikri</w:t>
      </w:r>
      <w:r w:rsidR="0034481B" w:rsidRPr="00E16382">
        <w:rPr>
          <w:rFonts w:eastAsia="Times New Roman"/>
          <w:lang w:eastAsia="lt-LT"/>
        </w:rPr>
        <w:t>nti</w:t>
      </w:r>
      <w:r w:rsidR="001F3394" w:rsidRPr="00E16382">
        <w:rPr>
          <w:rFonts w:eastAsia="Times New Roman"/>
          <w:lang w:eastAsia="lt-LT"/>
        </w:rPr>
        <w:t xml:space="preserve"> skaičiavimų teisingumą ir pagrįstumą</w:t>
      </w:r>
      <w:r w:rsidR="002B468D" w:rsidRPr="00E16382">
        <w:rPr>
          <w:rFonts w:eastAsia="Times New Roman"/>
          <w:lang w:eastAsia="lt-LT"/>
        </w:rPr>
        <w:t xml:space="preserve">. </w:t>
      </w:r>
    </w:p>
    <w:p w14:paraId="4163E6B0" w14:textId="5B024131" w:rsidR="00F2746F" w:rsidRPr="00E16382" w:rsidRDefault="00A36F04" w:rsidP="0022211F">
      <w:pPr>
        <w:pStyle w:val="Sraopastraipa"/>
        <w:numPr>
          <w:ilvl w:val="0"/>
          <w:numId w:val="23"/>
        </w:numPr>
        <w:tabs>
          <w:tab w:val="left" w:pos="993"/>
        </w:tabs>
        <w:ind w:left="0" w:firstLine="567"/>
        <w:rPr>
          <w:lang w:eastAsia="lt-LT"/>
        </w:rPr>
      </w:pPr>
      <w:r w:rsidRPr="00E16382">
        <w:rPr>
          <w:rFonts w:eastAsia="Times New Roman"/>
          <w:lang w:eastAsia="lt-LT"/>
        </w:rPr>
        <w:t>Pagal Priemonę finansuojamų</w:t>
      </w:r>
      <w:r w:rsidR="000C3847" w:rsidRPr="00E16382">
        <w:rPr>
          <w:rFonts w:eastAsia="Times New Roman"/>
          <w:lang w:eastAsia="lt-LT"/>
        </w:rPr>
        <w:t xml:space="preserve"> </w:t>
      </w:r>
      <w:r w:rsidR="00A52985" w:rsidRPr="00E16382">
        <w:rPr>
          <w:rFonts w:eastAsia="Times New Roman"/>
          <w:lang w:eastAsia="lt-LT"/>
        </w:rPr>
        <w:t>S</w:t>
      </w:r>
      <w:r w:rsidR="0034481B" w:rsidRPr="00E16382">
        <w:rPr>
          <w:rFonts w:eastAsia="Times New Roman"/>
          <w:lang w:eastAsia="lt-LT"/>
        </w:rPr>
        <w:t>trategijų</w:t>
      </w:r>
      <w:r w:rsidR="000C3847" w:rsidRPr="00E16382">
        <w:rPr>
          <w:rFonts w:eastAsia="Times New Roman"/>
          <w:lang w:eastAsia="lt-LT"/>
        </w:rPr>
        <w:t xml:space="preserve"> vystymo, koordinavimo, valdymo, aktyvinimo ir bendradarbiavimo išlaidų apmokėjimui taikoma fiksuotoji norma apskaičiuojama kaip procentas nuo visų tinkamų finansuoti </w:t>
      </w:r>
      <w:r w:rsidR="00A52985" w:rsidRPr="00E16382">
        <w:rPr>
          <w:rFonts w:eastAsia="Times New Roman"/>
          <w:lang w:eastAsia="lt-LT"/>
        </w:rPr>
        <w:t xml:space="preserve">Strategijos </w:t>
      </w:r>
      <w:r w:rsidR="000C3847" w:rsidRPr="00E16382">
        <w:rPr>
          <w:rFonts w:eastAsia="Times New Roman"/>
          <w:lang w:eastAsia="lt-LT"/>
        </w:rPr>
        <w:t>išlaidų</w:t>
      </w:r>
      <w:r w:rsidR="007F0268" w:rsidRPr="00E16382">
        <w:rPr>
          <w:rFonts w:eastAsia="Times New Roman"/>
          <w:lang w:eastAsia="lt-LT"/>
        </w:rPr>
        <w:t>, kurioms netaikomas supaprastintas išlaidų apmokėjimo būdas</w:t>
      </w:r>
      <w:r w:rsidR="000C3847" w:rsidRPr="00E16382">
        <w:rPr>
          <w:rFonts w:eastAsia="Times New Roman"/>
          <w:lang w:eastAsia="lt-LT"/>
        </w:rPr>
        <w:t xml:space="preserve">. Ši norma negali būti didesnė kaip 12 proc. </w:t>
      </w:r>
      <w:r w:rsidR="0034481B" w:rsidRPr="00E16382">
        <w:rPr>
          <w:rFonts w:eastAsia="Times New Roman"/>
          <w:lang w:eastAsia="lt-LT"/>
        </w:rPr>
        <w:t xml:space="preserve">tinkamų finansuoti </w:t>
      </w:r>
      <w:r w:rsidR="00A52985" w:rsidRPr="00E16382">
        <w:rPr>
          <w:rFonts w:eastAsia="Times New Roman"/>
          <w:lang w:eastAsia="lt-LT"/>
        </w:rPr>
        <w:t>S</w:t>
      </w:r>
      <w:r w:rsidR="0034481B" w:rsidRPr="00E16382">
        <w:rPr>
          <w:rFonts w:eastAsia="Times New Roman"/>
          <w:lang w:eastAsia="lt-LT"/>
        </w:rPr>
        <w:t>trategijos išlaidų</w:t>
      </w:r>
      <w:r w:rsidR="007F0268" w:rsidRPr="00E16382">
        <w:rPr>
          <w:rFonts w:eastAsia="Times New Roman"/>
          <w:lang w:eastAsia="lt-LT"/>
        </w:rPr>
        <w:t>, kurioms netaikomas supaprastintas išlaidų apmokėjimo būdas</w:t>
      </w:r>
      <w:r w:rsidR="000C3847" w:rsidRPr="00E16382">
        <w:rPr>
          <w:rFonts w:eastAsia="Times New Roman"/>
          <w:lang w:eastAsia="lt-LT"/>
        </w:rPr>
        <w:t>.</w:t>
      </w:r>
    </w:p>
    <w:p w14:paraId="3EA8C8A9" w14:textId="5E288633" w:rsidR="00352FF0" w:rsidRPr="00E16382" w:rsidRDefault="00352FF0" w:rsidP="0022211F">
      <w:pPr>
        <w:pStyle w:val="Sraopastraipa"/>
        <w:numPr>
          <w:ilvl w:val="0"/>
          <w:numId w:val="23"/>
        </w:numPr>
        <w:tabs>
          <w:tab w:val="left" w:pos="993"/>
        </w:tabs>
        <w:ind w:left="0" w:firstLine="567"/>
        <w:rPr>
          <w:rFonts w:eastAsia="Times New Roman"/>
          <w:lang w:eastAsia="lt-LT"/>
        </w:rPr>
      </w:pPr>
      <w:r w:rsidRPr="00E16382">
        <w:rPr>
          <w:rFonts w:eastAsia="Times New Roman"/>
          <w:lang w:eastAsia="lt-LT"/>
        </w:rPr>
        <w:t xml:space="preserve">Paraiškos vertinimo metu nustatyta </w:t>
      </w:r>
      <w:r w:rsidR="00A52985" w:rsidRPr="00E16382">
        <w:rPr>
          <w:rFonts w:eastAsia="Times New Roman"/>
          <w:lang w:eastAsia="lt-LT"/>
        </w:rPr>
        <w:t>S</w:t>
      </w:r>
      <w:r w:rsidR="0034481B" w:rsidRPr="00E16382">
        <w:rPr>
          <w:rFonts w:eastAsia="Times New Roman"/>
          <w:lang w:eastAsia="lt-LT"/>
        </w:rPr>
        <w:t>trategijos</w:t>
      </w:r>
      <w:r w:rsidR="005A432A" w:rsidRPr="00E16382">
        <w:rPr>
          <w:rFonts w:eastAsia="Times New Roman"/>
          <w:lang w:eastAsia="lt-LT"/>
        </w:rPr>
        <w:t xml:space="preserve"> vystymo, koordinavimo, valdymo, aktyvinimo ir bendradarbiavimo išlaidų </w:t>
      </w:r>
      <w:r w:rsidRPr="00E16382">
        <w:rPr>
          <w:rFonts w:eastAsia="Times New Roman"/>
          <w:lang w:eastAsia="lt-LT"/>
        </w:rPr>
        <w:t xml:space="preserve">apmokėjimui taikoma </w:t>
      </w:r>
      <w:r w:rsidR="005A432A" w:rsidRPr="00E16382">
        <w:rPr>
          <w:rFonts w:eastAsia="Times New Roman"/>
          <w:lang w:eastAsia="lt-LT"/>
        </w:rPr>
        <w:t>fiksuotoji norma</w:t>
      </w:r>
      <w:r w:rsidRPr="00E16382">
        <w:rPr>
          <w:rFonts w:eastAsia="Times New Roman"/>
          <w:lang w:eastAsia="lt-LT"/>
        </w:rPr>
        <w:t xml:space="preserve"> ir didžiausia galima </w:t>
      </w:r>
      <w:r w:rsidR="005A432A" w:rsidRPr="00E16382">
        <w:rPr>
          <w:rFonts w:eastAsia="Times New Roman"/>
          <w:lang w:eastAsia="lt-LT"/>
        </w:rPr>
        <w:t>pagal</w:t>
      </w:r>
      <w:r w:rsidR="003B40DF" w:rsidRPr="00E16382">
        <w:rPr>
          <w:rFonts w:eastAsia="Times New Roman"/>
          <w:lang w:eastAsia="lt-LT"/>
        </w:rPr>
        <w:t xml:space="preserve"> šią</w:t>
      </w:r>
      <w:r w:rsidR="005A432A" w:rsidRPr="00E16382">
        <w:rPr>
          <w:rFonts w:eastAsia="Times New Roman"/>
          <w:lang w:eastAsia="lt-LT"/>
        </w:rPr>
        <w:t xml:space="preserve"> fiksuotąją normą apmokamų </w:t>
      </w:r>
      <w:r w:rsidRPr="00E16382">
        <w:rPr>
          <w:rFonts w:eastAsia="Times New Roman"/>
          <w:lang w:eastAsia="lt-LT"/>
        </w:rPr>
        <w:t xml:space="preserve">išlaidų suma </w:t>
      </w:r>
      <w:r w:rsidR="00AA154C" w:rsidRPr="00E16382">
        <w:rPr>
          <w:rFonts w:eastAsia="Times New Roman"/>
          <w:lang w:eastAsia="lt-LT"/>
        </w:rPr>
        <w:t xml:space="preserve">įrašoma į </w:t>
      </w:r>
      <w:r w:rsidR="00B13393" w:rsidRPr="00E16382">
        <w:rPr>
          <w:rFonts w:eastAsia="Times New Roman"/>
          <w:lang w:eastAsia="lt-LT"/>
        </w:rPr>
        <w:t xml:space="preserve">paramos </w:t>
      </w:r>
      <w:r w:rsidR="00AA154C" w:rsidRPr="00E16382">
        <w:rPr>
          <w:rFonts w:eastAsia="Times New Roman"/>
          <w:lang w:eastAsia="lt-LT"/>
        </w:rPr>
        <w:t xml:space="preserve">sutartį ir taikoma </w:t>
      </w:r>
      <w:r w:rsidR="0030105D" w:rsidRPr="00E16382">
        <w:rPr>
          <w:rFonts w:eastAsia="Times New Roman"/>
          <w:lang w:eastAsia="lt-LT"/>
        </w:rPr>
        <w:t xml:space="preserve">Strategijos </w:t>
      </w:r>
      <w:r w:rsidR="00AA154C" w:rsidRPr="00E16382">
        <w:rPr>
          <w:rFonts w:eastAsia="Times New Roman"/>
          <w:lang w:eastAsia="lt-LT"/>
        </w:rPr>
        <w:t xml:space="preserve">įgyvendinimo metu deklaruojant </w:t>
      </w:r>
      <w:r w:rsidR="00C81851">
        <w:rPr>
          <w:rFonts w:eastAsia="Times New Roman"/>
          <w:lang w:eastAsia="lt-LT"/>
        </w:rPr>
        <w:t>5</w:t>
      </w:r>
      <w:r w:rsidR="005A432A" w:rsidRPr="00E16382">
        <w:rPr>
          <w:rFonts w:eastAsia="Times New Roman"/>
          <w:lang w:eastAsia="lt-LT"/>
        </w:rPr>
        <w:t>.1</w:t>
      </w:r>
      <w:r w:rsidR="00C81851">
        <w:rPr>
          <w:rFonts w:eastAsia="Times New Roman"/>
          <w:lang w:eastAsia="lt-LT"/>
        </w:rPr>
        <w:t>–5</w:t>
      </w:r>
      <w:r w:rsidR="005A432A" w:rsidRPr="00E16382">
        <w:rPr>
          <w:rFonts w:eastAsia="Times New Roman"/>
          <w:lang w:eastAsia="lt-LT"/>
        </w:rPr>
        <w:t>.</w:t>
      </w:r>
      <w:r w:rsidR="0034481B" w:rsidRPr="00E16382">
        <w:rPr>
          <w:rFonts w:eastAsia="Times New Roman"/>
          <w:lang w:eastAsia="lt-LT"/>
        </w:rPr>
        <w:t>4</w:t>
      </w:r>
      <w:r w:rsidR="005A432A" w:rsidRPr="00E16382">
        <w:rPr>
          <w:rFonts w:eastAsia="Times New Roman"/>
          <w:lang w:eastAsia="lt-LT"/>
        </w:rPr>
        <w:t xml:space="preserve"> papunkčiuose nurodytas </w:t>
      </w:r>
      <w:r w:rsidR="00AA154C" w:rsidRPr="00E16382">
        <w:rPr>
          <w:rFonts w:eastAsia="Times New Roman"/>
          <w:lang w:eastAsia="lt-LT"/>
        </w:rPr>
        <w:t xml:space="preserve">išlaidas. </w:t>
      </w:r>
    </w:p>
    <w:p w14:paraId="22F41B77" w14:textId="6BB3A52E" w:rsidR="00132972" w:rsidRPr="00E16382" w:rsidRDefault="00132972" w:rsidP="0022211F">
      <w:pPr>
        <w:pStyle w:val="Sraopastraipa"/>
        <w:numPr>
          <w:ilvl w:val="0"/>
          <w:numId w:val="23"/>
        </w:numPr>
        <w:tabs>
          <w:tab w:val="left" w:pos="993"/>
        </w:tabs>
        <w:ind w:left="0" w:firstLine="567"/>
        <w:rPr>
          <w:rFonts w:eastAsia="Times New Roman"/>
          <w:lang w:eastAsia="lt-LT"/>
        </w:rPr>
      </w:pPr>
      <w:r w:rsidRPr="00E16382">
        <w:rPr>
          <w:rFonts w:eastAsia="Times New Roman"/>
          <w:lang w:eastAsia="lt-LT"/>
        </w:rPr>
        <w:t xml:space="preserve">Tais atvejais, kai pagal Priemonę finansuojamą </w:t>
      </w:r>
      <w:r w:rsidR="0030105D" w:rsidRPr="00E16382">
        <w:rPr>
          <w:rFonts w:eastAsia="Times New Roman"/>
          <w:lang w:eastAsia="lt-LT"/>
        </w:rPr>
        <w:t>S</w:t>
      </w:r>
      <w:r w:rsidR="00652062" w:rsidRPr="00E16382">
        <w:rPr>
          <w:rFonts w:eastAsia="Times New Roman"/>
          <w:lang w:eastAsia="lt-LT"/>
        </w:rPr>
        <w:t xml:space="preserve">trategiją </w:t>
      </w:r>
      <w:r w:rsidRPr="00E16382">
        <w:rPr>
          <w:rFonts w:eastAsia="Times New Roman"/>
          <w:lang w:eastAsia="lt-LT"/>
        </w:rPr>
        <w:t xml:space="preserve">įgyvendina daugiau nei viena VVG, t. y. </w:t>
      </w:r>
      <w:r w:rsidR="004632DE">
        <w:rPr>
          <w:rFonts w:eastAsia="Times New Roman"/>
          <w:lang w:eastAsia="lt-LT"/>
        </w:rPr>
        <w:t>Strategijos vykdytoja</w:t>
      </w:r>
      <w:r w:rsidRPr="00E16382">
        <w:rPr>
          <w:rFonts w:eastAsia="Times New Roman"/>
          <w:lang w:eastAsia="lt-LT"/>
        </w:rPr>
        <w:t xml:space="preserve"> kartu su</w:t>
      </w:r>
      <w:r w:rsidR="00BE5BC9">
        <w:rPr>
          <w:rFonts w:eastAsia="Times New Roman"/>
          <w:lang w:eastAsia="lt-LT"/>
        </w:rPr>
        <w:t xml:space="preserve"> Strategijos vykdytojos</w:t>
      </w:r>
      <w:r w:rsidRPr="00E16382">
        <w:rPr>
          <w:rFonts w:eastAsia="Times New Roman"/>
          <w:lang w:eastAsia="lt-LT"/>
        </w:rPr>
        <w:t xml:space="preserve"> </w:t>
      </w:r>
      <w:r w:rsidR="00BE5BC9" w:rsidRPr="00E16382">
        <w:rPr>
          <w:rFonts w:eastAsia="Times New Roman"/>
          <w:lang w:eastAsia="lt-LT"/>
        </w:rPr>
        <w:t>partner</w:t>
      </w:r>
      <w:r w:rsidR="00BE5BC9">
        <w:rPr>
          <w:rFonts w:eastAsia="Times New Roman"/>
          <w:lang w:eastAsia="lt-LT"/>
        </w:rPr>
        <w:t>e (-</w:t>
      </w:r>
      <w:proofErr w:type="spellStart"/>
      <w:r w:rsidR="00BE5BC9">
        <w:rPr>
          <w:rFonts w:eastAsia="Times New Roman"/>
          <w:lang w:eastAsia="lt-LT"/>
        </w:rPr>
        <w:t>ėmis</w:t>
      </w:r>
      <w:proofErr w:type="spellEnd"/>
      <w:r w:rsidR="00BE5BC9">
        <w:rPr>
          <w:rFonts w:eastAsia="Times New Roman"/>
          <w:lang w:eastAsia="lt-LT"/>
        </w:rPr>
        <w:t>)</w:t>
      </w:r>
      <w:r w:rsidR="00C81851">
        <w:rPr>
          <w:rFonts w:eastAsia="Times New Roman"/>
          <w:lang w:eastAsia="lt-LT"/>
        </w:rPr>
        <w:t xml:space="preserve"> </w:t>
      </w:r>
      <w:r w:rsidRPr="00E16382">
        <w:rPr>
          <w:rFonts w:eastAsia="Times New Roman"/>
          <w:lang w:eastAsia="lt-LT"/>
        </w:rPr>
        <w:t xml:space="preserve">), išlaidų suma, nustatyta taikant fiksuotąją normą, </w:t>
      </w:r>
      <w:r w:rsidR="0034481B" w:rsidRPr="00E16382">
        <w:rPr>
          <w:rFonts w:eastAsia="Times New Roman"/>
          <w:lang w:eastAsia="lt-LT"/>
        </w:rPr>
        <w:t>dalijama proporcingai, pagal investicijų dydį, tenkantį konkrečios VVG teritorijai</w:t>
      </w:r>
      <w:r w:rsidR="000977BF">
        <w:rPr>
          <w:rFonts w:eastAsia="Times New Roman"/>
          <w:lang w:eastAsia="lt-LT"/>
        </w:rPr>
        <w:t xml:space="preserve"> ir yra įvardijama jungtinės veiklos sutartyje</w:t>
      </w:r>
      <w:r w:rsidR="00C566F4">
        <w:rPr>
          <w:rFonts w:eastAsia="Times New Roman"/>
          <w:lang w:eastAsia="lt-LT"/>
        </w:rPr>
        <w:t>.</w:t>
      </w:r>
    </w:p>
    <w:p w14:paraId="0DBA7E00" w14:textId="25422FF0" w:rsidR="00084B42" w:rsidRPr="00E16382" w:rsidRDefault="00134208" w:rsidP="0022211F">
      <w:pPr>
        <w:pStyle w:val="Sraopastraipa"/>
        <w:numPr>
          <w:ilvl w:val="0"/>
          <w:numId w:val="23"/>
        </w:numPr>
        <w:tabs>
          <w:tab w:val="left" w:pos="993"/>
        </w:tabs>
        <w:ind w:left="0" w:firstLine="567"/>
        <w:rPr>
          <w:rFonts w:eastAsia="Times New Roman"/>
          <w:lang w:eastAsia="lt-LT"/>
        </w:rPr>
      </w:pPr>
      <w:r>
        <w:rPr>
          <w:rFonts w:eastAsia="Times New Roman"/>
          <w:lang w:eastAsia="lt-LT"/>
        </w:rPr>
        <w:t>Paramos</w:t>
      </w:r>
      <w:r w:rsidRPr="00E16382">
        <w:rPr>
          <w:rFonts w:eastAsia="Times New Roman"/>
          <w:lang w:eastAsia="lt-LT"/>
        </w:rPr>
        <w:t xml:space="preserve"> </w:t>
      </w:r>
      <w:r w:rsidR="00AA154C" w:rsidRPr="00E16382">
        <w:rPr>
          <w:rFonts w:eastAsia="Times New Roman"/>
          <w:lang w:eastAsia="lt-LT"/>
        </w:rPr>
        <w:t xml:space="preserve">sutartyje nustatyta </w:t>
      </w:r>
      <w:r w:rsidR="005A432A" w:rsidRPr="00E16382">
        <w:rPr>
          <w:rFonts w:eastAsia="Times New Roman"/>
          <w:lang w:eastAsia="lt-LT"/>
        </w:rPr>
        <w:t>fiksuotoji norma</w:t>
      </w:r>
      <w:r w:rsidR="00AA154C" w:rsidRPr="00E16382">
        <w:rPr>
          <w:rFonts w:eastAsia="Times New Roman"/>
          <w:lang w:eastAsia="lt-LT"/>
        </w:rPr>
        <w:t xml:space="preserve"> </w:t>
      </w:r>
      <w:r w:rsidR="008B443A" w:rsidRPr="00E16382">
        <w:rPr>
          <w:rFonts w:eastAsia="Times New Roman"/>
          <w:lang w:eastAsia="lt-LT"/>
        </w:rPr>
        <w:t>S</w:t>
      </w:r>
      <w:r w:rsidR="00CC37FB" w:rsidRPr="00E16382">
        <w:rPr>
          <w:rFonts w:eastAsia="Times New Roman"/>
          <w:lang w:eastAsia="lt-LT"/>
        </w:rPr>
        <w:t xml:space="preserve">trategijos </w:t>
      </w:r>
      <w:r w:rsidR="00AA154C" w:rsidRPr="00E16382">
        <w:rPr>
          <w:rFonts w:eastAsia="Times New Roman"/>
          <w:lang w:eastAsia="lt-LT"/>
        </w:rPr>
        <w:t>įgyvendinimo metu negali būti keičiama, išskyrus atvejus, kai</w:t>
      </w:r>
      <w:r w:rsidR="008B443A" w:rsidRPr="00E16382">
        <w:rPr>
          <w:rFonts w:eastAsia="Times New Roman"/>
          <w:lang w:eastAsia="lt-LT"/>
        </w:rPr>
        <w:t xml:space="preserve"> </w:t>
      </w:r>
      <w:r w:rsidR="00CC37FB" w:rsidRPr="00E16382">
        <w:rPr>
          <w:rFonts w:eastAsia="Times New Roman"/>
          <w:lang w:eastAsia="lt-LT"/>
        </w:rPr>
        <w:t>Strategijai</w:t>
      </w:r>
      <w:r w:rsidR="00AA154C" w:rsidRPr="00E16382">
        <w:rPr>
          <w:rFonts w:eastAsia="Times New Roman"/>
          <w:lang w:eastAsia="lt-LT"/>
        </w:rPr>
        <w:t xml:space="preserve"> skiriamos papildomos finansinės paramos lėšos</w:t>
      </w:r>
      <w:r w:rsidR="0087232E" w:rsidRPr="00E16382">
        <w:rPr>
          <w:rFonts w:eastAsia="Times New Roman"/>
          <w:lang w:eastAsia="lt-LT"/>
        </w:rPr>
        <w:t xml:space="preserve"> arba, kai </w:t>
      </w:r>
      <w:r w:rsidR="00CC37FB" w:rsidRPr="00E16382">
        <w:rPr>
          <w:rFonts w:eastAsia="Times New Roman"/>
          <w:lang w:eastAsia="lt-LT"/>
        </w:rPr>
        <w:t xml:space="preserve">Strategijos </w:t>
      </w:r>
      <w:r w:rsidR="0087232E" w:rsidRPr="00E16382">
        <w:rPr>
          <w:rFonts w:eastAsia="Times New Roman"/>
          <w:lang w:eastAsia="lt-LT"/>
        </w:rPr>
        <w:t xml:space="preserve">įgyvendinimo metu nepasiekiami </w:t>
      </w:r>
      <w:r w:rsidR="00146F75">
        <w:rPr>
          <w:rFonts w:eastAsia="Times New Roman"/>
          <w:lang w:eastAsia="lt-LT"/>
        </w:rPr>
        <w:t>Aprašo</w:t>
      </w:r>
      <w:r w:rsidR="00132972" w:rsidRPr="00E16382">
        <w:rPr>
          <w:rFonts w:eastAsia="Times New Roman"/>
          <w:lang w:eastAsia="lt-LT"/>
        </w:rPr>
        <w:t xml:space="preserve"> </w:t>
      </w:r>
      <w:r w:rsidR="00C81851">
        <w:rPr>
          <w:rFonts w:eastAsia="Times New Roman"/>
          <w:lang w:eastAsia="lt-LT"/>
        </w:rPr>
        <w:t>5</w:t>
      </w:r>
      <w:r w:rsidR="0087232E" w:rsidRPr="00E16382">
        <w:rPr>
          <w:rFonts w:eastAsia="Times New Roman"/>
          <w:lang w:eastAsia="lt-LT"/>
        </w:rPr>
        <w:t>.</w:t>
      </w:r>
      <w:r w:rsidR="0034481B" w:rsidRPr="00E16382">
        <w:rPr>
          <w:rFonts w:eastAsia="Times New Roman"/>
          <w:lang w:eastAsia="lt-LT"/>
        </w:rPr>
        <w:t>3</w:t>
      </w:r>
      <w:r w:rsidR="00C81851">
        <w:rPr>
          <w:rFonts w:eastAsia="Times New Roman"/>
          <w:lang w:eastAsia="lt-LT"/>
        </w:rPr>
        <w:t>–5</w:t>
      </w:r>
      <w:r w:rsidR="0087232E" w:rsidRPr="00E16382">
        <w:rPr>
          <w:rFonts w:eastAsia="Times New Roman"/>
          <w:lang w:eastAsia="lt-LT"/>
        </w:rPr>
        <w:t>.</w:t>
      </w:r>
      <w:r w:rsidR="0034481B" w:rsidRPr="00E16382">
        <w:rPr>
          <w:rFonts w:eastAsia="Times New Roman"/>
          <w:lang w:eastAsia="lt-LT"/>
        </w:rPr>
        <w:t>4</w:t>
      </w:r>
      <w:r w:rsidR="0087232E" w:rsidRPr="00E16382">
        <w:rPr>
          <w:rFonts w:eastAsia="Times New Roman"/>
          <w:lang w:eastAsia="lt-LT"/>
        </w:rPr>
        <w:t xml:space="preserve"> papunkčiuose nurodytų veiklų rodikliai ar jų dalis</w:t>
      </w:r>
      <w:r w:rsidR="00AA154C" w:rsidRPr="00E16382">
        <w:rPr>
          <w:rFonts w:eastAsia="Times New Roman"/>
          <w:lang w:eastAsia="lt-LT"/>
        </w:rPr>
        <w:t xml:space="preserve">. Tokiu atveju </w:t>
      </w:r>
      <w:r w:rsidR="003B40DF" w:rsidRPr="00E16382">
        <w:rPr>
          <w:rFonts w:eastAsia="Times New Roman"/>
          <w:lang w:eastAsia="lt-LT"/>
        </w:rPr>
        <w:t xml:space="preserve">Agentūra iš naujo įvertina ir nustato </w:t>
      </w:r>
      <w:r w:rsidR="00F530C8" w:rsidRPr="00E16382">
        <w:rPr>
          <w:rFonts w:eastAsia="Times New Roman"/>
          <w:lang w:eastAsia="lt-LT"/>
        </w:rPr>
        <w:t>S</w:t>
      </w:r>
      <w:r w:rsidR="0034481B" w:rsidRPr="00E16382">
        <w:rPr>
          <w:rFonts w:eastAsia="Times New Roman"/>
          <w:lang w:eastAsia="lt-LT"/>
        </w:rPr>
        <w:t xml:space="preserve">trategijos </w:t>
      </w:r>
      <w:r w:rsidR="003B40DF" w:rsidRPr="00E16382">
        <w:rPr>
          <w:rFonts w:eastAsia="Times New Roman"/>
          <w:lang w:eastAsia="lt-LT"/>
        </w:rPr>
        <w:t xml:space="preserve">vystymo, koordinavimo, valdymo, aktyvinimo ir bendradarbiavimo išlaidų apmokėjimui taikomą </w:t>
      </w:r>
      <w:r w:rsidR="0044579B" w:rsidRPr="00E16382">
        <w:rPr>
          <w:rFonts w:eastAsia="Times New Roman"/>
          <w:lang w:eastAsia="lt-LT"/>
        </w:rPr>
        <w:t>fiksuot</w:t>
      </w:r>
      <w:r w:rsidR="003B40DF" w:rsidRPr="00E16382">
        <w:rPr>
          <w:rFonts w:eastAsia="Times New Roman"/>
          <w:lang w:eastAsia="lt-LT"/>
        </w:rPr>
        <w:t>ąją</w:t>
      </w:r>
      <w:r w:rsidR="0044579B" w:rsidRPr="00E16382">
        <w:rPr>
          <w:rFonts w:eastAsia="Times New Roman"/>
          <w:lang w:eastAsia="lt-LT"/>
        </w:rPr>
        <w:t xml:space="preserve"> norm</w:t>
      </w:r>
      <w:r w:rsidR="003B40DF" w:rsidRPr="00E16382">
        <w:rPr>
          <w:rFonts w:eastAsia="Times New Roman"/>
          <w:lang w:eastAsia="lt-LT"/>
        </w:rPr>
        <w:t xml:space="preserve">ą. </w:t>
      </w:r>
    </w:p>
    <w:p w14:paraId="75FD117E" w14:textId="77777777" w:rsidR="00D7323D" w:rsidRPr="00E16382" w:rsidRDefault="00D7323D" w:rsidP="0022211F">
      <w:pPr>
        <w:tabs>
          <w:tab w:val="left" w:pos="993"/>
        </w:tabs>
        <w:ind w:firstLine="567"/>
        <w:jc w:val="both"/>
        <w:rPr>
          <w:rFonts w:eastAsia="Times New Roman"/>
          <w:lang w:eastAsia="lt-LT"/>
        </w:rPr>
      </w:pPr>
    </w:p>
    <w:p w14:paraId="180BF441" w14:textId="77777777" w:rsidR="001E6977" w:rsidRPr="00E16382" w:rsidRDefault="001E6977" w:rsidP="0022211F">
      <w:pPr>
        <w:pStyle w:val="Sraopastraipa"/>
        <w:tabs>
          <w:tab w:val="left" w:pos="993"/>
        </w:tabs>
        <w:ind w:left="0" w:firstLine="567"/>
        <w:rPr>
          <w:rFonts w:eastAsia="Times New Roman"/>
          <w:lang w:eastAsia="lt-LT"/>
        </w:rPr>
      </w:pPr>
    </w:p>
    <w:p w14:paraId="75D83DDD" w14:textId="77777777" w:rsidR="007811AC" w:rsidRDefault="007811AC" w:rsidP="0022211F">
      <w:pPr>
        <w:tabs>
          <w:tab w:val="left" w:pos="993"/>
        </w:tabs>
        <w:ind w:firstLine="567"/>
        <w:jc w:val="center"/>
        <w:rPr>
          <w:b/>
          <w:bCs/>
          <w:lang w:eastAsia="lt-LT"/>
        </w:rPr>
      </w:pPr>
      <w:r>
        <w:rPr>
          <w:b/>
          <w:bCs/>
          <w:lang w:eastAsia="lt-LT"/>
        </w:rPr>
        <w:t>IV SKYRIUS</w:t>
      </w:r>
    </w:p>
    <w:p w14:paraId="03CA4E16" w14:textId="77777777" w:rsidR="007811AC" w:rsidRDefault="007811AC" w:rsidP="0022211F">
      <w:pPr>
        <w:tabs>
          <w:tab w:val="left" w:pos="993"/>
        </w:tabs>
        <w:ind w:firstLine="567"/>
        <w:jc w:val="center"/>
        <w:rPr>
          <w:b/>
          <w:bCs/>
          <w:lang w:eastAsia="lt-LT"/>
        </w:rPr>
      </w:pPr>
      <w:r>
        <w:rPr>
          <w:b/>
          <w:bCs/>
          <w:lang w:eastAsia="lt-LT"/>
        </w:rPr>
        <w:t>FIKSUOTOSIOS NORMOS TAIKYMO TVARKA</w:t>
      </w:r>
    </w:p>
    <w:p w14:paraId="44B3B0F2" w14:textId="77777777" w:rsidR="00084B42" w:rsidRPr="00E16382" w:rsidRDefault="00084B42" w:rsidP="0022211F">
      <w:pPr>
        <w:pStyle w:val="Sraopastraipa"/>
        <w:tabs>
          <w:tab w:val="left" w:pos="993"/>
        </w:tabs>
        <w:ind w:left="0" w:firstLine="567"/>
        <w:rPr>
          <w:rFonts w:eastAsia="Times New Roman"/>
          <w:lang w:eastAsia="lt-LT"/>
        </w:rPr>
      </w:pPr>
    </w:p>
    <w:p w14:paraId="6EA9D109" w14:textId="76D9FD10" w:rsidR="00132972" w:rsidRPr="007660FC" w:rsidRDefault="00F2746F" w:rsidP="0022211F">
      <w:pPr>
        <w:pStyle w:val="Sraopastraipa"/>
        <w:numPr>
          <w:ilvl w:val="0"/>
          <w:numId w:val="23"/>
        </w:numPr>
        <w:tabs>
          <w:tab w:val="left" w:pos="993"/>
        </w:tabs>
        <w:ind w:left="0" w:firstLine="567"/>
        <w:rPr>
          <w:rFonts w:eastAsia="Times New Roman"/>
          <w:lang w:eastAsia="lt-LT"/>
        </w:rPr>
      </w:pPr>
      <w:r w:rsidRPr="00E16382">
        <w:rPr>
          <w:rFonts w:eastAsia="Times New Roman"/>
          <w:lang w:eastAsia="lt-LT"/>
        </w:rPr>
        <w:t xml:space="preserve">Pagal Priemonę finansuojamų </w:t>
      </w:r>
      <w:r w:rsidR="00F530C8" w:rsidRPr="00E16382">
        <w:rPr>
          <w:rFonts w:eastAsia="Times New Roman"/>
          <w:lang w:eastAsia="lt-LT"/>
        </w:rPr>
        <w:t>S</w:t>
      </w:r>
      <w:r w:rsidR="0034481B" w:rsidRPr="00E16382">
        <w:rPr>
          <w:rFonts w:eastAsia="Times New Roman"/>
          <w:lang w:eastAsia="lt-LT"/>
        </w:rPr>
        <w:t>trategijų</w:t>
      </w:r>
      <w:r w:rsidR="0087232E" w:rsidRPr="00E16382">
        <w:rPr>
          <w:rFonts w:eastAsia="Times New Roman"/>
          <w:lang w:eastAsia="lt-LT"/>
        </w:rPr>
        <w:t xml:space="preserve"> </w:t>
      </w:r>
      <w:r w:rsidR="005A432A" w:rsidRPr="00E16382">
        <w:rPr>
          <w:rFonts w:eastAsia="Times New Roman"/>
          <w:lang w:eastAsia="lt-LT"/>
        </w:rPr>
        <w:t>vystymo, koordinavimo, valdymo, aktyvinimo ir bendradarbiavimo</w:t>
      </w:r>
      <w:r w:rsidR="00352FF0" w:rsidRPr="00E16382">
        <w:rPr>
          <w:rFonts w:eastAsia="Times New Roman"/>
          <w:lang w:eastAsia="lt-LT"/>
        </w:rPr>
        <w:t xml:space="preserve"> išlaidos, apmokamos taikant </w:t>
      </w:r>
      <w:r w:rsidR="0087232E" w:rsidRPr="00E16382">
        <w:rPr>
          <w:rFonts w:eastAsia="Times New Roman"/>
          <w:lang w:eastAsia="lt-LT"/>
        </w:rPr>
        <w:t>fiksuotąją normą</w:t>
      </w:r>
      <w:r w:rsidR="00352FF0" w:rsidRPr="00E16382">
        <w:rPr>
          <w:rFonts w:eastAsia="Times New Roman"/>
          <w:lang w:eastAsia="lt-LT"/>
        </w:rPr>
        <w:t xml:space="preserve">, deklaruojamos su kiekvienu mokėjimo prašymu. </w:t>
      </w:r>
      <w:r w:rsidR="00164C3D" w:rsidRPr="00981A88">
        <w:rPr>
          <w:color w:val="000000"/>
          <w:lang w:eastAsia="lt-LT"/>
        </w:rPr>
        <w:t>Strategijos vykdytojos</w:t>
      </w:r>
      <w:r w:rsidR="00D654BF">
        <w:rPr>
          <w:color w:val="000000"/>
          <w:lang w:eastAsia="lt-LT"/>
        </w:rPr>
        <w:t xml:space="preserve">, </w:t>
      </w:r>
      <w:r w:rsidR="00D654BF" w:rsidRPr="007660FC">
        <w:rPr>
          <w:color w:val="000000"/>
          <w:lang w:eastAsia="lt-LT"/>
        </w:rPr>
        <w:t>Strategijos vykdytojo partnerio</w:t>
      </w:r>
      <w:r w:rsidR="00164C3D" w:rsidRPr="007660FC">
        <w:rPr>
          <w:color w:val="000000"/>
          <w:lang w:eastAsia="lt-LT"/>
        </w:rPr>
        <w:t xml:space="preserve"> pirmajame ir kituose mokėjimo prašymuose deklaruojamos </w:t>
      </w:r>
      <w:bookmarkStart w:id="1" w:name="_Hlk139447806"/>
      <w:r w:rsidR="00164C3D" w:rsidRPr="007660FC">
        <w:rPr>
          <w:color w:val="000000"/>
          <w:lang w:eastAsia="lt-LT"/>
        </w:rPr>
        <w:t xml:space="preserve">administravimo išlaidų </w:t>
      </w:r>
      <w:bookmarkEnd w:id="1"/>
      <w:r w:rsidR="00164C3D" w:rsidRPr="007660FC">
        <w:rPr>
          <w:color w:val="000000"/>
          <w:lang w:eastAsia="lt-LT"/>
        </w:rPr>
        <w:t>sumos, išmokamos proporcingai projektų vykdytojų, iki Strategijos vykdytojo</w:t>
      </w:r>
      <w:r w:rsidR="000459C8" w:rsidRPr="007660FC">
        <w:rPr>
          <w:color w:val="000000"/>
          <w:lang w:eastAsia="lt-LT"/>
        </w:rPr>
        <w:t xml:space="preserve">, Strategijos vykdytojo partnerio </w:t>
      </w:r>
      <w:r w:rsidR="00164C3D" w:rsidRPr="007660FC">
        <w:rPr>
          <w:color w:val="000000"/>
          <w:lang w:eastAsia="lt-LT"/>
        </w:rPr>
        <w:t>mokėjimo prašymo teikimo Agentūrai datos, patirtų ir apmokėtų išlaidų sumoms (proc.).</w:t>
      </w:r>
    </w:p>
    <w:p w14:paraId="6B12B5FD" w14:textId="3D9C852E" w:rsidR="00352FF0" w:rsidRPr="00E16382" w:rsidRDefault="00352FF0" w:rsidP="0022211F">
      <w:pPr>
        <w:pStyle w:val="Sraopastraipa"/>
        <w:numPr>
          <w:ilvl w:val="0"/>
          <w:numId w:val="23"/>
        </w:numPr>
        <w:tabs>
          <w:tab w:val="left" w:pos="993"/>
        </w:tabs>
        <w:ind w:left="0" w:firstLine="567"/>
        <w:rPr>
          <w:rFonts w:eastAsia="Times New Roman"/>
          <w:lang w:eastAsia="lt-LT"/>
        </w:rPr>
      </w:pPr>
      <w:r w:rsidRPr="00E16382">
        <w:rPr>
          <w:rFonts w:eastAsia="Times New Roman"/>
          <w:lang w:eastAsia="lt-LT"/>
        </w:rPr>
        <w:t xml:space="preserve">Tinkamų finansuoti </w:t>
      </w:r>
      <w:r w:rsidR="00F530C8" w:rsidRPr="00E16382">
        <w:rPr>
          <w:rFonts w:eastAsia="Times New Roman"/>
          <w:lang w:eastAsia="lt-LT"/>
        </w:rPr>
        <w:t>S</w:t>
      </w:r>
      <w:r w:rsidR="0034481B" w:rsidRPr="00E16382">
        <w:rPr>
          <w:rFonts w:eastAsia="Times New Roman"/>
          <w:lang w:eastAsia="lt-LT"/>
        </w:rPr>
        <w:t>trategijų</w:t>
      </w:r>
      <w:r w:rsidR="0087232E" w:rsidRPr="00E16382">
        <w:rPr>
          <w:rFonts w:eastAsia="Times New Roman"/>
          <w:lang w:eastAsia="lt-LT"/>
        </w:rPr>
        <w:t xml:space="preserve"> </w:t>
      </w:r>
      <w:r w:rsidR="005A432A" w:rsidRPr="00E16382">
        <w:rPr>
          <w:rFonts w:eastAsia="Times New Roman"/>
          <w:lang w:eastAsia="lt-LT"/>
        </w:rPr>
        <w:t>vystymo, koordinavimo, valdymo, aktyvinimo ir bendradarbiavimo</w:t>
      </w:r>
      <w:r w:rsidR="0087232E" w:rsidRPr="00E16382">
        <w:rPr>
          <w:rFonts w:eastAsia="Times New Roman"/>
          <w:lang w:eastAsia="lt-LT"/>
        </w:rPr>
        <w:t xml:space="preserve"> </w:t>
      </w:r>
      <w:r w:rsidRPr="00E16382">
        <w:rPr>
          <w:rFonts w:eastAsia="Times New Roman"/>
          <w:lang w:eastAsia="lt-LT"/>
        </w:rPr>
        <w:t>išlaidų suma apskaičiuojama pripažintą tinkamų finansuoti išlaidų</w:t>
      </w:r>
      <w:r w:rsidR="00D7323D" w:rsidRPr="00E16382">
        <w:rPr>
          <w:rFonts w:eastAsia="Times New Roman"/>
          <w:lang w:eastAsia="lt-LT"/>
        </w:rPr>
        <w:t xml:space="preserve">, kurioms netaikomas supaprastintas išlaidų apmokėjimo būdas, </w:t>
      </w:r>
      <w:r w:rsidRPr="00E16382">
        <w:rPr>
          <w:rFonts w:eastAsia="Times New Roman"/>
          <w:lang w:eastAsia="lt-LT"/>
        </w:rPr>
        <w:t xml:space="preserve">sumą padauginus iš </w:t>
      </w:r>
      <w:r w:rsidR="00B13393" w:rsidRPr="00E16382">
        <w:rPr>
          <w:rFonts w:eastAsia="Times New Roman"/>
          <w:lang w:eastAsia="lt-LT"/>
        </w:rPr>
        <w:t>paramos</w:t>
      </w:r>
      <w:r w:rsidRPr="00E16382">
        <w:rPr>
          <w:rFonts w:eastAsia="Times New Roman"/>
          <w:lang w:eastAsia="lt-LT"/>
        </w:rPr>
        <w:t xml:space="preserve"> sutartyje nurodytos </w:t>
      </w:r>
      <w:r w:rsidR="0087232E" w:rsidRPr="00E16382">
        <w:rPr>
          <w:rFonts w:eastAsia="Times New Roman"/>
          <w:lang w:eastAsia="lt-LT"/>
        </w:rPr>
        <w:t>fiksuotosios normos</w:t>
      </w:r>
      <w:r w:rsidRPr="00E16382">
        <w:rPr>
          <w:rFonts w:eastAsia="Times New Roman"/>
          <w:lang w:eastAsia="lt-LT"/>
        </w:rPr>
        <w:t>.</w:t>
      </w:r>
    </w:p>
    <w:p w14:paraId="6FC31629" w14:textId="0A5F3754" w:rsidR="00132972" w:rsidRPr="00E16382" w:rsidRDefault="00CC37FB" w:rsidP="0022211F">
      <w:pPr>
        <w:pStyle w:val="Sraopastraipa"/>
        <w:numPr>
          <w:ilvl w:val="0"/>
          <w:numId w:val="23"/>
        </w:numPr>
        <w:tabs>
          <w:tab w:val="left" w:pos="993"/>
        </w:tabs>
        <w:ind w:left="0" w:firstLine="567"/>
        <w:rPr>
          <w:rFonts w:eastAsia="Times New Roman"/>
          <w:lang w:eastAsia="lt-LT"/>
        </w:rPr>
      </w:pPr>
      <w:r w:rsidRPr="00E16382">
        <w:rPr>
          <w:rFonts w:eastAsia="Times New Roman"/>
          <w:lang w:eastAsia="lt-LT"/>
        </w:rPr>
        <w:t xml:space="preserve">Strategijos </w:t>
      </w:r>
      <w:r w:rsidR="00352FF0" w:rsidRPr="00E16382">
        <w:rPr>
          <w:rFonts w:eastAsia="Times New Roman"/>
          <w:lang w:eastAsia="lt-LT"/>
        </w:rPr>
        <w:t xml:space="preserve">įgyvendinimo metu išlaidoms, apmokamoms taikant </w:t>
      </w:r>
      <w:r w:rsidR="0087232E" w:rsidRPr="00E16382">
        <w:rPr>
          <w:rFonts w:eastAsia="Times New Roman"/>
          <w:lang w:eastAsia="lt-LT"/>
        </w:rPr>
        <w:t>fiksuotąją normą</w:t>
      </w:r>
      <w:r w:rsidR="00352FF0" w:rsidRPr="00E16382">
        <w:rPr>
          <w:rFonts w:eastAsia="Times New Roman"/>
          <w:lang w:eastAsia="lt-LT"/>
        </w:rPr>
        <w:t>, pagrįsti išlaidų patyrimo ir apmokėjimo dokument</w:t>
      </w:r>
      <w:r w:rsidR="003256AE" w:rsidRPr="00E16382">
        <w:rPr>
          <w:rFonts w:eastAsia="Times New Roman"/>
          <w:lang w:eastAsia="lt-LT"/>
        </w:rPr>
        <w:t>ai</w:t>
      </w:r>
      <w:r w:rsidR="00172536">
        <w:rPr>
          <w:rFonts w:eastAsia="Times New Roman"/>
          <w:lang w:eastAsia="lt-LT"/>
        </w:rPr>
        <w:t xml:space="preserve"> (Aprašo </w:t>
      </w:r>
      <w:r w:rsidR="00172536" w:rsidRPr="00626668">
        <w:rPr>
          <w:rFonts w:eastAsia="Times New Roman"/>
          <w:lang w:eastAsia="lt-LT"/>
        </w:rPr>
        <w:t>2 priedas)</w:t>
      </w:r>
      <w:r w:rsidR="00352FF0" w:rsidRPr="00E16382">
        <w:rPr>
          <w:rFonts w:eastAsia="Times New Roman"/>
          <w:lang w:eastAsia="lt-LT"/>
        </w:rPr>
        <w:t xml:space="preserve"> </w:t>
      </w:r>
      <w:r w:rsidR="003256AE" w:rsidRPr="00E16382">
        <w:rPr>
          <w:rFonts w:eastAsia="Times New Roman"/>
          <w:lang w:eastAsia="lt-LT"/>
        </w:rPr>
        <w:t>neteikiami</w:t>
      </w:r>
      <w:r w:rsidR="00A41DE3" w:rsidRPr="00E16382">
        <w:rPr>
          <w:rFonts w:eastAsia="Times New Roman"/>
          <w:lang w:eastAsia="lt-LT"/>
        </w:rPr>
        <w:t xml:space="preserve">, </w:t>
      </w:r>
      <w:r w:rsidR="003F6992" w:rsidRPr="00E16382">
        <w:rPr>
          <w:rFonts w:eastAsia="Times New Roman"/>
          <w:lang w:eastAsia="lt-LT"/>
        </w:rPr>
        <w:t xml:space="preserve">išskyrus </w:t>
      </w:r>
      <w:r w:rsidR="00146F75">
        <w:rPr>
          <w:rFonts w:eastAsia="Times New Roman"/>
          <w:lang w:eastAsia="lt-LT"/>
        </w:rPr>
        <w:t>Aprašo</w:t>
      </w:r>
      <w:r w:rsidR="00146F75" w:rsidRPr="00E16382">
        <w:rPr>
          <w:rFonts w:eastAsia="Times New Roman"/>
          <w:lang w:eastAsia="lt-LT"/>
        </w:rPr>
        <w:t xml:space="preserve"> </w:t>
      </w:r>
      <w:r w:rsidR="00A41DE3" w:rsidRPr="00E16382">
        <w:rPr>
          <w:rFonts w:eastAsia="Times New Roman"/>
          <w:lang w:eastAsia="lt-LT"/>
        </w:rPr>
        <w:t xml:space="preserve"> </w:t>
      </w:r>
      <w:r w:rsidR="004D33C8" w:rsidRPr="00626668">
        <w:rPr>
          <w:rFonts w:eastAsia="Times New Roman"/>
          <w:lang w:eastAsia="lt-LT"/>
        </w:rPr>
        <w:t>15</w:t>
      </w:r>
      <w:r w:rsidR="004D33C8" w:rsidRPr="00E16382">
        <w:rPr>
          <w:rFonts w:eastAsia="Times New Roman"/>
          <w:lang w:eastAsia="lt-LT"/>
        </w:rPr>
        <w:t xml:space="preserve"> </w:t>
      </w:r>
      <w:r w:rsidR="00A41DE3" w:rsidRPr="00E16382">
        <w:rPr>
          <w:rFonts w:eastAsia="Times New Roman"/>
          <w:lang w:eastAsia="lt-LT"/>
        </w:rPr>
        <w:t xml:space="preserve">punkte nurodytą </w:t>
      </w:r>
      <w:r w:rsidR="003F6992" w:rsidRPr="00E16382">
        <w:rPr>
          <w:rFonts w:eastAsia="Times New Roman"/>
          <w:lang w:eastAsia="lt-LT"/>
        </w:rPr>
        <w:t>atvej</w:t>
      </w:r>
      <w:r w:rsidR="00A41DE3" w:rsidRPr="00E16382">
        <w:rPr>
          <w:rFonts w:eastAsia="Times New Roman"/>
          <w:lang w:eastAsia="lt-LT"/>
        </w:rPr>
        <w:t>į</w:t>
      </w:r>
      <w:r w:rsidR="003F6992" w:rsidRPr="00E16382">
        <w:rPr>
          <w:rFonts w:eastAsia="Times New Roman"/>
          <w:lang w:eastAsia="lt-LT"/>
        </w:rPr>
        <w:t>, kai šių dokumentų reikia įrodyti, kad pasiektas kiekybinis rezultatas.</w:t>
      </w:r>
    </w:p>
    <w:p w14:paraId="4D0D2D34" w14:textId="4F8FCACF" w:rsidR="002B6C44" w:rsidRPr="00146F75" w:rsidRDefault="00F67419" w:rsidP="00146F75">
      <w:pPr>
        <w:pStyle w:val="Sraopastraipa"/>
        <w:numPr>
          <w:ilvl w:val="0"/>
          <w:numId w:val="23"/>
        </w:numPr>
        <w:tabs>
          <w:tab w:val="left" w:pos="993"/>
        </w:tabs>
        <w:ind w:left="0" w:firstLine="567"/>
        <w:rPr>
          <w:rFonts w:eastAsia="Times New Roman"/>
          <w:lang w:eastAsia="lt-LT"/>
        </w:rPr>
      </w:pPr>
      <w:r w:rsidRPr="00E16382">
        <w:rPr>
          <w:rFonts w:eastAsia="Times New Roman"/>
          <w:lang w:eastAsia="lt-LT"/>
        </w:rPr>
        <w:t xml:space="preserve">Deklaruojant </w:t>
      </w:r>
      <w:r w:rsidR="0027490A">
        <w:rPr>
          <w:rFonts w:eastAsia="Times New Roman"/>
          <w:lang w:eastAsia="lt-LT"/>
        </w:rPr>
        <w:t>Aprašo</w:t>
      </w:r>
      <w:r w:rsidR="00132972" w:rsidRPr="00E16382">
        <w:rPr>
          <w:rFonts w:eastAsia="Times New Roman"/>
          <w:lang w:eastAsia="lt-LT"/>
        </w:rPr>
        <w:t xml:space="preserve"> </w:t>
      </w:r>
      <w:r w:rsidR="00C81851">
        <w:rPr>
          <w:rFonts w:eastAsia="Times New Roman"/>
          <w:lang w:eastAsia="lt-LT"/>
        </w:rPr>
        <w:t>5</w:t>
      </w:r>
      <w:r w:rsidR="00132972" w:rsidRPr="00E16382">
        <w:rPr>
          <w:rFonts w:eastAsia="Times New Roman"/>
          <w:lang w:eastAsia="lt-LT"/>
        </w:rPr>
        <w:t>.</w:t>
      </w:r>
      <w:r w:rsidR="0034481B" w:rsidRPr="00E16382">
        <w:rPr>
          <w:rFonts w:eastAsia="Times New Roman"/>
          <w:lang w:eastAsia="lt-LT"/>
        </w:rPr>
        <w:t>3</w:t>
      </w:r>
      <w:r w:rsidR="00C81851">
        <w:rPr>
          <w:rFonts w:eastAsia="Times New Roman"/>
          <w:lang w:eastAsia="lt-LT"/>
        </w:rPr>
        <w:t>–5</w:t>
      </w:r>
      <w:r w:rsidR="00132972" w:rsidRPr="00E16382">
        <w:rPr>
          <w:rFonts w:eastAsia="Times New Roman"/>
          <w:lang w:eastAsia="lt-LT"/>
        </w:rPr>
        <w:t>.</w:t>
      </w:r>
      <w:r w:rsidR="0034481B" w:rsidRPr="00E16382">
        <w:rPr>
          <w:rFonts w:eastAsia="Times New Roman"/>
          <w:lang w:eastAsia="lt-LT"/>
        </w:rPr>
        <w:t>4</w:t>
      </w:r>
      <w:r w:rsidR="00132972" w:rsidRPr="00E16382">
        <w:rPr>
          <w:rFonts w:eastAsia="Times New Roman"/>
          <w:lang w:eastAsia="lt-LT"/>
        </w:rPr>
        <w:t xml:space="preserve"> </w:t>
      </w:r>
      <w:r w:rsidR="00D7323D" w:rsidRPr="00E16382">
        <w:rPr>
          <w:rFonts w:eastAsia="Times New Roman"/>
          <w:lang w:eastAsia="lt-LT"/>
        </w:rPr>
        <w:t>papunkčiuose nurodyt</w:t>
      </w:r>
      <w:r w:rsidR="0034481B" w:rsidRPr="00E16382">
        <w:rPr>
          <w:rFonts w:eastAsia="Times New Roman"/>
          <w:lang w:eastAsia="lt-LT"/>
        </w:rPr>
        <w:t>a</w:t>
      </w:r>
      <w:r w:rsidR="00D7323D" w:rsidRPr="00E16382">
        <w:rPr>
          <w:rFonts w:eastAsia="Times New Roman"/>
          <w:lang w:eastAsia="lt-LT"/>
        </w:rPr>
        <w:t xml:space="preserve">s </w:t>
      </w:r>
      <w:r w:rsidR="00132972" w:rsidRPr="00E16382">
        <w:rPr>
          <w:rFonts w:eastAsia="Times New Roman"/>
          <w:lang w:eastAsia="lt-LT"/>
        </w:rPr>
        <w:t>išlaid</w:t>
      </w:r>
      <w:r w:rsidR="00D7323D" w:rsidRPr="00E16382">
        <w:rPr>
          <w:rFonts w:eastAsia="Times New Roman"/>
          <w:lang w:eastAsia="lt-LT"/>
        </w:rPr>
        <w:t>as</w:t>
      </w:r>
      <w:r w:rsidRPr="00E16382">
        <w:rPr>
          <w:rFonts w:eastAsia="Times New Roman"/>
          <w:lang w:eastAsia="lt-LT"/>
        </w:rPr>
        <w:t xml:space="preserve"> </w:t>
      </w:r>
      <w:r w:rsidR="00D7323D" w:rsidRPr="00E16382">
        <w:rPr>
          <w:rFonts w:eastAsia="Times New Roman"/>
          <w:lang w:eastAsia="lt-LT"/>
        </w:rPr>
        <w:t xml:space="preserve"> </w:t>
      </w:r>
      <w:r w:rsidRPr="00E16382">
        <w:rPr>
          <w:rFonts w:eastAsia="Times New Roman"/>
          <w:lang w:eastAsia="lt-LT"/>
        </w:rPr>
        <w:t xml:space="preserve">Agentūrai pateikiamas rezultato pasiekimą patvirtinantis dokumentas (pavyzdžiui, įvykusio renginio </w:t>
      </w:r>
      <w:r w:rsidR="00A41DE3" w:rsidRPr="00E16382">
        <w:rPr>
          <w:rFonts w:eastAsia="Times New Roman"/>
          <w:lang w:eastAsia="lt-LT"/>
        </w:rPr>
        <w:t xml:space="preserve">programa, kurioje nurodyta renginio data ir vieta, dienotvarkė, </w:t>
      </w:r>
      <w:r w:rsidR="005F58C9" w:rsidRPr="00E16382">
        <w:rPr>
          <w:rFonts w:eastAsia="Times New Roman"/>
          <w:lang w:eastAsia="lt-LT"/>
        </w:rPr>
        <w:t>renginio nuotrauka, kurioje užfiksuoti renginio dalyviai,</w:t>
      </w:r>
      <w:r w:rsidR="005F58C9" w:rsidRPr="00E16382" w:rsidDel="00A41DE3">
        <w:rPr>
          <w:rFonts w:eastAsia="Times New Roman"/>
          <w:lang w:eastAsia="lt-LT"/>
        </w:rPr>
        <w:t xml:space="preserve"> </w:t>
      </w:r>
      <w:r w:rsidR="00A41DE3" w:rsidRPr="00E16382">
        <w:rPr>
          <w:rFonts w:eastAsia="Times New Roman"/>
          <w:lang w:eastAsia="lt-LT"/>
        </w:rPr>
        <w:t xml:space="preserve"> ir renginio dalyvių sąrašas, nurodant dalyvio vardą, pavardę, kontaktinę informaciją, su dalyvių parašais</w:t>
      </w:r>
      <w:r w:rsidRPr="00E16382">
        <w:rPr>
          <w:rFonts w:eastAsia="Times New Roman"/>
          <w:lang w:eastAsia="lt-LT"/>
        </w:rPr>
        <w:t>).</w:t>
      </w:r>
      <w:r w:rsidR="00F46670" w:rsidRPr="00E16382">
        <w:rPr>
          <w:rFonts w:eastAsia="Times New Roman"/>
          <w:lang w:eastAsia="lt-LT"/>
        </w:rPr>
        <w:t xml:space="preserve"> </w:t>
      </w:r>
      <w:r w:rsidR="00F20BA4" w:rsidRPr="00E16382">
        <w:rPr>
          <w:rFonts w:eastAsia="Times New Roman"/>
          <w:lang w:eastAsia="lt-LT"/>
        </w:rPr>
        <w:t>Strategijos</w:t>
      </w:r>
      <w:r w:rsidR="00A41DE3" w:rsidRPr="00E16382">
        <w:rPr>
          <w:rFonts w:eastAsia="Times New Roman"/>
          <w:lang w:eastAsia="lt-LT"/>
        </w:rPr>
        <w:t xml:space="preserve"> vykdytojas </w:t>
      </w:r>
      <w:r w:rsidR="00F530C8" w:rsidRPr="00E16382">
        <w:rPr>
          <w:rFonts w:eastAsia="Times New Roman"/>
          <w:lang w:eastAsia="lt-LT"/>
        </w:rPr>
        <w:t xml:space="preserve">ir (arba) Strategijos </w:t>
      </w:r>
      <w:r w:rsidR="00BE1C41">
        <w:rPr>
          <w:rFonts w:eastAsia="Times New Roman"/>
          <w:lang w:eastAsia="lt-LT"/>
        </w:rPr>
        <w:t xml:space="preserve">vykdytojos </w:t>
      </w:r>
      <w:r w:rsidR="00BE1C41" w:rsidRPr="00E16382">
        <w:rPr>
          <w:rFonts w:eastAsia="Times New Roman"/>
          <w:lang w:eastAsia="lt-LT"/>
        </w:rPr>
        <w:t>partner</w:t>
      </w:r>
      <w:r w:rsidR="00BE1C41">
        <w:rPr>
          <w:rFonts w:eastAsia="Times New Roman"/>
          <w:lang w:eastAsia="lt-LT"/>
        </w:rPr>
        <w:t xml:space="preserve">ė (-ės) </w:t>
      </w:r>
      <w:r w:rsidR="00A41DE3" w:rsidRPr="00E16382">
        <w:rPr>
          <w:rFonts w:eastAsia="Times New Roman"/>
          <w:lang w:eastAsia="lt-LT"/>
        </w:rPr>
        <w:t>turi</w:t>
      </w:r>
      <w:r w:rsidR="005F58C9" w:rsidRPr="00E16382">
        <w:rPr>
          <w:rFonts w:eastAsia="Times New Roman"/>
          <w:lang w:eastAsia="lt-LT"/>
        </w:rPr>
        <w:t xml:space="preserve"> iš anksto (ne mažiau kaip prieš 5 darbo dienas)</w:t>
      </w:r>
      <w:r w:rsidR="00A41DE3" w:rsidRPr="00E16382">
        <w:rPr>
          <w:rFonts w:eastAsia="Times New Roman"/>
          <w:lang w:eastAsia="lt-LT"/>
        </w:rPr>
        <w:t xml:space="preserve"> informuoti Agentūrą apie planuojam</w:t>
      </w:r>
      <w:r w:rsidR="005F58C9" w:rsidRPr="00E16382">
        <w:rPr>
          <w:rFonts w:eastAsia="Times New Roman"/>
          <w:lang w:eastAsia="lt-LT"/>
        </w:rPr>
        <w:t xml:space="preserve">ą organizuoti renginį, susijusį su </w:t>
      </w:r>
      <w:r w:rsidR="0027490A">
        <w:rPr>
          <w:rFonts w:eastAsia="Times New Roman"/>
          <w:lang w:eastAsia="lt-LT"/>
        </w:rPr>
        <w:t>Aprašo</w:t>
      </w:r>
      <w:r w:rsidR="0027490A" w:rsidRPr="00E16382">
        <w:rPr>
          <w:rFonts w:eastAsia="Times New Roman"/>
          <w:lang w:eastAsia="lt-LT"/>
        </w:rPr>
        <w:t xml:space="preserve"> </w:t>
      </w:r>
      <w:r w:rsidR="00C81851">
        <w:rPr>
          <w:rFonts w:eastAsia="Times New Roman"/>
          <w:lang w:eastAsia="lt-LT"/>
        </w:rPr>
        <w:t>5</w:t>
      </w:r>
      <w:r w:rsidR="005F58C9" w:rsidRPr="00E16382">
        <w:rPr>
          <w:rFonts w:eastAsia="Times New Roman"/>
          <w:lang w:eastAsia="lt-LT"/>
        </w:rPr>
        <w:t>.3</w:t>
      </w:r>
      <w:r w:rsidR="00C81851">
        <w:rPr>
          <w:rFonts w:eastAsia="Times New Roman"/>
          <w:lang w:eastAsia="lt-LT"/>
        </w:rPr>
        <w:t>–5</w:t>
      </w:r>
      <w:r w:rsidR="005F58C9" w:rsidRPr="00E16382">
        <w:rPr>
          <w:rFonts w:eastAsia="Times New Roman"/>
          <w:lang w:eastAsia="lt-LT"/>
        </w:rPr>
        <w:t>.4 papunkčiuose nurodytų išlaidų patyrimu, kad</w:t>
      </w:r>
      <w:r w:rsidR="00A41DE3" w:rsidRPr="00E16382">
        <w:rPr>
          <w:rFonts w:eastAsia="Times New Roman"/>
          <w:lang w:eastAsia="lt-LT"/>
        </w:rPr>
        <w:t xml:space="preserve"> Agentūr</w:t>
      </w:r>
      <w:r w:rsidR="005F58C9" w:rsidRPr="00E16382">
        <w:rPr>
          <w:rFonts w:eastAsia="Times New Roman"/>
          <w:lang w:eastAsia="lt-LT"/>
        </w:rPr>
        <w:t>os atsakingi pareigūnai, esant poreikiui,</w:t>
      </w:r>
      <w:r w:rsidR="00A41DE3" w:rsidRPr="00E16382">
        <w:rPr>
          <w:rFonts w:eastAsia="Times New Roman"/>
          <w:lang w:eastAsia="lt-LT"/>
        </w:rPr>
        <w:t xml:space="preserve"> turėtų galimybę vykti į vietą ir įsitikinti</w:t>
      </w:r>
      <w:r w:rsidR="005F58C9" w:rsidRPr="00E16382">
        <w:rPr>
          <w:rFonts w:eastAsia="Times New Roman"/>
          <w:lang w:eastAsia="lt-LT"/>
        </w:rPr>
        <w:t xml:space="preserve"> išlaidų patyrimu ir</w:t>
      </w:r>
      <w:r w:rsidR="00A41DE3" w:rsidRPr="00E16382">
        <w:rPr>
          <w:rFonts w:eastAsia="Times New Roman"/>
          <w:lang w:eastAsia="lt-LT"/>
        </w:rPr>
        <w:t xml:space="preserve"> rezultato pasiekimu.  </w:t>
      </w:r>
    </w:p>
    <w:p w14:paraId="755003DE" w14:textId="4A65DA9D" w:rsidR="00352FF0" w:rsidRPr="00E16382" w:rsidRDefault="00CC36F7" w:rsidP="0022211F">
      <w:pPr>
        <w:pStyle w:val="Sraopastraipa"/>
        <w:numPr>
          <w:ilvl w:val="0"/>
          <w:numId w:val="23"/>
        </w:numPr>
        <w:tabs>
          <w:tab w:val="left" w:pos="993"/>
        </w:tabs>
        <w:ind w:left="0" w:firstLine="567"/>
        <w:rPr>
          <w:rFonts w:eastAsia="Times New Roman"/>
          <w:lang w:eastAsia="lt-LT"/>
        </w:rPr>
      </w:pPr>
      <w:r w:rsidRPr="00E16382">
        <w:rPr>
          <w:rFonts w:eastAsia="Times New Roman"/>
          <w:lang w:eastAsia="lt-LT"/>
        </w:rPr>
        <w:t xml:space="preserve"> Pagal Priemonę finansuojamų </w:t>
      </w:r>
      <w:r w:rsidR="00F530C8" w:rsidRPr="00E16382">
        <w:rPr>
          <w:rFonts w:eastAsia="Times New Roman"/>
          <w:lang w:eastAsia="lt-LT"/>
        </w:rPr>
        <w:t>S</w:t>
      </w:r>
      <w:r w:rsidRPr="00E16382">
        <w:rPr>
          <w:rFonts w:eastAsia="Times New Roman"/>
          <w:lang w:eastAsia="lt-LT"/>
        </w:rPr>
        <w:t xml:space="preserve">trategijų vystymo, koordinavimo, valdymo, aktyvinimo ir bendradarbiavimo išlaidų patikrinimai vietoje neatliekami, </w:t>
      </w:r>
      <w:r w:rsidR="002B6C44" w:rsidRPr="00E16382">
        <w:rPr>
          <w:rFonts w:eastAsia="Times New Roman"/>
          <w:lang w:eastAsia="lt-LT"/>
        </w:rPr>
        <w:t xml:space="preserve">išskyrus </w:t>
      </w:r>
      <w:r w:rsidR="0027490A">
        <w:rPr>
          <w:rFonts w:eastAsia="Times New Roman"/>
          <w:lang w:eastAsia="lt-LT"/>
        </w:rPr>
        <w:t>Aprašo</w:t>
      </w:r>
      <w:r w:rsidR="0027490A" w:rsidRPr="00E16382">
        <w:rPr>
          <w:rFonts w:eastAsia="Times New Roman"/>
          <w:lang w:eastAsia="lt-LT"/>
        </w:rPr>
        <w:t xml:space="preserve"> </w:t>
      </w:r>
      <w:r w:rsidR="00924C63" w:rsidRPr="00E16382">
        <w:rPr>
          <w:rFonts w:eastAsia="Times New Roman"/>
          <w:lang w:eastAsia="lt-LT"/>
        </w:rPr>
        <w:t>1</w:t>
      </w:r>
      <w:r w:rsidR="00924C63">
        <w:rPr>
          <w:rFonts w:eastAsia="Times New Roman"/>
          <w:lang w:eastAsia="lt-LT"/>
        </w:rPr>
        <w:t>5</w:t>
      </w:r>
      <w:r w:rsidR="00924C63" w:rsidRPr="00E16382">
        <w:rPr>
          <w:rFonts w:eastAsia="Times New Roman"/>
          <w:lang w:eastAsia="lt-LT"/>
        </w:rPr>
        <w:t xml:space="preserve"> </w:t>
      </w:r>
      <w:r w:rsidR="002B6C44" w:rsidRPr="00E16382">
        <w:rPr>
          <w:rFonts w:eastAsia="Times New Roman"/>
          <w:lang w:eastAsia="lt-LT"/>
        </w:rPr>
        <w:t xml:space="preserve">punkte nurodytą atvejį arba </w:t>
      </w:r>
      <w:r w:rsidRPr="00E16382">
        <w:rPr>
          <w:rFonts w:eastAsia="Times New Roman"/>
          <w:lang w:eastAsia="lt-LT"/>
        </w:rPr>
        <w:t xml:space="preserve">esant įtarimui, kad </w:t>
      </w:r>
      <w:r w:rsidR="00F20BA4" w:rsidRPr="00E16382">
        <w:rPr>
          <w:rFonts w:eastAsia="Times New Roman"/>
          <w:lang w:eastAsia="lt-LT"/>
        </w:rPr>
        <w:t>Strategijos</w:t>
      </w:r>
      <w:r w:rsidRPr="00E16382">
        <w:rPr>
          <w:rFonts w:eastAsia="Times New Roman"/>
          <w:lang w:eastAsia="lt-LT"/>
        </w:rPr>
        <w:t xml:space="preserve"> vykdytojo </w:t>
      </w:r>
      <w:r w:rsidR="00F530C8" w:rsidRPr="00E16382">
        <w:rPr>
          <w:rFonts w:eastAsia="Times New Roman"/>
          <w:lang w:eastAsia="lt-LT"/>
        </w:rPr>
        <w:t xml:space="preserve">ir (arba) Strategijos partnerio </w:t>
      </w:r>
      <w:r w:rsidRPr="00E16382">
        <w:rPr>
          <w:rFonts w:eastAsia="Times New Roman"/>
          <w:lang w:eastAsia="lt-LT"/>
        </w:rPr>
        <w:t xml:space="preserve">teikiama informacija yra netiksli, neišsami arba klaidinanti. </w:t>
      </w:r>
    </w:p>
    <w:p w14:paraId="4BD02CAF" w14:textId="3739C005" w:rsidR="00352FF0" w:rsidRPr="00E16382" w:rsidRDefault="00352FF0" w:rsidP="0022211F">
      <w:pPr>
        <w:pStyle w:val="Sraopastraipa"/>
        <w:numPr>
          <w:ilvl w:val="0"/>
          <w:numId w:val="23"/>
        </w:numPr>
        <w:tabs>
          <w:tab w:val="left" w:pos="993"/>
        </w:tabs>
        <w:ind w:left="0" w:firstLine="567"/>
        <w:rPr>
          <w:rFonts w:eastAsia="Times New Roman"/>
          <w:lang w:eastAsia="lt-LT"/>
        </w:rPr>
      </w:pPr>
      <w:r w:rsidRPr="00E16382">
        <w:rPr>
          <w:rFonts w:eastAsia="Times New Roman"/>
          <w:lang w:eastAsia="lt-LT"/>
        </w:rPr>
        <w:t xml:space="preserve">Jei </w:t>
      </w:r>
      <w:r w:rsidR="0097385C" w:rsidRPr="00E16382">
        <w:rPr>
          <w:rFonts w:eastAsia="Times New Roman"/>
          <w:lang w:eastAsia="lt-LT"/>
        </w:rPr>
        <w:t xml:space="preserve">Strategijos </w:t>
      </w:r>
      <w:r w:rsidRPr="00E16382">
        <w:rPr>
          <w:rFonts w:eastAsia="Times New Roman"/>
          <w:lang w:eastAsia="lt-LT"/>
        </w:rPr>
        <w:t xml:space="preserve">vykdytojo ir (arba) </w:t>
      </w:r>
      <w:r w:rsidR="0097385C" w:rsidRPr="00E16382">
        <w:rPr>
          <w:rFonts w:eastAsia="Times New Roman"/>
          <w:lang w:eastAsia="lt-LT"/>
        </w:rPr>
        <w:t xml:space="preserve">Strategijos </w:t>
      </w:r>
      <w:r w:rsidR="00BE1C41">
        <w:rPr>
          <w:rFonts w:eastAsia="Times New Roman"/>
          <w:lang w:eastAsia="lt-LT"/>
        </w:rPr>
        <w:t xml:space="preserve">vykdytojos </w:t>
      </w:r>
      <w:r w:rsidR="00BE1C41" w:rsidRPr="00E16382">
        <w:rPr>
          <w:rFonts w:eastAsia="Times New Roman"/>
          <w:lang w:eastAsia="lt-LT"/>
        </w:rPr>
        <w:t>partner</w:t>
      </w:r>
      <w:r w:rsidR="00BE1C41">
        <w:rPr>
          <w:rFonts w:eastAsia="Times New Roman"/>
          <w:lang w:eastAsia="lt-LT"/>
        </w:rPr>
        <w:t>ės (</w:t>
      </w:r>
      <w:r w:rsidR="00E10EE2">
        <w:rPr>
          <w:rFonts w:eastAsia="Times New Roman"/>
          <w:lang w:eastAsia="lt-LT"/>
        </w:rPr>
        <w:t>-</w:t>
      </w:r>
      <w:proofErr w:type="spellStart"/>
      <w:r w:rsidR="00E10EE2">
        <w:rPr>
          <w:rFonts w:eastAsia="Times New Roman"/>
          <w:lang w:eastAsia="lt-LT"/>
        </w:rPr>
        <w:t>ių</w:t>
      </w:r>
      <w:proofErr w:type="spellEnd"/>
      <w:r w:rsidR="00E10EE2">
        <w:rPr>
          <w:rFonts w:eastAsia="Times New Roman"/>
          <w:lang w:eastAsia="lt-LT"/>
        </w:rPr>
        <w:t xml:space="preserve">) </w:t>
      </w:r>
      <w:r w:rsidRPr="00E16382">
        <w:rPr>
          <w:rFonts w:eastAsia="Times New Roman"/>
          <w:lang w:eastAsia="lt-LT"/>
        </w:rPr>
        <w:t xml:space="preserve">faktiškai patirtos </w:t>
      </w:r>
      <w:r w:rsidR="00132972" w:rsidRPr="00E16382">
        <w:rPr>
          <w:rFonts w:eastAsia="Times New Roman"/>
          <w:lang w:eastAsia="lt-LT"/>
        </w:rPr>
        <w:t xml:space="preserve">pagal Priemonę </w:t>
      </w:r>
      <w:r w:rsidR="0034481B" w:rsidRPr="00E16382">
        <w:rPr>
          <w:rFonts w:eastAsia="Times New Roman"/>
          <w:lang w:eastAsia="lt-LT"/>
        </w:rPr>
        <w:t xml:space="preserve">finansuojamos </w:t>
      </w:r>
      <w:r w:rsidR="00F530C8" w:rsidRPr="00E16382">
        <w:rPr>
          <w:rFonts w:eastAsia="Times New Roman"/>
          <w:lang w:eastAsia="lt-LT"/>
        </w:rPr>
        <w:t>S</w:t>
      </w:r>
      <w:r w:rsidR="0034481B" w:rsidRPr="00E16382">
        <w:rPr>
          <w:rFonts w:eastAsia="Times New Roman"/>
          <w:lang w:eastAsia="lt-LT"/>
        </w:rPr>
        <w:t xml:space="preserve">trategijos </w:t>
      </w:r>
      <w:r w:rsidR="005A432A" w:rsidRPr="00E16382">
        <w:rPr>
          <w:rFonts w:eastAsia="Times New Roman"/>
          <w:lang w:eastAsia="lt-LT"/>
        </w:rPr>
        <w:t>vystymo, koordinavimo, valdymo, aktyvinimo ir bendradarbiavimo</w:t>
      </w:r>
      <w:r w:rsidRPr="00E16382">
        <w:rPr>
          <w:rFonts w:eastAsia="Times New Roman"/>
          <w:lang w:eastAsia="lt-LT"/>
        </w:rPr>
        <w:t xml:space="preserve"> išlaidos yra didesnės nei apmokėtos taikant </w:t>
      </w:r>
      <w:r w:rsidR="0087232E" w:rsidRPr="00E16382">
        <w:rPr>
          <w:rFonts w:eastAsia="Times New Roman"/>
          <w:lang w:eastAsia="lt-LT"/>
        </w:rPr>
        <w:t>fiksuotąją normą</w:t>
      </w:r>
      <w:r w:rsidRPr="00E16382">
        <w:rPr>
          <w:rFonts w:eastAsia="Times New Roman"/>
          <w:lang w:eastAsia="lt-LT"/>
        </w:rPr>
        <w:t xml:space="preserve">, išlaidų skirtumas apmokamas iš </w:t>
      </w:r>
      <w:r w:rsidR="0097385C" w:rsidRPr="00E16382">
        <w:rPr>
          <w:rFonts w:eastAsia="Times New Roman"/>
          <w:lang w:eastAsia="lt-LT"/>
        </w:rPr>
        <w:t>Strategijos</w:t>
      </w:r>
      <w:r w:rsidRPr="00E16382">
        <w:rPr>
          <w:rFonts w:eastAsia="Times New Roman"/>
          <w:lang w:eastAsia="lt-LT"/>
        </w:rPr>
        <w:t xml:space="preserve"> vykdytojo ir (arba) </w:t>
      </w:r>
      <w:r w:rsidR="0097385C" w:rsidRPr="00E16382">
        <w:rPr>
          <w:rFonts w:eastAsia="Times New Roman"/>
          <w:lang w:eastAsia="lt-LT"/>
        </w:rPr>
        <w:t>Strategijos</w:t>
      </w:r>
      <w:r w:rsidR="00F530C8" w:rsidRPr="00E16382">
        <w:rPr>
          <w:rFonts w:eastAsia="Times New Roman"/>
          <w:lang w:eastAsia="lt-LT"/>
        </w:rPr>
        <w:t xml:space="preserve"> </w:t>
      </w:r>
      <w:r w:rsidRPr="00E16382">
        <w:rPr>
          <w:rFonts w:eastAsia="Times New Roman"/>
          <w:lang w:eastAsia="lt-LT"/>
        </w:rPr>
        <w:t xml:space="preserve"> </w:t>
      </w:r>
      <w:r w:rsidR="00E10EE2">
        <w:rPr>
          <w:rFonts w:eastAsia="Times New Roman"/>
          <w:lang w:eastAsia="lt-LT"/>
        </w:rPr>
        <w:t xml:space="preserve">vykdytojos </w:t>
      </w:r>
      <w:r w:rsidR="00E10EE2" w:rsidRPr="00E16382">
        <w:rPr>
          <w:rFonts w:eastAsia="Times New Roman"/>
          <w:lang w:eastAsia="lt-LT"/>
        </w:rPr>
        <w:t>partner</w:t>
      </w:r>
      <w:r w:rsidR="00E10EE2">
        <w:rPr>
          <w:rFonts w:eastAsia="Times New Roman"/>
          <w:lang w:eastAsia="lt-LT"/>
        </w:rPr>
        <w:t>ės (-</w:t>
      </w:r>
      <w:proofErr w:type="spellStart"/>
      <w:r w:rsidR="00E10EE2">
        <w:rPr>
          <w:rFonts w:eastAsia="Times New Roman"/>
          <w:lang w:eastAsia="lt-LT"/>
        </w:rPr>
        <w:t>ių</w:t>
      </w:r>
      <w:proofErr w:type="spellEnd"/>
      <w:r w:rsidR="00E10EE2">
        <w:rPr>
          <w:rFonts w:eastAsia="Times New Roman"/>
          <w:lang w:eastAsia="lt-LT"/>
        </w:rPr>
        <w:t xml:space="preserve">) </w:t>
      </w:r>
      <w:r w:rsidRPr="00E16382">
        <w:rPr>
          <w:rFonts w:eastAsia="Times New Roman"/>
          <w:lang w:eastAsia="lt-LT"/>
        </w:rPr>
        <w:t>nuosavų lėšų.</w:t>
      </w:r>
    </w:p>
    <w:p w14:paraId="6CBBB737" w14:textId="7D0A71B6" w:rsidR="00132972" w:rsidRPr="00E10EE2" w:rsidRDefault="00132972" w:rsidP="0022211F">
      <w:pPr>
        <w:pStyle w:val="Pagrindinispaprastastekstas"/>
        <w:numPr>
          <w:ilvl w:val="0"/>
          <w:numId w:val="23"/>
        </w:numPr>
        <w:tabs>
          <w:tab w:val="left" w:pos="993"/>
        </w:tabs>
        <w:ind w:left="0" w:firstLine="567"/>
        <w:rPr>
          <w:rFonts w:ascii="Times New Roman" w:hAnsi="Times New Roman"/>
          <w:sz w:val="24"/>
        </w:rPr>
      </w:pPr>
      <w:r w:rsidRPr="00E10EE2">
        <w:rPr>
          <w:rFonts w:ascii="Times New Roman" w:hAnsi="Times New Roman"/>
          <w:sz w:val="24"/>
        </w:rPr>
        <w:t xml:space="preserve">Tais atvejais, kai Agentūra nustato netinkamas finansuoti </w:t>
      </w:r>
      <w:r w:rsidR="0097385C" w:rsidRPr="00E10EE2">
        <w:rPr>
          <w:rFonts w:ascii="Times New Roman" w:hAnsi="Times New Roman"/>
          <w:sz w:val="24"/>
          <w:lang w:eastAsia="lt-LT"/>
        </w:rPr>
        <w:t>Strategijos</w:t>
      </w:r>
      <w:r w:rsidRPr="00E10EE2">
        <w:rPr>
          <w:rFonts w:ascii="Times New Roman" w:hAnsi="Times New Roman"/>
          <w:sz w:val="24"/>
        </w:rPr>
        <w:t xml:space="preserve"> išlaidas, </w:t>
      </w:r>
      <w:r w:rsidR="00F46670" w:rsidRPr="00E10EE2">
        <w:rPr>
          <w:rFonts w:ascii="Times New Roman" w:hAnsi="Times New Roman"/>
          <w:sz w:val="24"/>
        </w:rPr>
        <w:t xml:space="preserve">kurioms netaikomas supaprastintas išlaidų apmokėjimo būdas, </w:t>
      </w:r>
      <w:r w:rsidRPr="00E10EE2">
        <w:rPr>
          <w:rFonts w:ascii="Times New Roman" w:hAnsi="Times New Roman"/>
          <w:sz w:val="24"/>
        </w:rPr>
        <w:t xml:space="preserve">nuo jų pagal fiksuotąją normą apskaičiuotos </w:t>
      </w:r>
      <w:r w:rsidR="0027490A" w:rsidRPr="007E159A">
        <w:rPr>
          <w:rFonts w:ascii="Times New Roman" w:hAnsi="Times New Roman"/>
          <w:sz w:val="24"/>
          <w:lang w:eastAsia="lt-LT"/>
        </w:rPr>
        <w:t>Aprašo</w:t>
      </w:r>
      <w:r w:rsidR="00F46670" w:rsidRPr="00E10EE2">
        <w:rPr>
          <w:rFonts w:ascii="Times New Roman" w:hAnsi="Times New Roman"/>
          <w:sz w:val="24"/>
        </w:rPr>
        <w:t xml:space="preserve"> </w:t>
      </w:r>
      <w:r w:rsidR="00C81851">
        <w:rPr>
          <w:rFonts w:ascii="Times New Roman" w:hAnsi="Times New Roman"/>
          <w:sz w:val="24"/>
        </w:rPr>
        <w:t>5</w:t>
      </w:r>
      <w:r w:rsidR="00F46670" w:rsidRPr="00E10EE2">
        <w:rPr>
          <w:rFonts w:ascii="Times New Roman" w:hAnsi="Times New Roman"/>
          <w:sz w:val="24"/>
        </w:rPr>
        <w:t>.1</w:t>
      </w:r>
      <w:r w:rsidR="00C81851">
        <w:rPr>
          <w:rFonts w:ascii="Times New Roman" w:hAnsi="Times New Roman"/>
          <w:sz w:val="24"/>
        </w:rPr>
        <w:t>–5</w:t>
      </w:r>
      <w:r w:rsidR="00F46670" w:rsidRPr="00E10EE2">
        <w:rPr>
          <w:rFonts w:ascii="Times New Roman" w:hAnsi="Times New Roman"/>
          <w:sz w:val="24"/>
        </w:rPr>
        <w:t>.</w:t>
      </w:r>
      <w:r w:rsidR="0034481B" w:rsidRPr="00E10EE2">
        <w:rPr>
          <w:rFonts w:ascii="Times New Roman" w:hAnsi="Times New Roman"/>
          <w:sz w:val="24"/>
        </w:rPr>
        <w:t>4</w:t>
      </w:r>
      <w:r w:rsidR="00F46670" w:rsidRPr="00E10EE2">
        <w:rPr>
          <w:rFonts w:ascii="Times New Roman" w:hAnsi="Times New Roman"/>
          <w:sz w:val="24"/>
        </w:rPr>
        <w:t xml:space="preserve"> papunkčiuose nurodytos</w:t>
      </w:r>
      <w:r w:rsidRPr="00E10EE2">
        <w:rPr>
          <w:rFonts w:ascii="Times New Roman" w:hAnsi="Times New Roman"/>
          <w:sz w:val="24"/>
        </w:rPr>
        <w:t xml:space="preserve"> išlaidos taip pat pripažįstamos netinkamomis finansuoti.</w:t>
      </w:r>
    </w:p>
    <w:p w14:paraId="0077CC53" w14:textId="61F4BCFE" w:rsidR="001E6977" w:rsidRPr="00E16382" w:rsidRDefault="001E6977" w:rsidP="0022211F">
      <w:pPr>
        <w:pStyle w:val="Sraopastraipa"/>
        <w:numPr>
          <w:ilvl w:val="0"/>
          <w:numId w:val="23"/>
        </w:numPr>
        <w:tabs>
          <w:tab w:val="left" w:pos="993"/>
        </w:tabs>
        <w:ind w:left="0" w:firstLine="567"/>
        <w:rPr>
          <w:rFonts w:eastAsia="Times New Roman"/>
        </w:rPr>
      </w:pPr>
      <w:r w:rsidRPr="00E16382">
        <w:rPr>
          <w:rFonts w:eastAsia="Times New Roman"/>
        </w:rPr>
        <w:t xml:space="preserve">Pagal </w:t>
      </w:r>
      <w:r w:rsidR="0027490A">
        <w:rPr>
          <w:rFonts w:eastAsia="Times New Roman"/>
          <w:lang w:eastAsia="lt-LT"/>
        </w:rPr>
        <w:t>Aprašo</w:t>
      </w:r>
      <w:r w:rsidR="0027490A" w:rsidRPr="00E16382">
        <w:rPr>
          <w:rFonts w:eastAsia="Times New Roman"/>
        </w:rPr>
        <w:t xml:space="preserve"> </w:t>
      </w:r>
      <w:r w:rsidR="00DB0077" w:rsidRPr="00E16382">
        <w:rPr>
          <w:rFonts w:eastAsia="Times New Roman"/>
        </w:rPr>
        <w:t>1</w:t>
      </w:r>
      <w:r w:rsidR="00DB0077">
        <w:rPr>
          <w:rFonts w:eastAsia="Times New Roman"/>
        </w:rPr>
        <w:t>1</w:t>
      </w:r>
      <w:r w:rsidR="00DB0077" w:rsidRPr="00E16382">
        <w:rPr>
          <w:rFonts w:eastAsia="Times New Roman"/>
        </w:rPr>
        <w:t xml:space="preserve"> </w:t>
      </w:r>
      <w:r w:rsidRPr="00E16382">
        <w:rPr>
          <w:rFonts w:eastAsia="Times New Roman"/>
        </w:rPr>
        <w:t xml:space="preserve">punkto nuostatas </w:t>
      </w:r>
      <w:r w:rsidR="00F46670" w:rsidRPr="00E16382">
        <w:rPr>
          <w:rFonts w:eastAsia="Times New Roman"/>
        </w:rPr>
        <w:t>Agentūrai perskaičiavus</w:t>
      </w:r>
      <w:r w:rsidRPr="00E16382">
        <w:rPr>
          <w:rFonts w:eastAsia="Times New Roman"/>
        </w:rPr>
        <w:t xml:space="preserve"> fiksuotosios normos dydį, pagal ją apmokamos </w:t>
      </w:r>
      <w:r w:rsidR="0097385C" w:rsidRPr="00E16382">
        <w:rPr>
          <w:rFonts w:eastAsia="Times New Roman"/>
          <w:lang w:eastAsia="lt-LT"/>
        </w:rPr>
        <w:t>Strategijos</w:t>
      </w:r>
      <w:r w:rsidRPr="00E16382">
        <w:rPr>
          <w:rFonts w:eastAsia="Times New Roman"/>
        </w:rPr>
        <w:t xml:space="preserve"> išlaidos perskaičiuojamos atsižvelgiant į per visą </w:t>
      </w:r>
      <w:r w:rsidR="0097385C" w:rsidRPr="00E16382">
        <w:rPr>
          <w:rFonts w:eastAsia="Times New Roman"/>
          <w:lang w:eastAsia="lt-LT"/>
        </w:rPr>
        <w:t>Strategijos</w:t>
      </w:r>
      <w:r w:rsidRPr="00E16382">
        <w:rPr>
          <w:rFonts w:eastAsia="Times New Roman"/>
        </w:rPr>
        <w:t xml:space="preserve"> sutarties laikotarpį skirtą finansavimą.</w:t>
      </w:r>
    </w:p>
    <w:p w14:paraId="7870B0B6" w14:textId="70F9D034" w:rsidR="00132972" w:rsidRPr="00E16382" w:rsidRDefault="00132972" w:rsidP="0022211F">
      <w:pPr>
        <w:pStyle w:val="Pagrindinispaprastastekstas"/>
        <w:numPr>
          <w:ilvl w:val="0"/>
          <w:numId w:val="23"/>
        </w:numPr>
        <w:tabs>
          <w:tab w:val="left" w:pos="993"/>
        </w:tabs>
        <w:ind w:left="0" w:firstLine="567"/>
        <w:rPr>
          <w:rFonts w:ascii="Times New Roman" w:hAnsi="Times New Roman"/>
          <w:sz w:val="24"/>
        </w:rPr>
      </w:pPr>
      <w:r w:rsidRPr="00E16382">
        <w:rPr>
          <w:rFonts w:ascii="Times New Roman" w:hAnsi="Times New Roman"/>
          <w:sz w:val="24"/>
        </w:rPr>
        <w:t xml:space="preserve">Fiksuotosios normos dydžio </w:t>
      </w:r>
      <w:r w:rsidRPr="00CC0AC3">
        <w:rPr>
          <w:rFonts w:ascii="Times New Roman" w:hAnsi="Times New Roman"/>
          <w:sz w:val="24"/>
        </w:rPr>
        <w:t xml:space="preserve">atitiktį </w:t>
      </w:r>
      <w:r w:rsidR="0027490A" w:rsidRPr="00741D6A">
        <w:rPr>
          <w:rFonts w:ascii="Times New Roman" w:hAnsi="Times New Roman"/>
          <w:sz w:val="24"/>
          <w:lang w:eastAsia="lt-LT"/>
        </w:rPr>
        <w:t>Aprašo</w:t>
      </w:r>
      <w:r w:rsidR="0027490A" w:rsidRPr="00CC0AC3">
        <w:rPr>
          <w:rFonts w:ascii="Times New Roman" w:hAnsi="Times New Roman"/>
          <w:sz w:val="24"/>
        </w:rPr>
        <w:t xml:space="preserve"> </w:t>
      </w:r>
      <w:r w:rsidRPr="00CC0AC3">
        <w:rPr>
          <w:rFonts w:ascii="Times New Roman" w:hAnsi="Times New Roman"/>
          <w:sz w:val="24"/>
        </w:rPr>
        <w:t>nuo</w:t>
      </w:r>
      <w:r w:rsidRPr="00E16382">
        <w:rPr>
          <w:rFonts w:ascii="Times New Roman" w:hAnsi="Times New Roman"/>
          <w:sz w:val="24"/>
        </w:rPr>
        <w:t>statoms Agentūra dar kartą įvertina tikrindama pagal Priemonę finansuoto</w:t>
      </w:r>
      <w:r w:rsidR="0034481B" w:rsidRPr="00E16382">
        <w:rPr>
          <w:rFonts w:ascii="Times New Roman" w:hAnsi="Times New Roman"/>
          <w:sz w:val="24"/>
        </w:rPr>
        <w:t xml:space="preserve">s </w:t>
      </w:r>
      <w:r w:rsidR="00CC36F7" w:rsidRPr="00E16382">
        <w:rPr>
          <w:rFonts w:ascii="Times New Roman" w:hAnsi="Times New Roman"/>
          <w:sz w:val="24"/>
        </w:rPr>
        <w:t>S</w:t>
      </w:r>
      <w:r w:rsidR="0034481B" w:rsidRPr="00E16382">
        <w:rPr>
          <w:rFonts w:ascii="Times New Roman" w:hAnsi="Times New Roman"/>
          <w:sz w:val="24"/>
        </w:rPr>
        <w:t xml:space="preserve">trategijos </w:t>
      </w:r>
      <w:r w:rsidRPr="00E16382">
        <w:rPr>
          <w:rFonts w:ascii="Times New Roman" w:hAnsi="Times New Roman"/>
          <w:sz w:val="24"/>
        </w:rPr>
        <w:t xml:space="preserve">galutinį mokėjimo prašymą. Jeigu nustatoma, kad fiksuotoji norma turėtų būti mažesnė, nei buvo nustatyta paramos sutartyje, ir todėl </w:t>
      </w:r>
      <w:r w:rsidR="00F20BA4" w:rsidRPr="00E16382">
        <w:rPr>
          <w:rFonts w:ascii="Times New Roman" w:hAnsi="Times New Roman"/>
          <w:sz w:val="24"/>
        </w:rPr>
        <w:t xml:space="preserve">Strategijos </w:t>
      </w:r>
      <w:r w:rsidRPr="00E16382">
        <w:rPr>
          <w:rFonts w:ascii="Times New Roman" w:hAnsi="Times New Roman"/>
          <w:sz w:val="24"/>
        </w:rPr>
        <w:t xml:space="preserve">vykdytojui buvo išmokėta didesnė, nei priklauso </w:t>
      </w:r>
      <w:r w:rsidR="0027490A" w:rsidRPr="00012B63">
        <w:rPr>
          <w:rFonts w:ascii="Times New Roman" w:hAnsi="Times New Roman"/>
          <w:sz w:val="24"/>
          <w:lang w:eastAsia="lt-LT"/>
        </w:rPr>
        <w:t>Aprašo</w:t>
      </w:r>
      <w:r w:rsidRPr="00CC0AC3">
        <w:rPr>
          <w:rFonts w:ascii="Times New Roman" w:hAnsi="Times New Roman"/>
          <w:sz w:val="24"/>
        </w:rPr>
        <w:t xml:space="preserve"> </w:t>
      </w:r>
      <w:r w:rsidR="00C81851">
        <w:rPr>
          <w:rFonts w:ascii="Times New Roman" w:hAnsi="Times New Roman"/>
          <w:sz w:val="24"/>
        </w:rPr>
        <w:t>5</w:t>
      </w:r>
      <w:r w:rsidRPr="00CC0AC3">
        <w:rPr>
          <w:rFonts w:ascii="Times New Roman" w:hAnsi="Times New Roman"/>
          <w:sz w:val="24"/>
        </w:rPr>
        <w:t>.1</w:t>
      </w:r>
      <w:r w:rsidR="00C81851">
        <w:rPr>
          <w:rFonts w:ascii="Times New Roman" w:hAnsi="Times New Roman"/>
          <w:sz w:val="24"/>
        </w:rPr>
        <w:t>–5</w:t>
      </w:r>
      <w:r w:rsidRPr="00CC0AC3">
        <w:rPr>
          <w:rFonts w:ascii="Times New Roman" w:hAnsi="Times New Roman"/>
          <w:sz w:val="24"/>
        </w:rPr>
        <w:t>.</w:t>
      </w:r>
      <w:r w:rsidR="0034481B" w:rsidRPr="00CC0AC3">
        <w:rPr>
          <w:rFonts w:ascii="Times New Roman" w:hAnsi="Times New Roman"/>
          <w:sz w:val="24"/>
        </w:rPr>
        <w:t>4</w:t>
      </w:r>
      <w:r w:rsidRPr="00CC0AC3">
        <w:rPr>
          <w:rFonts w:ascii="Times New Roman" w:hAnsi="Times New Roman"/>
          <w:sz w:val="24"/>
        </w:rPr>
        <w:t xml:space="preserve"> papunkčiuose</w:t>
      </w:r>
      <w:r w:rsidRPr="00E16382">
        <w:rPr>
          <w:rFonts w:ascii="Times New Roman" w:hAnsi="Times New Roman"/>
          <w:sz w:val="24"/>
        </w:rPr>
        <w:t xml:space="preserve"> nurodytų išlaidų suma, išmokėtų lėšų perviršis nesumokamas arba susigrąžinamas.</w:t>
      </w:r>
    </w:p>
    <w:p w14:paraId="2F8AA383" w14:textId="77777777" w:rsidR="00132972" w:rsidRPr="00E16382" w:rsidRDefault="00132972" w:rsidP="0022211F">
      <w:pPr>
        <w:pStyle w:val="Sraopastraipa"/>
        <w:tabs>
          <w:tab w:val="left" w:pos="993"/>
        </w:tabs>
        <w:ind w:left="0" w:firstLine="567"/>
        <w:rPr>
          <w:rFonts w:eastAsia="Times New Roman"/>
          <w:lang w:eastAsia="lt-LT"/>
        </w:rPr>
      </w:pPr>
    </w:p>
    <w:p w14:paraId="32804F58" w14:textId="7F70BBE8" w:rsidR="00352FF0" w:rsidRPr="00E16382" w:rsidRDefault="00352FF0" w:rsidP="0022211F">
      <w:pPr>
        <w:pStyle w:val="Pagrindinispaprastastekstas"/>
        <w:tabs>
          <w:tab w:val="left" w:pos="993"/>
        </w:tabs>
        <w:ind w:firstLine="567"/>
        <w:rPr>
          <w:rFonts w:ascii="Times New Roman" w:hAnsi="Times New Roman"/>
          <w:sz w:val="24"/>
        </w:rPr>
      </w:pPr>
    </w:p>
    <w:p w14:paraId="0B6A30FE" w14:textId="1E7E0643" w:rsidR="00203C0D" w:rsidRPr="00E16382" w:rsidRDefault="00203C0D" w:rsidP="00EA7A74">
      <w:pPr>
        <w:pStyle w:val="Pagrindinispaprastastekstas"/>
        <w:tabs>
          <w:tab w:val="left" w:pos="993"/>
        </w:tabs>
        <w:ind w:left="567"/>
        <w:rPr>
          <w:rFonts w:ascii="Times New Roman" w:hAnsi="Times New Roman"/>
          <w:sz w:val="24"/>
        </w:rPr>
      </w:pPr>
    </w:p>
    <w:sectPr w:rsidR="00203C0D" w:rsidRPr="00E16382" w:rsidSect="009F0911">
      <w:headerReference w:type="default" r:id="rId8"/>
      <w:footerReference w:type="default" r:id="rId9"/>
      <w:headerReference w:type="first" r:id="rId10"/>
      <w:pgSz w:w="11906" w:h="16838"/>
      <w:pgMar w:top="1134" w:right="1416" w:bottom="1135"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16515E" w14:textId="77777777" w:rsidR="0000447F" w:rsidRDefault="0000447F" w:rsidP="00BB37BA">
      <w:r>
        <w:separator/>
      </w:r>
    </w:p>
  </w:endnote>
  <w:endnote w:type="continuationSeparator" w:id="0">
    <w:p w14:paraId="55835632" w14:textId="77777777" w:rsidR="0000447F" w:rsidRDefault="0000447F" w:rsidP="00BB37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F Square Sans Pro">
    <w:altName w:val="Segoe UI"/>
    <w:panose1 w:val="00000000000000000000"/>
    <w:charset w:val="BA"/>
    <w:family w:val="auto"/>
    <w:notTrueType/>
    <w:pitch w:val="variable"/>
    <w:sig w:usb0="00000007" w:usb1="00000000" w:usb2="00000000" w:usb3="00000000" w:csb0="00000081" w:csb1="00000000"/>
  </w:font>
  <w:font w:name="Calibri">
    <w:panose1 w:val="020F0502020204030204"/>
    <w:charset w:val="BA"/>
    <w:family w:val="swiss"/>
    <w:pitch w:val="variable"/>
    <w:sig w:usb0="E4002EFF" w:usb1="C000247B" w:usb2="00000009" w:usb3="00000000" w:csb0="000001FF" w:csb1="00000000"/>
  </w:font>
  <w:font w:name="PFSquareSansPro-Regular">
    <w:altName w:val="Segoe UI"/>
    <w:charset w:val="00"/>
    <w:family w:val="auto"/>
    <w:pitch w:val="variable"/>
    <w:sig w:usb0="00000001" w:usb1="5000E0FB" w:usb2="00000000" w:usb3="00000000" w:csb0="0000019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597864"/>
      <w:docPartObj>
        <w:docPartGallery w:val="Page Numbers (Bottom of Page)"/>
        <w:docPartUnique/>
      </w:docPartObj>
    </w:sdtPr>
    <w:sdtContent>
      <w:p w14:paraId="35129B28" w14:textId="77777777" w:rsidR="00FF7A1D" w:rsidRDefault="00FF7A1D" w:rsidP="00B80758">
        <w:pPr>
          <w:pStyle w:val="Headeriams"/>
        </w:pPr>
        <w:r>
          <w:rPr>
            <w:noProof/>
          </w:rPr>
          <w:fldChar w:fldCharType="begin"/>
        </w:r>
        <w:r>
          <w:rPr>
            <w:noProof/>
          </w:rPr>
          <w:instrText xml:space="preserve"> PAGE   \* MERGEFORMAT </w:instrText>
        </w:r>
        <w:r>
          <w:rPr>
            <w:noProof/>
          </w:rPr>
          <w:fldChar w:fldCharType="separate"/>
        </w:r>
        <w:r w:rsidR="00602DAB">
          <w:rPr>
            <w:noProof/>
          </w:rPr>
          <w:t>13</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6AD958" w14:textId="77777777" w:rsidR="0000447F" w:rsidRDefault="0000447F" w:rsidP="00BB37BA">
      <w:r>
        <w:separator/>
      </w:r>
    </w:p>
  </w:footnote>
  <w:footnote w:type="continuationSeparator" w:id="0">
    <w:p w14:paraId="77314C04" w14:textId="77777777" w:rsidR="0000447F" w:rsidRDefault="0000447F" w:rsidP="00BB37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C8EAA" w14:textId="77777777" w:rsidR="009D3BEC" w:rsidRDefault="009D3BEC" w:rsidP="009D3BEC">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0B7A2" w14:textId="77777777" w:rsidR="00FF7A1D" w:rsidRDefault="00FF7A1D">
    <w:pPr>
      <w:pStyle w:val="Antrats"/>
    </w:pPr>
    <w:r w:rsidRPr="00BB37BA">
      <w:rPr>
        <w:noProof/>
        <w:lang w:eastAsia="lt-LT"/>
      </w:rPr>
      <w:drawing>
        <wp:anchor distT="0" distB="0" distL="114300" distR="114300" simplePos="0" relativeHeight="251665408" behindDoc="0" locked="0" layoutInCell="1" allowOverlap="1" wp14:anchorId="3C11C9E0" wp14:editId="117A70F7">
          <wp:simplePos x="0" y="0"/>
          <wp:positionH relativeFrom="column">
            <wp:posOffset>-914675</wp:posOffset>
          </wp:positionH>
          <wp:positionV relativeFrom="paragraph">
            <wp:posOffset>-360045</wp:posOffset>
          </wp:positionV>
          <wp:extent cx="3095305" cy="2818701"/>
          <wp:effectExtent l="19050" t="0" r="0" b="0"/>
          <wp:wrapNone/>
          <wp:docPr id="33" name="Picture 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tep logo titulinis-01.png"/>
                  <pic:cNvPicPr/>
                </pic:nvPicPr>
                <pic:blipFill>
                  <a:blip r:embed="rId1">
                    <a:extLst>
                      <a:ext uri="{28A0092B-C50C-407E-A947-70E740481C1C}">
                        <a14:useLocalDpi xmlns:a14="http://schemas.microsoft.com/office/drawing/2010/main" val="0"/>
                      </a:ext>
                    </a:extLst>
                  </a:blip>
                  <a:stretch>
                    <a:fillRect/>
                  </a:stretch>
                </pic:blipFill>
                <pic:spPr>
                  <a:xfrm>
                    <a:off x="0" y="0"/>
                    <a:ext cx="3095305" cy="281870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C69AB"/>
    <w:multiLevelType w:val="multilevel"/>
    <w:tmpl w:val="3CA295B8"/>
    <w:lvl w:ilvl="0">
      <w:start w:val="8"/>
      <w:numFmt w:val="decimal"/>
      <w:lvlText w:val="%1"/>
      <w:lvlJc w:val="left"/>
      <w:pPr>
        <w:ind w:left="450" w:hanging="450"/>
      </w:pPr>
      <w:rPr>
        <w:rFonts w:hint="default"/>
      </w:rPr>
    </w:lvl>
    <w:lvl w:ilvl="1">
      <w:start w:val="2"/>
      <w:numFmt w:val="decimal"/>
      <w:lvlText w:val="%1.%2"/>
      <w:lvlJc w:val="left"/>
      <w:pPr>
        <w:ind w:left="1023" w:hanging="450"/>
      </w:pPr>
      <w:rPr>
        <w:rFonts w:hint="default"/>
      </w:rPr>
    </w:lvl>
    <w:lvl w:ilvl="2">
      <w:start w:val="1"/>
      <w:numFmt w:val="decimal"/>
      <w:lvlText w:val="%1.%2.%3"/>
      <w:lvlJc w:val="left"/>
      <w:pPr>
        <w:ind w:left="1866" w:hanging="720"/>
      </w:pPr>
      <w:rPr>
        <w:rFonts w:hint="default"/>
      </w:rPr>
    </w:lvl>
    <w:lvl w:ilvl="3">
      <w:start w:val="1"/>
      <w:numFmt w:val="decimal"/>
      <w:lvlText w:val="%1.%2.%3.%4"/>
      <w:lvlJc w:val="left"/>
      <w:pPr>
        <w:ind w:left="2439" w:hanging="720"/>
      </w:pPr>
      <w:rPr>
        <w:rFonts w:hint="default"/>
      </w:rPr>
    </w:lvl>
    <w:lvl w:ilvl="4">
      <w:start w:val="1"/>
      <w:numFmt w:val="decimal"/>
      <w:lvlText w:val="%1.%2.%3.%4.%5"/>
      <w:lvlJc w:val="left"/>
      <w:pPr>
        <w:ind w:left="3372" w:hanging="1080"/>
      </w:pPr>
      <w:rPr>
        <w:rFonts w:hint="default"/>
      </w:rPr>
    </w:lvl>
    <w:lvl w:ilvl="5">
      <w:start w:val="1"/>
      <w:numFmt w:val="decimal"/>
      <w:lvlText w:val="%1.%2.%3.%4.%5.%6"/>
      <w:lvlJc w:val="left"/>
      <w:pPr>
        <w:ind w:left="3945" w:hanging="1080"/>
      </w:pPr>
      <w:rPr>
        <w:rFonts w:hint="default"/>
      </w:rPr>
    </w:lvl>
    <w:lvl w:ilvl="6">
      <w:start w:val="1"/>
      <w:numFmt w:val="decimal"/>
      <w:lvlText w:val="%1.%2.%3.%4.%5.%6.%7"/>
      <w:lvlJc w:val="left"/>
      <w:pPr>
        <w:ind w:left="4878" w:hanging="1440"/>
      </w:pPr>
      <w:rPr>
        <w:rFonts w:hint="default"/>
      </w:rPr>
    </w:lvl>
    <w:lvl w:ilvl="7">
      <w:start w:val="1"/>
      <w:numFmt w:val="decimal"/>
      <w:lvlText w:val="%1.%2.%3.%4.%5.%6.%7.%8"/>
      <w:lvlJc w:val="left"/>
      <w:pPr>
        <w:ind w:left="5451" w:hanging="1440"/>
      </w:pPr>
      <w:rPr>
        <w:rFonts w:hint="default"/>
      </w:rPr>
    </w:lvl>
    <w:lvl w:ilvl="8">
      <w:start w:val="1"/>
      <w:numFmt w:val="decimal"/>
      <w:lvlText w:val="%1.%2.%3.%4.%5.%6.%7.%8.%9"/>
      <w:lvlJc w:val="left"/>
      <w:pPr>
        <w:ind w:left="6384" w:hanging="1800"/>
      </w:pPr>
      <w:rPr>
        <w:rFonts w:hint="default"/>
      </w:rPr>
    </w:lvl>
  </w:abstractNum>
  <w:abstractNum w:abstractNumId="1" w15:restartNumberingAfterBreak="0">
    <w:nsid w:val="0222128E"/>
    <w:multiLevelType w:val="hybridMultilevel"/>
    <w:tmpl w:val="6F92A158"/>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BA0235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33354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D71488A"/>
    <w:multiLevelType w:val="multilevel"/>
    <w:tmpl w:val="47CCDF96"/>
    <w:lvl w:ilvl="0">
      <w:start w:val="2"/>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0512666"/>
    <w:multiLevelType w:val="multilevel"/>
    <w:tmpl w:val="A2123D74"/>
    <w:lvl w:ilvl="0">
      <w:start w:val="3"/>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1A7074F3"/>
    <w:multiLevelType w:val="multilevel"/>
    <w:tmpl w:val="86B8B1BC"/>
    <w:lvl w:ilvl="0">
      <w:start w:val="1"/>
      <w:numFmt w:val="decimal"/>
      <w:pStyle w:val="Iskirtacitata"/>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7"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8" w15:restartNumberingAfterBreak="0">
    <w:nsid w:val="20191452"/>
    <w:multiLevelType w:val="hybridMultilevel"/>
    <w:tmpl w:val="6E5EAD40"/>
    <w:lvl w:ilvl="0" w:tplc="288496F6">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4AC0468"/>
    <w:multiLevelType w:val="hybridMultilevel"/>
    <w:tmpl w:val="4B64CB26"/>
    <w:lvl w:ilvl="0" w:tplc="53323B5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D5A08E5"/>
    <w:multiLevelType w:val="multilevel"/>
    <w:tmpl w:val="4FD06ECC"/>
    <w:lvl w:ilvl="0">
      <w:start w:val="3"/>
      <w:numFmt w:val="decimal"/>
      <w:lvlText w:val="%1."/>
      <w:lvlJc w:val="left"/>
      <w:pPr>
        <w:ind w:left="450" w:hanging="450"/>
      </w:pPr>
      <w:rPr>
        <w:rFonts w:hint="default"/>
      </w:rPr>
    </w:lvl>
    <w:lvl w:ilvl="1">
      <w:start w:val="1"/>
      <w:numFmt w:val="decimal"/>
      <w:pStyle w:val="Antrat2"/>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2D890C83"/>
    <w:multiLevelType w:val="hybridMultilevel"/>
    <w:tmpl w:val="CDF85138"/>
    <w:lvl w:ilvl="0" w:tplc="724A075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2440B78"/>
    <w:multiLevelType w:val="multilevel"/>
    <w:tmpl w:val="A22CEC40"/>
    <w:lvl w:ilvl="0">
      <w:start w:val="1"/>
      <w:numFmt w:val="decimal"/>
      <w:lvlText w:val="%1."/>
      <w:lvlJc w:val="left"/>
      <w:pPr>
        <w:ind w:left="2062"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13" w15:restartNumberingAfterBreak="0">
    <w:nsid w:val="36E54057"/>
    <w:multiLevelType w:val="hybridMultilevel"/>
    <w:tmpl w:val="3AC02AC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28C260C"/>
    <w:multiLevelType w:val="hybridMultilevel"/>
    <w:tmpl w:val="9C18B49A"/>
    <w:lvl w:ilvl="0" w:tplc="0409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4DF52F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52857CB"/>
    <w:multiLevelType w:val="hybridMultilevel"/>
    <w:tmpl w:val="F2C2BC46"/>
    <w:lvl w:ilvl="0" w:tplc="EC8C3740">
      <w:start w:val="24"/>
      <w:numFmt w:val="bullet"/>
      <w:lvlText w:val=""/>
      <w:lvlJc w:val="left"/>
      <w:pPr>
        <w:ind w:left="1080" w:hanging="360"/>
      </w:pPr>
      <w:rPr>
        <w:rFonts w:ascii="Symbol" w:eastAsia="Times New Roman" w:hAnsi="Symbol"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7" w15:restartNumberingAfterBreak="0">
    <w:nsid w:val="47264844"/>
    <w:multiLevelType w:val="hybridMultilevel"/>
    <w:tmpl w:val="2864088C"/>
    <w:lvl w:ilvl="0" w:tplc="288496F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48F806D8"/>
    <w:multiLevelType w:val="hybridMultilevel"/>
    <w:tmpl w:val="F8209B26"/>
    <w:lvl w:ilvl="0" w:tplc="80D023CE">
      <w:start w:val="1"/>
      <w:numFmt w:val="bullet"/>
      <w:pStyle w:val="Textboxtekstassubullets"/>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943731"/>
    <w:multiLevelType w:val="hybridMultilevel"/>
    <w:tmpl w:val="44EC8AEE"/>
    <w:lvl w:ilvl="0" w:tplc="0409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E73524F"/>
    <w:multiLevelType w:val="multilevel"/>
    <w:tmpl w:val="CF6AC534"/>
    <w:lvl w:ilvl="0">
      <w:start w:val="8"/>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FB14D3A"/>
    <w:multiLevelType w:val="multilevel"/>
    <w:tmpl w:val="D8002F72"/>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68AD066F"/>
    <w:multiLevelType w:val="hybridMultilevel"/>
    <w:tmpl w:val="CBAACD5E"/>
    <w:lvl w:ilvl="0" w:tplc="D0A6100A">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3" w15:restartNumberingAfterBreak="0">
    <w:nsid w:val="693F50EE"/>
    <w:multiLevelType w:val="hybridMultilevel"/>
    <w:tmpl w:val="06C06522"/>
    <w:lvl w:ilvl="0" w:tplc="0409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CF66737"/>
    <w:multiLevelType w:val="hybridMultilevel"/>
    <w:tmpl w:val="8F7E6530"/>
    <w:lvl w:ilvl="0" w:tplc="4AF649AE">
      <w:start w:val="1"/>
      <w:numFmt w:val="decimal"/>
      <w:pStyle w:val="Priedupavadinimai"/>
      <w:lvlText w:val="%1 priedas. "/>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1307B89"/>
    <w:multiLevelType w:val="hybridMultilevel"/>
    <w:tmpl w:val="620E3FD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7A636C5B"/>
    <w:multiLevelType w:val="multilevel"/>
    <w:tmpl w:val="5ACCD7FC"/>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7EA9731E"/>
    <w:multiLevelType w:val="multilevel"/>
    <w:tmpl w:val="0748A2F0"/>
    <w:lvl w:ilvl="0">
      <w:start w:val="2"/>
      <w:numFmt w:val="decimal"/>
      <w:lvlText w:val="%1."/>
      <w:lvlJc w:val="left"/>
      <w:pPr>
        <w:ind w:left="615" w:hanging="615"/>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7FB21408"/>
    <w:multiLevelType w:val="multilevel"/>
    <w:tmpl w:val="D4E882C8"/>
    <w:lvl w:ilvl="0">
      <w:start w:val="1"/>
      <w:numFmt w:val="decimal"/>
      <w:pStyle w:val="Antrastes1"/>
      <w:lvlText w:val="%1."/>
      <w:lvlJc w:val="left"/>
      <w:pPr>
        <w:ind w:left="360" w:hanging="360"/>
      </w:pPr>
      <w:rPr>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trastes2"/>
      <w:lvlText w:val="%1.%2"/>
      <w:lvlJc w:val="left"/>
      <w:pPr>
        <w:ind w:left="576" w:hanging="576"/>
      </w:pPr>
      <w:rPr>
        <w:rFonts w:hint="default"/>
      </w:rPr>
    </w:lvl>
    <w:lvl w:ilvl="2">
      <w:start w:val="1"/>
      <w:numFmt w:val="decimal"/>
      <w:pStyle w:val="Antrastes3"/>
      <w:lvlText w:val="%1.%2.%3"/>
      <w:lvlJc w:val="left"/>
      <w:pPr>
        <w:ind w:left="720" w:hanging="720"/>
      </w:pPr>
      <w:rPr>
        <w:rFonts w:hint="default"/>
      </w:rPr>
    </w:lvl>
    <w:lvl w:ilvl="3">
      <w:start w:val="1"/>
      <w:numFmt w:val="decimal"/>
      <w:pStyle w:val="Antrastes4"/>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77946724">
    <w:abstractNumId w:val="10"/>
  </w:num>
  <w:num w:numId="2" w16cid:durableId="1302230395">
    <w:abstractNumId w:val="6"/>
  </w:num>
  <w:num w:numId="3" w16cid:durableId="951471643">
    <w:abstractNumId w:val="28"/>
  </w:num>
  <w:num w:numId="4" w16cid:durableId="1218930478">
    <w:abstractNumId w:val="24"/>
  </w:num>
  <w:num w:numId="5" w16cid:durableId="1377506097">
    <w:abstractNumId w:val="18"/>
  </w:num>
  <w:num w:numId="6" w16cid:durableId="61428647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31112694">
    <w:abstractNumId w:val="25"/>
  </w:num>
  <w:num w:numId="8" w16cid:durableId="1802767700">
    <w:abstractNumId w:val="15"/>
  </w:num>
  <w:num w:numId="9" w16cid:durableId="1758163460">
    <w:abstractNumId w:val="19"/>
  </w:num>
  <w:num w:numId="10" w16cid:durableId="1554921127">
    <w:abstractNumId w:val="1"/>
  </w:num>
  <w:num w:numId="11" w16cid:durableId="2027320845">
    <w:abstractNumId w:val="2"/>
  </w:num>
  <w:num w:numId="12" w16cid:durableId="718868945">
    <w:abstractNumId w:val="23"/>
  </w:num>
  <w:num w:numId="13" w16cid:durableId="331568194">
    <w:abstractNumId w:val="13"/>
  </w:num>
  <w:num w:numId="14" w16cid:durableId="1142960182">
    <w:abstractNumId w:val="14"/>
  </w:num>
  <w:num w:numId="15" w16cid:durableId="7684334">
    <w:abstractNumId w:val="11"/>
  </w:num>
  <w:num w:numId="16" w16cid:durableId="1748189814">
    <w:abstractNumId w:val="9"/>
  </w:num>
  <w:num w:numId="17" w16cid:durableId="1660377264">
    <w:abstractNumId w:val="8"/>
  </w:num>
  <w:num w:numId="18" w16cid:durableId="2072532273">
    <w:abstractNumId w:val="17"/>
  </w:num>
  <w:num w:numId="19" w16cid:durableId="1715932122">
    <w:abstractNumId w:val="16"/>
  </w:num>
  <w:num w:numId="20" w16cid:durableId="462623489">
    <w:abstractNumId w:val="21"/>
  </w:num>
  <w:num w:numId="21" w16cid:durableId="1932618291">
    <w:abstractNumId w:val="27"/>
  </w:num>
  <w:num w:numId="22" w16cid:durableId="1854148294">
    <w:abstractNumId w:val="26"/>
  </w:num>
  <w:num w:numId="23" w16cid:durableId="1334726511">
    <w:abstractNumId w:val="12"/>
  </w:num>
  <w:num w:numId="24" w16cid:durableId="7543270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22813151">
    <w:abstractNumId w:val="5"/>
  </w:num>
  <w:num w:numId="26" w16cid:durableId="1054086543">
    <w:abstractNumId w:val="4"/>
  </w:num>
  <w:num w:numId="27" w16cid:durableId="417334352">
    <w:abstractNumId w:val="0"/>
  </w:num>
  <w:num w:numId="28" w16cid:durableId="954143225">
    <w:abstractNumId w:val="20"/>
  </w:num>
  <w:num w:numId="29" w16cid:durableId="120611215">
    <w:abstractNumId w:val="2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7BA"/>
    <w:rsid w:val="00001329"/>
    <w:rsid w:val="00003A4E"/>
    <w:rsid w:val="0000447F"/>
    <w:rsid w:val="00005488"/>
    <w:rsid w:val="00006277"/>
    <w:rsid w:val="00006896"/>
    <w:rsid w:val="00006D7E"/>
    <w:rsid w:val="000072BC"/>
    <w:rsid w:val="000074D1"/>
    <w:rsid w:val="00011294"/>
    <w:rsid w:val="000112F1"/>
    <w:rsid w:val="00012B63"/>
    <w:rsid w:val="00013ACD"/>
    <w:rsid w:val="00013E74"/>
    <w:rsid w:val="00015723"/>
    <w:rsid w:val="0001682D"/>
    <w:rsid w:val="00017CC7"/>
    <w:rsid w:val="00021925"/>
    <w:rsid w:val="0002350B"/>
    <w:rsid w:val="0002603C"/>
    <w:rsid w:val="00026E26"/>
    <w:rsid w:val="00026FED"/>
    <w:rsid w:val="00027935"/>
    <w:rsid w:val="00027984"/>
    <w:rsid w:val="000314A2"/>
    <w:rsid w:val="00031E4A"/>
    <w:rsid w:val="00033669"/>
    <w:rsid w:val="000337FF"/>
    <w:rsid w:val="00033DC4"/>
    <w:rsid w:val="00034106"/>
    <w:rsid w:val="00035785"/>
    <w:rsid w:val="00035804"/>
    <w:rsid w:val="00036158"/>
    <w:rsid w:val="00040FFF"/>
    <w:rsid w:val="00041F1D"/>
    <w:rsid w:val="00043BBD"/>
    <w:rsid w:val="000450CA"/>
    <w:rsid w:val="000459C8"/>
    <w:rsid w:val="00050548"/>
    <w:rsid w:val="00051421"/>
    <w:rsid w:val="00051446"/>
    <w:rsid w:val="000607D0"/>
    <w:rsid w:val="00060C98"/>
    <w:rsid w:val="0006610F"/>
    <w:rsid w:val="000669D6"/>
    <w:rsid w:val="000724C2"/>
    <w:rsid w:val="00072AEF"/>
    <w:rsid w:val="00074BD0"/>
    <w:rsid w:val="0007609A"/>
    <w:rsid w:val="000771B9"/>
    <w:rsid w:val="00077F65"/>
    <w:rsid w:val="00080175"/>
    <w:rsid w:val="00082AEC"/>
    <w:rsid w:val="00084B25"/>
    <w:rsid w:val="00084B42"/>
    <w:rsid w:val="00084FEF"/>
    <w:rsid w:val="000850EF"/>
    <w:rsid w:val="00086687"/>
    <w:rsid w:val="000877DC"/>
    <w:rsid w:val="0009006C"/>
    <w:rsid w:val="000931EA"/>
    <w:rsid w:val="000942CA"/>
    <w:rsid w:val="0009478F"/>
    <w:rsid w:val="000963F9"/>
    <w:rsid w:val="00096658"/>
    <w:rsid w:val="00096778"/>
    <w:rsid w:val="000975D4"/>
    <w:rsid w:val="000977BF"/>
    <w:rsid w:val="000A059B"/>
    <w:rsid w:val="000A0623"/>
    <w:rsid w:val="000A1B06"/>
    <w:rsid w:val="000A530E"/>
    <w:rsid w:val="000A53B3"/>
    <w:rsid w:val="000A5AC3"/>
    <w:rsid w:val="000A5F48"/>
    <w:rsid w:val="000A6D9B"/>
    <w:rsid w:val="000A6D9F"/>
    <w:rsid w:val="000A7E9E"/>
    <w:rsid w:val="000B3865"/>
    <w:rsid w:val="000B5376"/>
    <w:rsid w:val="000B5B32"/>
    <w:rsid w:val="000B7709"/>
    <w:rsid w:val="000B79F0"/>
    <w:rsid w:val="000C04E2"/>
    <w:rsid w:val="000C294F"/>
    <w:rsid w:val="000C3847"/>
    <w:rsid w:val="000C468E"/>
    <w:rsid w:val="000C46E7"/>
    <w:rsid w:val="000C550D"/>
    <w:rsid w:val="000C5D36"/>
    <w:rsid w:val="000C5E37"/>
    <w:rsid w:val="000C63DB"/>
    <w:rsid w:val="000D009C"/>
    <w:rsid w:val="000E14B5"/>
    <w:rsid w:val="000E194F"/>
    <w:rsid w:val="000E1F85"/>
    <w:rsid w:val="000E5E93"/>
    <w:rsid w:val="000F0559"/>
    <w:rsid w:val="000F2454"/>
    <w:rsid w:val="000F272F"/>
    <w:rsid w:val="000F5F6A"/>
    <w:rsid w:val="000F6D06"/>
    <w:rsid w:val="000F72C2"/>
    <w:rsid w:val="000F7527"/>
    <w:rsid w:val="000F7C4E"/>
    <w:rsid w:val="00100076"/>
    <w:rsid w:val="0010086D"/>
    <w:rsid w:val="001040DA"/>
    <w:rsid w:val="001065C3"/>
    <w:rsid w:val="00107B6E"/>
    <w:rsid w:val="00110624"/>
    <w:rsid w:val="00111ADD"/>
    <w:rsid w:val="001134FC"/>
    <w:rsid w:val="00113674"/>
    <w:rsid w:val="001139A5"/>
    <w:rsid w:val="00115E5E"/>
    <w:rsid w:val="00117D26"/>
    <w:rsid w:val="00123F6F"/>
    <w:rsid w:val="00125076"/>
    <w:rsid w:val="00127F52"/>
    <w:rsid w:val="00130BBF"/>
    <w:rsid w:val="00132972"/>
    <w:rsid w:val="001339E3"/>
    <w:rsid w:val="00134208"/>
    <w:rsid w:val="00134FFE"/>
    <w:rsid w:val="001358AB"/>
    <w:rsid w:val="0013655A"/>
    <w:rsid w:val="0013670A"/>
    <w:rsid w:val="00136AC5"/>
    <w:rsid w:val="00136CB7"/>
    <w:rsid w:val="00142093"/>
    <w:rsid w:val="0014297A"/>
    <w:rsid w:val="00144A78"/>
    <w:rsid w:val="00145C15"/>
    <w:rsid w:val="001466E5"/>
    <w:rsid w:val="00146F75"/>
    <w:rsid w:val="001472DA"/>
    <w:rsid w:val="00147EA4"/>
    <w:rsid w:val="00154939"/>
    <w:rsid w:val="001602D8"/>
    <w:rsid w:val="00161236"/>
    <w:rsid w:val="001634EE"/>
    <w:rsid w:val="00163B43"/>
    <w:rsid w:val="00164003"/>
    <w:rsid w:val="00164C3D"/>
    <w:rsid w:val="001654A3"/>
    <w:rsid w:val="00165A24"/>
    <w:rsid w:val="0016613E"/>
    <w:rsid w:val="00172536"/>
    <w:rsid w:val="001737E2"/>
    <w:rsid w:val="00173EEC"/>
    <w:rsid w:val="00174543"/>
    <w:rsid w:val="0017568C"/>
    <w:rsid w:val="00176148"/>
    <w:rsid w:val="00176E67"/>
    <w:rsid w:val="00182E52"/>
    <w:rsid w:val="001834AD"/>
    <w:rsid w:val="00185D65"/>
    <w:rsid w:val="00191D4E"/>
    <w:rsid w:val="0019318B"/>
    <w:rsid w:val="0019495C"/>
    <w:rsid w:val="00194998"/>
    <w:rsid w:val="00194D65"/>
    <w:rsid w:val="001A2DF0"/>
    <w:rsid w:val="001A3B03"/>
    <w:rsid w:val="001A3C9B"/>
    <w:rsid w:val="001A4F1E"/>
    <w:rsid w:val="001A61A7"/>
    <w:rsid w:val="001A63CF"/>
    <w:rsid w:val="001A6C44"/>
    <w:rsid w:val="001A786E"/>
    <w:rsid w:val="001B0023"/>
    <w:rsid w:val="001B171E"/>
    <w:rsid w:val="001B22F2"/>
    <w:rsid w:val="001B3DD1"/>
    <w:rsid w:val="001B4D97"/>
    <w:rsid w:val="001B4FA8"/>
    <w:rsid w:val="001B6AF9"/>
    <w:rsid w:val="001C0BF0"/>
    <w:rsid w:val="001C1D0E"/>
    <w:rsid w:val="001C4179"/>
    <w:rsid w:val="001C7958"/>
    <w:rsid w:val="001C7D3D"/>
    <w:rsid w:val="001D155F"/>
    <w:rsid w:val="001D1997"/>
    <w:rsid w:val="001D1E7B"/>
    <w:rsid w:val="001D244F"/>
    <w:rsid w:val="001D47FF"/>
    <w:rsid w:val="001D490D"/>
    <w:rsid w:val="001D4D88"/>
    <w:rsid w:val="001D58E7"/>
    <w:rsid w:val="001D6ADB"/>
    <w:rsid w:val="001D6BCC"/>
    <w:rsid w:val="001D6DFD"/>
    <w:rsid w:val="001E1943"/>
    <w:rsid w:val="001E2AD5"/>
    <w:rsid w:val="001E2D6B"/>
    <w:rsid w:val="001E355D"/>
    <w:rsid w:val="001E3592"/>
    <w:rsid w:val="001E42A5"/>
    <w:rsid w:val="001E46D1"/>
    <w:rsid w:val="001E6977"/>
    <w:rsid w:val="001F0258"/>
    <w:rsid w:val="001F1DE4"/>
    <w:rsid w:val="001F26EC"/>
    <w:rsid w:val="001F288D"/>
    <w:rsid w:val="001F2EF7"/>
    <w:rsid w:val="001F2FC6"/>
    <w:rsid w:val="001F313D"/>
    <w:rsid w:val="001F3394"/>
    <w:rsid w:val="001F588A"/>
    <w:rsid w:val="001F5B42"/>
    <w:rsid w:val="001F610D"/>
    <w:rsid w:val="001F63FB"/>
    <w:rsid w:val="001F6BDC"/>
    <w:rsid w:val="001F776C"/>
    <w:rsid w:val="001F7814"/>
    <w:rsid w:val="00200BD9"/>
    <w:rsid w:val="00202222"/>
    <w:rsid w:val="002025C3"/>
    <w:rsid w:val="00202C60"/>
    <w:rsid w:val="002030FB"/>
    <w:rsid w:val="00203392"/>
    <w:rsid w:val="00203C0D"/>
    <w:rsid w:val="00205872"/>
    <w:rsid w:val="00206434"/>
    <w:rsid w:val="00207FDE"/>
    <w:rsid w:val="002129CE"/>
    <w:rsid w:val="00214DEC"/>
    <w:rsid w:val="00216474"/>
    <w:rsid w:val="00216C05"/>
    <w:rsid w:val="002200CF"/>
    <w:rsid w:val="0022211F"/>
    <w:rsid w:val="00226931"/>
    <w:rsid w:val="00227BF8"/>
    <w:rsid w:val="002308F1"/>
    <w:rsid w:val="00230A6F"/>
    <w:rsid w:val="0023102B"/>
    <w:rsid w:val="002334F8"/>
    <w:rsid w:val="002355A3"/>
    <w:rsid w:val="00235A39"/>
    <w:rsid w:val="002366C3"/>
    <w:rsid w:val="00236FB5"/>
    <w:rsid w:val="00237CB8"/>
    <w:rsid w:val="002423D4"/>
    <w:rsid w:val="00242A45"/>
    <w:rsid w:val="002431CC"/>
    <w:rsid w:val="0024586A"/>
    <w:rsid w:val="002507E3"/>
    <w:rsid w:val="00250FEE"/>
    <w:rsid w:val="00252009"/>
    <w:rsid w:val="00252416"/>
    <w:rsid w:val="00252710"/>
    <w:rsid w:val="002543DC"/>
    <w:rsid w:val="002553B5"/>
    <w:rsid w:val="00255502"/>
    <w:rsid w:val="0026068C"/>
    <w:rsid w:val="00260C97"/>
    <w:rsid w:val="00263380"/>
    <w:rsid w:val="002747DF"/>
    <w:rsid w:val="0027490A"/>
    <w:rsid w:val="0027571F"/>
    <w:rsid w:val="00275853"/>
    <w:rsid w:val="00277065"/>
    <w:rsid w:val="00277BBE"/>
    <w:rsid w:val="00281CD8"/>
    <w:rsid w:val="00281D4B"/>
    <w:rsid w:val="00286D6E"/>
    <w:rsid w:val="002909AA"/>
    <w:rsid w:val="002920B7"/>
    <w:rsid w:val="00293355"/>
    <w:rsid w:val="0029432D"/>
    <w:rsid w:val="00295A52"/>
    <w:rsid w:val="002A0021"/>
    <w:rsid w:val="002A08FD"/>
    <w:rsid w:val="002A34AF"/>
    <w:rsid w:val="002A604E"/>
    <w:rsid w:val="002A6346"/>
    <w:rsid w:val="002B1963"/>
    <w:rsid w:val="002B1E1C"/>
    <w:rsid w:val="002B468D"/>
    <w:rsid w:val="002B4A56"/>
    <w:rsid w:val="002B4FEC"/>
    <w:rsid w:val="002B56BA"/>
    <w:rsid w:val="002B5E19"/>
    <w:rsid w:val="002B6C44"/>
    <w:rsid w:val="002B70AE"/>
    <w:rsid w:val="002B7A02"/>
    <w:rsid w:val="002B7BBF"/>
    <w:rsid w:val="002C13EB"/>
    <w:rsid w:val="002C2BE0"/>
    <w:rsid w:val="002C4053"/>
    <w:rsid w:val="002C4496"/>
    <w:rsid w:val="002C4980"/>
    <w:rsid w:val="002C53D1"/>
    <w:rsid w:val="002C5934"/>
    <w:rsid w:val="002C5B7D"/>
    <w:rsid w:val="002C7834"/>
    <w:rsid w:val="002D3ED1"/>
    <w:rsid w:val="002D4F5C"/>
    <w:rsid w:val="002D5A59"/>
    <w:rsid w:val="002D607A"/>
    <w:rsid w:val="002D6A8B"/>
    <w:rsid w:val="002E1E2C"/>
    <w:rsid w:val="002E37CF"/>
    <w:rsid w:val="002F0DD6"/>
    <w:rsid w:val="002F56BB"/>
    <w:rsid w:val="002F613F"/>
    <w:rsid w:val="002F7CFC"/>
    <w:rsid w:val="00300ED3"/>
    <w:rsid w:val="0030105D"/>
    <w:rsid w:val="00301E30"/>
    <w:rsid w:val="003046DF"/>
    <w:rsid w:val="003063E9"/>
    <w:rsid w:val="00310C0D"/>
    <w:rsid w:val="00310CAB"/>
    <w:rsid w:val="00311B1F"/>
    <w:rsid w:val="00312FDA"/>
    <w:rsid w:val="00314492"/>
    <w:rsid w:val="003154F0"/>
    <w:rsid w:val="00315528"/>
    <w:rsid w:val="00316D56"/>
    <w:rsid w:val="00320797"/>
    <w:rsid w:val="00320DE1"/>
    <w:rsid w:val="0032102A"/>
    <w:rsid w:val="003256AE"/>
    <w:rsid w:val="003264C4"/>
    <w:rsid w:val="00326C60"/>
    <w:rsid w:val="003270E0"/>
    <w:rsid w:val="00330FFA"/>
    <w:rsid w:val="00331107"/>
    <w:rsid w:val="00332263"/>
    <w:rsid w:val="00332B5B"/>
    <w:rsid w:val="00335A25"/>
    <w:rsid w:val="00335E8B"/>
    <w:rsid w:val="00336AA7"/>
    <w:rsid w:val="00336F32"/>
    <w:rsid w:val="00342A08"/>
    <w:rsid w:val="00343B62"/>
    <w:rsid w:val="00343DA8"/>
    <w:rsid w:val="00343DB2"/>
    <w:rsid w:val="0034481B"/>
    <w:rsid w:val="00344BFB"/>
    <w:rsid w:val="00344EC6"/>
    <w:rsid w:val="003458AA"/>
    <w:rsid w:val="003512AF"/>
    <w:rsid w:val="00352C6C"/>
    <w:rsid w:val="00352FF0"/>
    <w:rsid w:val="00353525"/>
    <w:rsid w:val="00361C86"/>
    <w:rsid w:val="00363C06"/>
    <w:rsid w:val="0036761C"/>
    <w:rsid w:val="003726A3"/>
    <w:rsid w:val="003731FB"/>
    <w:rsid w:val="003732EB"/>
    <w:rsid w:val="003737E2"/>
    <w:rsid w:val="003740B9"/>
    <w:rsid w:val="00380982"/>
    <w:rsid w:val="00380F63"/>
    <w:rsid w:val="00382C44"/>
    <w:rsid w:val="00382D1D"/>
    <w:rsid w:val="00383F6D"/>
    <w:rsid w:val="00384E59"/>
    <w:rsid w:val="00385A6B"/>
    <w:rsid w:val="00390451"/>
    <w:rsid w:val="00391DA9"/>
    <w:rsid w:val="003921A2"/>
    <w:rsid w:val="00393795"/>
    <w:rsid w:val="00395EA6"/>
    <w:rsid w:val="003960FA"/>
    <w:rsid w:val="00396ABB"/>
    <w:rsid w:val="003A0A7A"/>
    <w:rsid w:val="003A10AB"/>
    <w:rsid w:val="003A14CC"/>
    <w:rsid w:val="003A1D81"/>
    <w:rsid w:val="003A4123"/>
    <w:rsid w:val="003A5D75"/>
    <w:rsid w:val="003A66AB"/>
    <w:rsid w:val="003A7255"/>
    <w:rsid w:val="003A7B4B"/>
    <w:rsid w:val="003B14F2"/>
    <w:rsid w:val="003B2623"/>
    <w:rsid w:val="003B40DF"/>
    <w:rsid w:val="003B67EF"/>
    <w:rsid w:val="003B7467"/>
    <w:rsid w:val="003B776F"/>
    <w:rsid w:val="003C14F9"/>
    <w:rsid w:val="003C330B"/>
    <w:rsid w:val="003C7C3D"/>
    <w:rsid w:val="003D27E7"/>
    <w:rsid w:val="003D5B28"/>
    <w:rsid w:val="003E028B"/>
    <w:rsid w:val="003E4A05"/>
    <w:rsid w:val="003E61F2"/>
    <w:rsid w:val="003E7D25"/>
    <w:rsid w:val="003F0A3D"/>
    <w:rsid w:val="003F1C3E"/>
    <w:rsid w:val="003F3E0E"/>
    <w:rsid w:val="003F6992"/>
    <w:rsid w:val="003F6CB7"/>
    <w:rsid w:val="003F6F85"/>
    <w:rsid w:val="004006A3"/>
    <w:rsid w:val="00404D80"/>
    <w:rsid w:val="00407660"/>
    <w:rsid w:val="00411B7C"/>
    <w:rsid w:val="00413818"/>
    <w:rsid w:val="00413DC4"/>
    <w:rsid w:val="00415625"/>
    <w:rsid w:val="00415DD0"/>
    <w:rsid w:val="00415F7D"/>
    <w:rsid w:val="00417475"/>
    <w:rsid w:val="004174EF"/>
    <w:rsid w:val="00423747"/>
    <w:rsid w:val="004249F5"/>
    <w:rsid w:val="00426141"/>
    <w:rsid w:val="00430383"/>
    <w:rsid w:val="004316DE"/>
    <w:rsid w:val="00437AD9"/>
    <w:rsid w:val="00441935"/>
    <w:rsid w:val="00442BD3"/>
    <w:rsid w:val="004449B4"/>
    <w:rsid w:val="0044579B"/>
    <w:rsid w:val="004464C4"/>
    <w:rsid w:val="0044690E"/>
    <w:rsid w:val="00446AC6"/>
    <w:rsid w:val="00446D2B"/>
    <w:rsid w:val="00455978"/>
    <w:rsid w:val="00462AFD"/>
    <w:rsid w:val="004632DE"/>
    <w:rsid w:val="004645DD"/>
    <w:rsid w:val="004655E5"/>
    <w:rsid w:val="00465B78"/>
    <w:rsid w:val="00465DB2"/>
    <w:rsid w:val="00466FDA"/>
    <w:rsid w:val="00473A04"/>
    <w:rsid w:val="004761F0"/>
    <w:rsid w:val="00476278"/>
    <w:rsid w:val="0048047B"/>
    <w:rsid w:val="004808DF"/>
    <w:rsid w:val="00481C56"/>
    <w:rsid w:val="00483E18"/>
    <w:rsid w:val="00487341"/>
    <w:rsid w:val="0049057F"/>
    <w:rsid w:val="00492796"/>
    <w:rsid w:val="00492913"/>
    <w:rsid w:val="004929B4"/>
    <w:rsid w:val="00493BAA"/>
    <w:rsid w:val="004963F4"/>
    <w:rsid w:val="00497A1B"/>
    <w:rsid w:val="004A1247"/>
    <w:rsid w:val="004A36CA"/>
    <w:rsid w:val="004A575B"/>
    <w:rsid w:val="004B3F3E"/>
    <w:rsid w:val="004B56E1"/>
    <w:rsid w:val="004B6849"/>
    <w:rsid w:val="004B6ADB"/>
    <w:rsid w:val="004C2454"/>
    <w:rsid w:val="004C2B81"/>
    <w:rsid w:val="004C695D"/>
    <w:rsid w:val="004D33C8"/>
    <w:rsid w:val="004D4FA7"/>
    <w:rsid w:val="004D568C"/>
    <w:rsid w:val="004D5A84"/>
    <w:rsid w:val="004D5F5E"/>
    <w:rsid w:val="004D63D4"/>
    <w:rsid w:val="004D6C35"/>
    <w:rsid w:val="004E1AB0"/>
    <w:rsid w:val="004E2C57"/>
    <w:rsid w:val="004E3F22"/>
    <w:rsid w:val="004E7C44"/>
    <w:rsid w:val="004F3A3F"/>
    <w:rsid w:val="004F4C4E"/>
    <w:rsid w:val="004F5E33"/>
    <w:rsid w:val="004F6B9E"/>
    <w:rsid w:val="004F75CB"/>
    <w:rsid w:val="0050153B"/>
    <w:rsid w:val="00503304"/>
    <w:rsid w:val="0050354E"/>
    <w:rsid w:val="005040DA"/>
    <w:rsid w:val="005043D4"/>
    <w:rsid w:val="00504DD5"/>
    <w:rsid w:val="00505B5E"/>
    <w:rsid w:val="00506E6A"/>
    <w:rsid w:val="00507854"/>
    <w:rsid w:val="00511C75"/>
    <w:rsid w:val="00514001"/>
    <w:rsid w:val="00516AD4"/>
    <w:rsid w:val="0051736E"/>
    <w:rsid w:val="005264A3"/>
    <w:rsid w:val="005264F8"/>
    <w:rsid w:val="005271A3"/>
    <w:rsid w:val="005322AF"/>
    <w:rsid w:val="00533281"/>
    <w:rsid w:val="005372B8"/>
    <w:rsid w:val="00541223"/>
    <w:rsid w:val="005432E7"/>
    <w:rsid w:val="00544058"/>
    <w:rsid w:val="00545040"/>
    <w:rsid w:val="00547470"/>
    <w:rsid w:val="00551FC2"/>
    <w:rsid w:val="005527C9"/>
    <w:rsid w:val="005532CD"/>
    <w:rsid w:val="00554346"/>
    <w:rsid w:val="0055471A"/>
    <w:rsid w:val="00555CAB"/>
    <w:rsid w:val="00555E9E"/>
    <w:rsid w:val="00560477"/>
    <w:rsid w:val="00561159"/>
    <w:rsid w:val="00562BFC"/>
    <w:rsid w:val="00563E6B"/>
    <w:rsid w:val="005642E3"/>
    <w:rsid w:val="00565020"/>
    <w:rsid w:val="0056584D"/>
    <w:rsid w:val="00565DEF"/>
    <w:rsid w:val="00567E26"/>
    <w:rsid w:val="00567ED7"/>
    <w:rsid w:val="00571304"/>
    <w:rsid w:val="0057456C"/>
    <w:rsid w:val="005753AF"/>
    <w:rsid w:val="005760B6"/>
    <w:rsid w:val="00577D8E"/>
    <w:rsid w:val="005805F6"/>
    <w:rsid w:val="00583A4C"/>
    <w:rsid w:val="00583EE5"/>
    <w:rsid w:val="005841D0"/>
    <w:rsid w:val="005844DE"/>
    <w:rsid w:val="00584C09"/>
    <w:rsid w:val="00586079"/>
    <w:rsid w:val="00586AA9"/>
    <w:rsid w:val="00587DB8"/>
    <w:rsid w:val="00590332"/>
    <w:rsid w:val="005915BD"/>
    <w:rsid w:val="005950E6"/>
    <w:rsid w:val="005954A3"/>
    <w:rsid w:val="00595F33"/>
    <w:rsid w:val="00597771"/>
    <w:rsid w:val="005A069E"/>
    <w:rsid w:val="005A0F46"/>
    <w:rsid w:val="005A243A"/>
    <w:rsid w:val="005A432A"/>
    <w:rsid w:val="005A49E0"/>
    <w:rsid w:val="005A4BB9"/>
    <w:rsid w:val="005A63AF"/>
    <w:rsid w:val="005B249B"/>
    <w:rsid w:val="005B2DDA"/>
    <w:rsid w:val="005B45BC"/>
    <w:rsid w:val="005B6420"/>
    <w:rsid w:val="005B6F53"/>
    <w:rsid w:val="005C09AB"/>
    <w:rsid w:val="005C1B1A"/>
    <w:rsid w:val="005C2E37"/>
    <w:rsid w:val="005C4E87"/>
    <w:rsid w:val="005C6520"/>
    <w:rsid w:val="005D0B09"/>
    <w:rsid w:val="005D273A"/>
    <w:rsid w:val="005D3CB1"/>
    <w:rsid w:val="005D6158"/>
    <w:rsid w:val="005D7CC9"/>
    <w:rsid w:val="005D7F88"/>
    <w:rsid w:val="005E22B2"/>
    <w:rsid w:val="005E2B18"/>
    <w:rsid w:val="005E35B9"/>
    <w:rsid w:val="005E45AE"/>
    <w:rsid w:val="005E4BB3"/>
    <w:rsid w:val="005E4F8E"/>
    <w:rsid w:val="005E608A"/>
    <w:rsid w:val="005E6D84"/>
    <w:rsid w:val="005F1BB7"/>
    <w:rsid w:val="005F2D6E"/>
    <w:rsid w:val="005F58C9"/>
    <w:rsid w:val="005F7CDE"/>
    <w:rsid w:val="0060096D"/>
    <w:rsid w:val="0060208D"/>
    <w:rsid w:val="006025DD"/>
    <w:rsid w:val="00602DAB"/>
    <w:rsid w:val="00603BB0"/>
    <w:rsid w:val="0060497B"/>
    <w:rsid w:val="00604C65"/>
    <w:rsid w:val="0060555D"/>
    <w:rsid w:val="006074F2"/>
    <w:rsid w:val="00611970"/>
    <w:rsid w:val="00612D39"/>
    <w:rsid w:val="00612E89"/>
    <w:rsid w:val="00613519"/>
    <w:rsid w:val="00613BE1"/>
    <w:rsid w:val="00614A85"/>
    <w:rsid w:val="006150B6"/>
    <w:rsid w:val="0061704C"/>
    <w:rsid w:val="00617426"/>
    <w:rsid w:val="006174BC"/>
    <w:rsid w:val="006255FE"/>
    <w:rsid w:val="00625932"/>
    <w:rsid w:val="00626668"/>
    <w:rsid w:val="006267B7"/>
    <w:rsid w:val="006268C6"/>
    <w:rsid w:val="0062733E"/>
    <w:rsid w:val="00627CEC"/>
    <w:rsid w:val="006306DF"/>
    <w:rsid w:val="0063546E"/>
    <w:rsid w:val="0063707B"/>
    <w:rsid w:val="0063716C"/>
    <w:rsid w:val="00637D2B"/>
    <w:rsid w:val="006427D3"/>
    <w:rsid w:val="00643F55"/>
    <w:rsid w:val="00644429"/>
    <w:rsid w:val="00646279"/>
    <w:rsid w:val="00647421"/>
    <w:rsid w:val="00647967"/>
    <w:rsid w:val="00650699"/>
    <w:rsid w:val="006514CD"/>
    <w:rsid w:val="00651835"/>
    <w:rsid w:val="00652062"/>
    <w:rsid w:val="00654A63"/>
    <w:rsid w:val="006558BB"/>
    <w:rsid w:val="0065604E"/>
    <w:rsid w:val="00657433"/>
    <w:rsid w:val="006578E6"/>
    <w:rsid w:val="00662F7E"/>
    <w:rsid w:val="006636A8"/>
    <w:rsid w:val="00665B39"/>
    <w:rsid w:val="00666712"/>
    <w:rsid w:val="00667E3E"/>
    <w:rsid w:val="00670CCA"/>
    <w:rsid w:val="00670DAD"/>
    <w:rsid w:val="00670DB6"/>
    <w:rsid w:val="00672A90"/>
    <w:rsid w:val="00672ADE"/>
    <w:rsid w:val="0067300A"/>
    <w:rsid w:val="006746C6"/>
    <w:rsid w:val="00674A76"/>
    <w:rsid w:val="00675F7C"/>
    <w:rsid w:val="006761A1"/>
    <w:rsid w:val="00680FB9"/>
    <w:rsid w:val="00681CD2"/>
    <w:rsid w:val="00681D1D"/>
    <w:rsid w:val="0068282E"/>
    <w:rsid w:val="00684455"/>
    <w:rsid w:val="006844CB"/>
    <w:rsid w:val="00686167"/>
    <w:rsid w:val="00686699"/>
    <w:rsid w:val="00693AC9"/>
    <w:rsid w:val="006947E4"/>
    <w:rsid w:val="00697E02"/>
    <w:rsid w:val="006A0797"/>
    <w:rsid w:val="006A2CF5"/>
    <w:rsid w:val="006A3982"/>
    <w:rsid w:val="006A3BED"/>
    <w:rsid w:val="006A5B5F"/>
    <w:rsid w:val="006A6E77"/>
    <w:rsid w:val="006A73D8"/>
    <w:rsid w:val="006B058F"/>
    <w:rsid w:val="006B0C8E"/>
    <w:rsid w:val="006B383F"/>
    <w:rsid w:val="006C0642"/>
    <w:rsid w:val="006C07DB"/>
    <w:rsid w:val="006C2D37"/>
    <w:rsid w:val="006C3BFA"/>
    <w:rsid w:val="006C4386"/>
    <w:rsid w:val="006C503D"/>
    <w:rsid w:val="006C6C14"/>
    <w:rsid w:val="006C6FE2"/>
    <w:rsid w:val="006C7826"/>
    <w:rsid w:val="006D0B97"/>
    <w:rsid w:val="006D1D8F"/>
    <w:rsid w:val="006D2D70"/>
    <w:rsid w:val="006D3EAA"/>
    <w:rsid w:val="006D4A87"/>
    <w:rsid w:val="006D6028"/>
    <w:rsid w:val="006D7D89"/>
    <w:rsid w:val="006E37D1"/>
    <w:rsid w:val="006E41C3"/>
    <w:rsid w:val="006E4459"/>
    <w:rsid w:val="006F0665"/>
    <w:rsid w:val="006F3287"/>
    <w:rsid w:val="006F71F2"/>
    <w:rsid w:val="006F7F21"/>
    <w:rsid w:val="007005E4"/>
    <w:rsid w:val="00701ACF"/>
    <w:rsid w:val="007037DB"/>
    <w:rsid w:val="00705B6C"/>
    <w:rsid w:val="00710CC4"/>
    <w:rsid w:val="00716F7C"/>
    <w:rsid w:val="007177A0"/>
    <w:rsid w:val="00720C16"/>
    <w:rsid w:val="00722AD9"/>
    <w:rsid w:val="00726916"/>
    <w:rsid w:val="007279E6"/>
    <w:rsid w:val="00732038"/>
    <w:rsid w:val="00732623"/>
    <w:rsid w:val="007338F5"/>
    <w:rsid w:val="00735F16"/>
    <w:rsid w:val="007366A7"/>
    <w:rsid w:val="0074099C"/>
    <w:rsid w:val="00741D6A"/>
    <w:rsid w:val="007420FC"/>
    <w:rsid w:val="00742210"/>
    <w:rsid w:val="0074453B"/>
    <w:rsid w:val="007463EC"/>
    <w:rsid w:val="00747AA8"/>
    <w:rsid w:val="0075016D"/>
    <w:rsid w:val="007504F4"/>
    <w:rsid w:val="007508DE"/>
    <w:rsid w:val="00750B5B"/>
    <w:rsid w:val="007511B5"/>
    <w:rsid w:val="0075246F"/>
    <w:rsid w:val="00752E86"/>
    <w:rsid w:val="00752FD3"/>
    <w:rsid w:val="00755068"/>
    <w:rsid w:val="00756CCA"/>
    <w:rsid w:val="007628F1"/>
    <w:rsid w:val="0076290D"/>
    <w:rsid w:val="00764637"/>
    <w:rsid w:val="0076496B"/>
    <w:rsid w:val="007660FC"/>
    <w:rsid w:val="00770893"/>
    <w:rsid w:val="007716D3"/>
    <w:rsid w:val="00773D3E"/>
    <w:rsid w:val="00775737"/>
    <w:rsid w:val="00777FA5"/>
    <w:rsid w:val="00780DDA"/>
    <w:rsid w:val="007811AC"/>
    <w:rsid w:val="00781716"/>
    <w:rsid w:val="007818B3"/>
    <w:rsid w:val="00782920"/>
    <w:rsid w:val="00784183"/>
    <w:rsid w:val="00784CB5"/>
    <w:rsid w:val="00786EA0"/>
    <w:rsid w:val="007878CE"/>
    <w:rsid w:val="007900FD"/>
    <w:rsid w:val="00790689"/>
    <w:rsid w:val="00791121"/>
    <w:rsid w:val="00796848"/>
    <w:rsid w:val="007A1398"/>
    <w:rsid w:val="007A4250"/>
    <w:rsid w:val="007A50C4"/>
    <w:rsid w:val="007A7BCE"/>
    <w:rsid w:val="007B096B"/>
    <w:rsid w:val="007B4D42"/>
    <w:rsid w:val="007B5634"/>
    <w:rsid w:val="007B663F"/>
    <w:rsid w:val="007B67D8"/>
    <w:rsid w:val="007C2366"/>
    <w:rsid w:val="007C2B79"/>
    <w:rsid w:val="007C3254"/>
    <w:rsid w:val="007C3FD0"/>
    <w:rsid w:val="007C414B"/>
    <w:rsid w:val="007C65F1"/>
    <w:rsid w:val="007C73DE"/>
    <w:rsid w:val="007C7C6A"/>
    <w:rsid w:val="007D12C3"/>
    <w:rsid w:val="007D2818"/>
    <w:rsid w:val="007D2A9B"/>
    <w:rsid w:val="007D3D00"/>
    <w:rsid w:val="007D416A"/>
    <w:rsid w:val="007D614A"/>
    <w:rsid w:val="007E159A"/>
    <w:rsid w:val="007E2383"/>
    <w:rsid w:val="007E3467"/>
    <w:rsid w:val="007E3C1D"/>
    <w:rsid w:val="007E4DD7"/>
    <w:rsid w:val="007E4F88"/>
    <w:rsid w:val="007E6B96"/>
    <w:rsid w:val="007E7B42"/>
    <w:rsid w:val="007F0268"/>
    <w:rsid w:val="007F0F9E"/>
    <w:rsid w:val="007F323D"/>
    <w:rsid w:val="007F55FC"/>
    <w:rsid w:val="007F665F"/>
    <w:rsid w:val="0080014A"/>
    <w:rsid w:val="008060E6"/>
    <w:rsid w:val="0081021D"/>
    <w:rsid w:val="00811544"/>
    <w:rsid w:val="00811A8A"/>
    <w:rsid w:val="00811DBA"/>
    <w:rsid w:val="00812B69"/>
    <w:rsid w:val="00820A94"/>
    <w:rsid w:val="00821F39"/>
    <w:rsid w:val="00822C33"/>
    <w:rsid w:val="00822D86"/>
    <w:rsid w:val="00826072"/>
    <w:rsid w:val="008263D3"/>
    <w:rsid w:val="00826B72"/>
    <w:rsid w:val="0083198F"/>
    <w:rsid w:val="00831FF5"/>
    <w:rsid w:val="0083201D"/>
    <w:rsid w:val="00835C24"/>
    <w:rsid w:val="0083607B"/>
    <w:rsid w:val="00836CE0"/>
    <w:rsid w:val="00837FDA"/>
    <w:rsid w:val="008400DF"/>
    <w:rsid w:val="00840D2F"/>
    <w:rsid w:val="008412D2"/>
    <w:rsid w:val="00843204"/>
    <w:rsid w:val="00843C26"/>
    <w:rsid w:val="00845534"/>
    <w:rsid w:val="0084658B"/>
    <w:rsid w:val="008471A6"/>
    <w:rsid w:val="00850A5C"/>
    <w:rsid w:val="00850BA3"/>
    <w:rsid w:val="00851921"/>
    <w:rsid w:val="008575B4"/>
    <w:rsid w:val="008575FC"/>
    <w:rsid w:val="008627AF"/>
    <w:rsid w:val="00864A92"/>
    <w:rsid w:val="00866574"/>
    <w:rsid w:val="00866D0E"/>
    <w:rsid w:val="008700F7"/>
    <w:rsid w:val="00870A09"/>
    <w:rsid w:val="00871A53"/>
    <w:rsid w:val="0087217C"/>
    <w:rsid w:val="0087232E"/>
    <w:rsid w:val="008724F6"/>
    <w:rsid w:val="00872744"/>
    <w:rsid w:val="008731B3"/>
    <w:rsid w:val="00873B5D"/>
    <w:rsid w:val="0087672B"/>
    <w:rsid w:val="00877461"/>
    <w:rsid w:val="00877784"/>
    <w:rsid w:val="00881618"/>
    <w:rsid w:val="008838ED"/>
    <w:rsid w:val="00884391"/>
    <w:rsid w:val="0088508E"/>
    <w:rsid w:val="008855F2"/>
    <w:rsid w:val="0088698A"/>
    <w:rsid w:val="00890A36"/>
    <w:rsid w:val="0089148C"/>
    <w:rsid w:val="00892B6F"/>
    <w:rsid w:val="008937BD"/>
    <w:rsid w:val="00894D06"/>
    <w:rsid w:val="00895656"/>
    <w:rsid w:val="00897035"/>
    <w:rsid w:val="008A18CB"/>
    <w:rsid w:val="008A5783"/>
    <w:rsid w:val="008B1E09"/>
    <w:rsid w:val="008B273F"/>
    <w:rsid w:val="008B39E5"/>
    <w:rsid w:val="008B443A"/>
    <w:rsid w:val="008B455C"/>
    <w:rsid w:val="008B52DB"/>
    <w:rsid w:val="008B6ABE"/>
    <w:rsid w:val="008B734B"/>
    <w:rsid w:val="008B7789"/>
    <w:rsid w:val="008C0E30"/>
    <w:rsid w:val="008C1C07"/>
    <w:rsid w:val="008C28BD"/>
    <w:rsid w:val="008C50B0"/>
    <w:rsid w:val="008C5779"/>
    <w:rsid w:val="008C629A"/>
    <w:rsid w:val="008C7640"/>
    <w:rsid w:val="008C7FF6"/>
    <w:rsid w:val="008D169C"/>
    <w:rsid w:val="008D19F8"/>
    <w:rsid w:val="008D3688"/>
    <w:rsid w:val="008D7226"/>
    <w:rsid w:val="008E0688"/>
    <w:rsid w:val="008E177F"/>
    <w:rsid w:val="008E263A"/>
    <w:rsid w:val="008E2727"/>
    <w:rsid w:val="008F031C"/>
    <w:rsid w:val="008F0DBE"/>
    <w:rsid w:val="008F1ED0"/>
    <w:rsid w:val="008F5612"/>
    <w:rsid w:val="008F5791"/>
    <w:rsid w:val="008F6410"/>
    <w:rsid w:val="008F799A"/>
    <w:rsid w:val="00900650"/>
    <w:rsid w:val="00902648"/>
    <w:rsid w:val="0090441B"/>
    <w:rsid w:val="009048FE"/>
    <w:rsid w:val="009068D2"/>
    <w:rsid w:val="0090708C"/>
    <w:rsid w:val="0091312E"/>
    <w:rsid w:val="00914FC6"/>
    <w:rsid w:val="009155CE"/>
    <w:rsid w:val="00916C51"/>
    <w:rsid w:val="0092101B"/>
    <w:rsid w:val="00921A2B"/>
    <w:rsid w:val="00924C63"/>
    <w:rsid w:val="00924E90"/>
    <w:rsid w:val="0093200A"/>
    <w:rsid w:val="00934FB5"/>
    <w:rsid w:val="009360BA"/>
    <w:rsid w:val="00941935"/>
    <w:rsid w:val="0094357B"/>
    <w:rsid w:val="00943FBC"/>
    <w:rsid w:val="00944D74"/>
    <w:rsid w:val="00945DCC"/>
    <w:rsid w:val="0094643B"/>
    <w:rsid w:val="00946BDF"/>
    <w:rsid w:val="00947855"/>
    <w:rsid w:val="00950463"/>
    <w:rsid w:val="00950833"/>
    <w:rsid w:val="00950B03"/>
    <w:rsid w:val="00951F60"/>
    <w:rsid w:val="00953857"/>
    <w:rsid w:val="0095482C"/>
    <w:rsid w:val="0095542D"/>
    <w:rsid w:val="009570E0"/>
    <w:rsid w:val="009573AF"/>
    <w:rsid w:val="00960B84"/>
    <w:rsid w:val="00962928"/>
    <w:rsid w:val="0096295F"/>
    <w:rsid w:val="00962AFB"/>
    <w:rsid w:val="009657B7"/>
    <w:rsid w:val="00965EF8"/>
    <w:rsid w:val="00966BB4"/>
    <w:rsid w:val="00967301"/>
    <w:rsid w:val="009703A1"/>
    <w:rsid w:val="00971BE4"/>
    <w:rsid w:val="0097335C"/>
    <w:rsid w:val="0097385C"/>
    <w:rsid w:val="0098215B"/>
    <w:rsid w:val="0098315C"/>
    <w:rsid w:val="00983263"/>
    <w:rsid w:val="00983B42"/>
    <w:rsid w:val="009870B4"/>
    <w:rsid w:val="0098741A"/>
    <w:rsid w:val="00987D31"/>
    <w:rsid w:val="00987EA1"/>
    <w:rsid w:val="00991D26"/>
    <w:rsid w:val="0099235E"/>
    <w:rsid w:val="00992831"/>
    <w:rsid w:val="00992B61"/>
    <w:rsid w:val="00992F3A"/>
    <w:rsid w:val="00994AA4"/>
    <w:rsid w:val="009A1BD4"/>
    <w:rsid w:val="009A2F54"/>
    <w:rsid w:val="009A42E2"/>
    <w:rsid w:val="009A492A"/>
    <w:rsid w:val="009A5E1B"/>
    <w:rsid w:val="009A7375"/>
    <w:rsid w:val="009A7BF5"/>
    <w:rsid w:val="009B0ADC"/>
    <w:rsid w:val="009B1E97"/>
    <w:rsid w:val="009B28C2"/>
    <w:rsid w:val="009B2CC1"/>
    <w:rsid w:val="009B3BA7"/>
    <w:rsid w:val="009B42AF"/>
    <w:rsid w:val="009B42B5"/>
    <w:rsid w:val="009B5B1E"/>
    <w:rsid w:val="009B5D2F"/>
    <w:rsid w:val="009C1184"/>
    <w:rsid w:val="009C2A12"/>
    <w:rsid w:val="009C2DBD"/>
    <w:rsid w:val="009C3240"/>
    <w:rsid w:val="009C473B"/>
    <w:rsid w:val="009C4CAA"/>
    <w:rsid w:val="009C4D59"/>
    <w:rsid w:val="009C5339"/>
    <w:rsid w:val="009C62C2"/>
    <w:rsid w:val="009C6368"/>
    <w:rsid w:val="009D08A1"/>
    <w:rsid w:val="009D0FDB"/>
    <w:rsid w:val="009D1C50"/>
    <w:rsid w:val="009D24CF"/>
    <w:rsid w:val="009D3BEC"/>
    <w:rsid w:val="009D4A4E"/>
    <w:rsid w:val="009D4E56"/>
    <w:rsid w:val="009D5B13"/>
    <w:rsid w:val="009D7512"/>
    <w:rsid w:val="009E49C7"/>
    <w:rsid w:val="009E4A64"/>
    <w:rsid w:val="009E4DFD"/>
    <w:rsid w:val="009E574F"/>
    <w:rsid w:val="009E581A"/>
    <w:rsid w:val="009F00EC"/>
    <w:rsid w:val="009F0911"/>
    <w:rsid w:val="009F0C2A"/>
    <w:rsid w:val="009F2AA7"/>
    <w:rsid w:val="009F3984"/>
    <w:rsid w:val="009F3D0C"/>
    <w:rsid w:val="009F50DD"/>
    <w:rsid w:val="009F7B43"/>
    <w:rsid w:val="00A0115F"/>
    <w:rsid w:val="00A0146E"/>
    <w:rsid w:val="00A0333C"/>
    <w:rsid w:val="00A038A5"/>
    <w:rsid w:val="00A04651"/>
    <w:rsid w:val="00A054E4"/>
    <w:rsid w:val="00A06EBA"/>
    <w:rsid w:val="00A06F6D"/>
    <w:rsid w:val="00A07CF8"/>
    <w:rsid w:val="00A11ED6"/>
    <w:rsid w:val="00A11F2E"/>
    <w:rsid w:val="00A12797"/>
    <w:rsid w:val="00A12827"/>
    <w:rsid w:val="00A12C92"/>
    <w:rsid w:val="00A1342D"/>
    <w:rsid w:val="00A14253"/>
    <w:rsid w:val="00A15445"/>
    <w:rsid w:val="00A167FD"/>
    <w:rsid w:val="00A17B70"/>
    <w:rsid w:val="00A17C3B"/>
    <w:rsid w:val="00A21092"/>
    <w:rsid w:val="00A230EE"/>
    <w:rsid w:val="00A234E0"/>
    <w:rsid w:val="00A24B9A"/>
    <w:rsid w:val="00A261CF"/>
    <w:rsid w:val="00A26C9C"/>
    <w:rsid w:val="00A2731F"/>
    <w:rsid w:val="00A32DCA"/>
    <w:rsid w:val="00A35EB8"/>
    <w:rsid w:val="00A3619D"/>
    <w:rsid w:val="00A36F04"/>
    <w:rsid w:val="00A402C2"/>
    <w:rsid w:val="00A41DE3"/>
    <w:rsid w:val="00A42615"/>
    <w:rsid w:val="00A514D0"/>
    <w:rsid w:val="00A52985"/>
    <w:rsid w:val="00A52B66"/>
    <w:rsid w:val="00A533F3"/>
    <w:rsid w:val="00A55470"/>
    <w:rsid w:val="00A60BD4"/>
    <w:rsid w:val="00A60CFA"/>
    <w:rsid w:val="00A615ED"/>
    <w:rsid w:val="00A62CC7"/>
    <w:rsid w:val="00A6687B"/>
    <w:rsid w:val="00A67A74"/>
    <w:rsid w:val="00A70AD8"/>
    <w:rsid w:val="00A7230E"/>
    <w:rsid w:val="00A755BE"/>
    <w:rsid w:val="00A75962"/>
    <w:rsid w:val="00A81202"/>
    <w:rsid w:val="00A816C3"/>
    <w:rsid w:val="00A81B2C"/>
    <w:rsid w:val="00A82872"/>
    <w:rsid w:val="00A84CE6"/>
    <w:rsid w:val="00A85239"/>
    <w:rsid w:val="00A8530F"/>
    <w:rsid w:val="00A85489"/>
    <w:rsid w:val="00A86A05"/>
    <w:rsid w:val="00A86BC4"/>
    <w:rsid w:val="00A87586"/>
    <w:rsid w:val="00A90647"/>
    <w:rsid w:val="00A9112F"/>
    <w:rsid w:val="00A92AE5"/>
    <w:rsid w:val="00A93B3D"/>
    <w:rsid w:val="00AA0C43"/>
    <w:rsid w:val="00AA0C55"/>
    <w:rsid w:val="00AA154C"/>
    <w:rsid w:val="00AA1F8E"/>
    <w:rsid w:val="00AA2DD1"/>
    <w:rsid w:val="00AA35EA"/>
    <w:rsid w:val="00AA37D6"/>
    <w:rsid w:val="00AA3C1C"/>
    <w:rsid w:val="00AA478A"/>
    <w:rsid w:val="00AA5FFF"/>
    <w:rsid w:val="00AA6AE0"/>
    <w:rsid w:val="00AB2A48"/>
    <w:rsid w:val="00AB4869"/>
    <w:rsid w:val="00AB51E9"/>
    <w:rsid w:val="00AB5AA9"/>
    <w:rsid w:val="00AB5C5D"/>
    <w:rsid w:val="00AB69F4"/>
    <w:rsid w:val="00AB73BC"/>
    <w:rsid w:val="00AB79BA"/>
    <w:rsid w:val="00AC0671"/>
    <w:rsid w:val="00AC3843"/>
    <w:rsid w:val="00AC40AA"/>
    <w:rsid w:val="00AC5C3B"/>
    <w:rsid w:val="00AC62D3"/>
    <w:rsid w:val="00AC7801"/>
    <w:rsid w:val="00AD06E0"/>
    <w:rsid w:val="00AD2D7A"/>
    <w:rsid w:val="00AD67B7"/>
    <w:rsid w:val="00AD782A"/>
    <w:rsid w:val="00AD7D80"/>
    <w:rsid w:val="00AD7E50"/>
    <w:rsid w:val="00AE3BD9"/>
    <w:rsid w:val="00AE5250"/>
    <w:rsid w:val="00AF1701"/>
    <w:rsid w:val="00AF188D"/>
    <w:rsid w:val="00AF20A1"/>
    <w:rsid w:val="00AF39B4"/>
    <w:rsid w:val="00AF3A0F"/>
    <w:rsid w:val="00AF72C1"/>
    <w:rsid w:val="00B01C4F"/>
    <w:rsid w:val="00B02194"/>
    <w:rsid w:val="00B05265"/>
    <w:rsid w:val="00B065EE"/>
    <w:rsid w:val="00B112FB"/>
    <w:rsid w:val="00B13393"/>
    <w:rsid w:val="00B144CD"/>
    <w:rsid w:val="00B1489C"/>
    <w:rsid w:val="00B20E5E"/>
    <w:rsid w:val="00B23238"/>
    <w:rsid w:val="00B23EE1"/>
    <w:rsid w:val="00B25EA8"/>
    <w:rsid w:val="00B268CF"/>
    <w:rsid w:val="00B26B4F"/>
    <w:rsid w:val="00B2763E"/>
    <w:rsid w:val="00B309B7"/>
    <w:rsid w:val="00B312D3"/>
    <w:rsid w:val="00B338EE"/>
    <w:rsid w:val="00B33F35"/>
    <w:rsid w:val="00B35F24"/>
    <w:rsid w:val="00B361D3"/>
    <w:rsid w:val="00B37275"/>
    <w:rsid w:val="00B4010C"/>
    <w:rsid w:val="00B40839"/>
    <w:rsid w:val="00B42243"/>
    <w:rsid w:val="00B4357D"/>
    <w:rsid w:val="00B435ED"/>
    <w:rsid w:val="00B43DDF"/>
    <w:rsid w:val="00B470D1"/>
    <w:rsid w:val="00B47BA6"/>
    <w:rsid w:val="00B52CE1"/>
    <w:rsid w:val="00B5309D"/>
    <w:rsid w:val="00B57F26"/>
    <w:rsid w:val="00B601F4"/>
    <w:rsid w:val="00B605EB"/>
    <w:rsid w:val="00B61287"/>
    <w:rsid w:val="00B612CD"/>
    <w:rsid w:val="00B62A0C"/>
    <w:rsid w:val="00B64657"/>
    <w:rsid w:val="00B64B7F"/>
    <w:rsid w:val="00B66D96"/>
    <w:rsid w:val="00B7155A"/>
    <w:rsid w:val="00B72661"/>
    <w:rsid w:val="00B72E53"/>
    <w:rsid w:val="00B73E10"/>
    <w:rsid w:val="00B74ADC"/>
    <w:rsid w:val="00B74E1B"/>
    <w:rsid w:val="00B773D7"/>
    <w:rsid w:val="00B80758"/>
    <w:rsid w:val="00B81E83"/>
    <w:rsid w:val="00B837D3"/>
    <w:rsid w:val="00B87E5A"/>
    <w:rsid w:val="00B92191"/>
    <w:rsid w:val="00B92385"/>
    <w:rsid w:val="00B93FC9"/>
    <w:rsid w:val="00BA1834"/>
    <w:rsid w:val="00BA1F9E"/>
    <w:rsid w:val="00BA2C54"/>
    <w:rsid w:val="00BA619A"/>
    <w:rsid w:val="00BA724E"/>
    <w:rsid w:val="00BB03FA"/>
    <w:rsid w:val="00BB075A"/>
    <w:rsid w:val="00BB1595"/>
    <w:rsid w:val="00BB37BA"/>
    <w:rsid w:val="00BB5056"/>
    <w:rsid w:val="00BB5A34"/>
    <w:rsid w:val="00BB62E2"/>
    <w:rsid w:val="00BB7075"/>
    <w:rsid w:val="00BB775A"/>
    <w:rsid w:val="00BC05B1"/>
    <w:rsid w:val="00BC06FD"/>
    <w:rsid w:val="00BC2ACA"/>
    <w:rsid w:val="00BC4F48"/>
    <w:rsid w:val="00BC6632"/>
    <w:rsid w:val="00BD5024"/>
    <w:rsid w:val="00BD684A"/>
    <w:rsid w:val="00BD6938"/>
    <w:rsid w:val="00BE0C1A"/>
    <w:rsid w:val="00BE1C41"/>
    <w:rsid w:val="00BE21D7"/>
    <w:rsid w:val="00BE22D4"/>
    <w:rsid w:val="00BE388A"/>
    <w:rsid w:val="00BE3F06"/>
    <w:rsid w:val="00BE5A02"/>
    <w:rsid w:val="00BE5BC9"/>
    <w:rsid w:val="00BF02AF"/>
    <w:rsid w:val="00BF4E37"/>
    <w:rsid w:val="00BF54F7"/>
    <w:rsid w:val="00C0001F"/>
    <w:rsid w:val="00C0166A"/>
    <w:rsid w:val="00C02281"/>
    <w:rsid w:val="00C11723"/>
    <w:rsid w:val="00C12E51"/>
    <w:rsid w:val="00C16FCF"/>
    <w:rsid w:val="00C17150"/>
    <w:rsid w:val="00C2156C"/>
    <w:rsid w:val="00C2206E"/>
    <w:rsid w:val="00C237B9"/>
    <w:rsid w:val="00C2794C"/>
    <w:rsid w:val="00C32AFE"/>
    <w:rsid w:val="00C337B0"/>
    <w:rsid w:val="00C34525"/>
    <w:rsid w:val="00C36228"/>
    <w:rsid w:val="00C362DC"/>
    <w:rsid w:val="00C378BD"/>
    <w:rsid w:val="00C402F7"/>
    <w:rsid w:val="00C407B8"/>
    <w:rsid w:val="00C41CDD"/>
    <w:rsid w:val="00C456CE"/>
    <w:rsid w:val="00C45EFE"/>
    <w:rsid w:val="00C475B8"/>
    <w:rsid w:val="00C519C1"/>
    <w:rsid w:val="00C53ACD"/>
    <w:rsid w:val="00C566F4"/>
    <w:rsid w:val="00C618C4"/>
    <w:rsid w:val="00C6221E"/>
    <w:rsid w:val="00C62924"/>
    <w:rsid w:val="00C644A3"/>
    <w:rsid w:val="00C646E2"/>
    <w:rsid w:val="00C673A2"/>
    <w:rsid w:val="00C7063D"/>
    <w:rsid w:val="00C71D63"/>
    <w:rsid w:val="00C72847"/>
    <w:rsid w:val="00C7294C"/>
    <w:rsid w:val="00C75370"/>
    <w:rsid w:val="00C76517"/>
    <w:rsid w:val="00C8142B"/>
    <w:rsid w:val="00C81851"/>
    <w:rsid w:val="00C82547"/>
    <w:rsid w:val="00C84482"/>
    <w:rsid w:val="00C84AB5"/>
    <w:rsid w:val="00C87CA3"/>
    <w:rsid w:val="00C90F4A"/>
    <w:rsid w:val="00C93E2D"/>
    <w:rsid w:val="00C9511E"/>
    <w:rsid w:val="00C9583E"/>
    <w:rsid w:val="00C9653F"/>
    <w:rsid w:val="00C973DF"/>
    <w:rsid w:val="00CA3142"/>
    <w:rsid w:val="00CA56B6"/>
    <w:rsid w:val="00CA5A27"/>
    <w:rsid w:val="00CA7EA7"/>
    <w:rsid w:val="00CB1F62"/>
    <w:rsid w:val="00CC037F"/>
    <w:rsid w:val="00CC0AC3"/>
    <w:rsid w:val="00CC0D98"/>
    <w:rsid w:val="00CC2624"/>
    <w:rsid w:val="00CC36F7"/>
    <w:rsid w:val="00CC37FB"/>
    <w:rsid w:val="00CC38C8"/>
    <w:rsid w:val="00CC7875"/>
    <w:rsid w:val="00CC7FB9"/>
    <w:rsid w:val="00CD038F"/>
    <w:rsid w:val="00CD0539"/>
    <w:rsid w:val="00CD0AEC"/>
    <w:rsid w:val="00CD2424"/>
    <w:rsid w:val="00CD291A"/>
    <w:rsid w:val="00CD79F4"/>
    <w:rsid w:val="00CE10B8"/>
    <w:rsid w:val="00CE1E6A"/>
    <w:rsid w:val="00CE3AF7"/>
    <w:rsid w:val="00CE3CE1"/>
    <w:rsid w:val="00CE4D4D"/>
    <w:rsid w:val="00CE75A1"/>
    <w:rsid w:val="00CF29D3"/>
    <w:rsid w:val="00CF34A5"/>
    <w:rsid w:val="00CF38DD"/>
    <w:rsid w:val="00CF59AB"/>
    <w:rsid w:val="00D00DA8"/>
    <w:rsid w:val="00D01017"/>
    <w:rsid w:val="00D01C85"/>
    <w:rsid w:val="00D020B8"/>
    <w:rsid w:val="00D021C4"/>
    <w:rsid w:val="00D02D45"/>
    <w:rsid w:val="00D0651A"/>
    <w:rsid w:val="00D07212"/>
    <w:rsid w:val="00D11E01"/>
    <w:rsid w:val="00D123D0"/>
    <w:rsid w:val="00D12471"/>
    <w:rsid w:val="00D15059"/>
    <w:rsid w:val="00D1631E"/>
    <w:rsid w:val="00D20BA1"/>
    <w:rsid w:val="00D21795"/>
    <w:rsid w:val="00D2387E"/>
    <w:rsid w:val="00D24483"/>
    <w:rsid w:val="00D2722E"/>
    <w:rsid w:val="00D272A0"/>
    <w:rsid w:val="00D30988"/>
    <w:rsid w:val="00D32AED"/>
    <w:rsid w:val="00D34C11"/>
    <w:rsid w:val="00D44138"/>
    <w:rsid w:val="00D52625"/>
    <w:rsid w:val="00D52B19"/>
    <w:rsid w:val="00D53FA9"/>
    <w:rsid w:val="00D54381"/>
    <w:rsid w:val="00D560B0"/>
    <w:rsid w:val="00D57174"/>
    <w:rsid w:val="00D57C53"/>
    <w:rsid w:val="00D60CAA"/>
    <w:rsid w:val="00D6138E"/>
    <w:rsid w:val="00D61710"/>
    <w:rsid w:val="00D618CC"/>
    <w:rsid w:val="00D654BF"/>
    <w:rsid w:val="00D65880"/>
    <w:rsid w:val="00D66AD1"/>
    <w:rsid w:val="00D67569"/>
    <w:rsid w:val="00D714B8"/>
    <w:rsid w:val="00D719AC"/>
    <w:rsid w:val="00D72822"/>
    <w:rsid w:val="00D72E15"/>
    <w:rsid w:val="00D7323D"/>
    <w:rsid w:val="00D734E9"/>
    <w:rsid w:val="00D74936"/>
    <w:rsid w:val="00D77274"/>
    <w:rsid w:val="00D7758D"/>
    <w:rsid w:val="00D82120"/>
    <w:rsid w:val="00D843B6"/>
    <w:rsid w:val="00D85A18"/>
    <w:rsid w:val="00D9024E"/>
    <w:rsid w:val="00D90C8C"/>
    <w:rsid w:val="00D91438"/>
    <w:rsid w:val="00D9163A"/>
    <w:rsid w:val="00D92D2D"/>
    <w:rsid w:val="00D93CF2"/>
    <w:rsid w:val="00DA11AA"/>
    <w:rsid w:val="00DA3D90"/>
    <w:rsid w:val="00DA5614"/>
    <w:rsid w:val="00DA5C3E"/>
    <w:rsid w:val="00DA6A14"/>
    <w:rsid w:val="00DA7AFB"/>
    <w:rsid w:val="00DA7CEB"/>
    <w:rsid w:val="00DB0077"/>
    <w:rsid w:val="00DB0089"/>
    <w:rsid w:val="00DB05D1"/>
    <w:rsid w:val="00DB1110"/>
    <w:rsid w:val="00DB2255"/>
    <w:rsid w:val="00DB31CE"/>
    <w:rsid w:val="00DB32CA"/>
    <w:rsid w:val="00DB372D"/>
    <w:rsid w:val="00DB3A46"/>
    <w:rsid w:val="00DC105A"/>
    <w:rsid w:val="00DC138C"/>
    <w:rsid w:val="00DC19CF"/>
    <w:rsid w:val="00DC20EE"/>
    <w:rsid w:val="00DC293A"/>
    <w:rsid w:val="00DD0816"/>
    <w:rsid w:val="00DD25A5"/>
    <w:rsid w:val="00DD3669"/>
    <w:rsid w:val="00DD36C9"/>
    <w:rsid w:val="00DD3A7C"/>
    <w:rsid w:val="00DD5151"/>
    <w:rsid w:val="00DE01FA"/>
    <w:rsid w:val="00DE0D60"/>
    <w:rsid w:val="00DE2424"/>
    <w:rsid w:val="00DE3909"/>
    <w:rsid w:val="00DE3ED0"/>
    <w:rsid w:val="00DE3FFC"/>
    <w:rsid w:val="00DE52AC"/>
    <w:rsid w:val="00DE6C16"/>
    <w:rsid w:val="00DE6D4F"/>
    <w:rsid w:val="00DF1826"/>
    <w:rsid w:val="00DF1AE6"/>
    <w:rsid w:val="00DF2954"/>
    <w:rsid w:val="00DF2D56"/>
    <w:rsid w:val="00DF4BBC"/>
    <w:rsid w:val="00DF5B55"/>
    <w:rsid w:val="00E003F0"/>
    <w:rsid w:val="00E019C3"/>
    <w:rsid w:val="00E028D0"/>
    <w:rsid w:val="00E03120"/>
    <w:rsid w:val="00E033D7"/>
    <w:rsid w:val="00E035EA"/>
    <w:rsid w:val="00E07625"/>
    <w:rsid w:val="00E10EE2"/>
    <w:rsid w:val="00E11D38"/>
    <w:rsid w:val="00E12339"/>
    <w:rsid w:val="00E158B1"/>
    <w:rsid w:val="00E16382"/>
    <w:rsid w:val="00E1658A"/>
    <w:rsid w:val="00E16951"/>
    <w:rsid w:val="00E16D23"/>
    <w:rsid w:val="00E16D68"/>
    <w:rsid w:val="00E215D9"/>
    <w:rsid w:val="00E21FF4"/>
    <w:rsid w:val="00E22831"/>
    <w:rsid w:val="00E22C07"/>
    <w:rsid w:val="00E23B8D"/>
    <w:rsid w:val="00E23EB1"/>
    <w:rsid w:val="00E24D7F"/>
    <w:rsid w:val="00E255CE"/>
    <w:rsid w:val="00E32257"/>
    <w:rsid w:val="00E327F0"/>
    <w:rsid w:val="00E36E99"/>
    <w:rsid w:val="00E37043"/>
    <w:rsid w:val="00E40128"/>
    <w:rsid w:val="00E40355"/>
    <w:rsid w:val="00E40640"/>
    <w:rsid w:val="00E426CF"/>
    <w:rsid w:val="00E42778"/>
    <w:rsid w:val="00E44EA8"/>
    <w:rsid w:val="00E47589"/>
    <w:rsid w:val="00E47CEB"/>
    <w:rsid w:val="00E50BEF"/>
    <w:rsid w:val="00E51A32"/>
    <w:rsid w:val="00E52714"/>
    <w:rsid w:val="00E5359A"/>
    <w:rsid w:val="00E5389C"/>
    <w:rsid w:val="00E53E10"/>
    <w:rsid w:val="00E54296"/>
    <w:rsid w:val="00E6020E"/>
    <w:rsid w:val="00E60422"/>
    <w:rsid w:val="00E61D4D"/>
    <w:rsid w:val="00E62905"/>
    <w:rsid w:val="00E630C6"/>
    <w:rsid w:val="00E63573"/>
    <w:rsid w:val="00E63D1A"/>
    <w:rsid w:val="00E65287"/>
    <w:rsid w:val="00E652EF"/>
    <w:rsid w:val="00E6564A"/>
    <w:rsid w:val="00E662F6"/>
    <w:rsid w:val="00E70229"/>
    <w:rsid w:val="00E70B1B"/>
    <w:rsid w:val="00E73542"/>
    <w:rsid w:val="00E77371"/>
    <w:rsid w:val="00E836F4"/>
    <w:rsid w:val="00E8545B"/>
    <w:rsid w:val="00E867AD"/>
    <w:rsid w:val="00E87BCA"/>
    <w:rsid w:val="00E93292"/>
    <w:rsid w:val="00E9373C"/>
    <w:rsid w:val="00E94B56"/>
    <w:rsid w:val="00E9574A"/>
    <w:rsid w:val="00E95B42"/>
    <w:rsid w:val="00E96B64"/>
    <w:rsid w:val="00E973AD"/>
    <w:rsid w:val="00EA15F4"/>
    <w:rsid w:val="00EA515E"/>
    <w:rsid w:val="00EA58AF"/>
    <w:rsid w:val="00EA7A74"/>
    <w:rsid w:val="00EA7A84"/>
    <w:rsid w:val="00EB0663"/>
    <w:rsid w:val="00EB0963"/>
    <w:rsid w:val="00EB4A21"/>
    <w:rsid w:val="00EB5524"/>
    <w:rsid w:val="00EB5B7B"/>
    <w:rsid w:val="00EB6F64"/>
    <w:rsid w:val="00EC2DE6"/>
    <w:rsid w:val="00EC4B24"/>
    <w:rsid w:val="00EC7AA0"/>
    <w:rsid w:val="00ED0B75"/>
    <w:rsid w:val="00ED0F8A"/>
    <w:rsid w:val="00ED5757"/>
    <w:rsid w:val="00ED6C3B"/>
    <w:rsid w:val="00ED6D1A"/>
    <w:rsid w:val="00EE1280"/>
    <w:rsid w:val="00EE3A4B"/>
    <w:rsid w:val="00EE437C"/>
    <w:rsid w:val="00EE5491"/>
    <w:rsid w:val="00EE673F"/>
    <w:rsid w:val="00EF3810"/>
    <w:rsid w:val="00EF3C46"/>
    <w:rsid w:val="00EF73BA"/>
    <w:rsid w:val="00EF748B"/>
    <w:rsid w:val="00F003A6"/>
    <w:rsid w:val="00F02065"/>
    <w:rsid w:val="00F0301B"/>
    <w:rsid w:val="00F044C3"/>
    <w:rsid w:val="00F0467F"/>
    <w:rsid w:val="00F04C35"/>
    <w:rsid w:val="00F04D19"/>
    <w:rsid w:val="00F056C2"/>
    <w:rsid w:val="00F07055"/>
    <w:rsid w:val="00F07156"/>
    <w:rsid w:val="00F114F2"/>
    <w:rsid w:val="00F13A65"/>
    <w:rsid w:val="00F13A93"/>
    <w:rsid w:val="00F20BA4"/>
    <w:rsid w:val="00F20C53"/>
    <w:rsid w:val="00F22252"/>
    <w:rsid w:val="00F23846"/>
    <w:rsid w:val="00F25574"/>
    <w:rsid w:val="00F25BA2"/>
    <w:rsid w:val="00F26A56"/>
    <w:rsid w:val="00F271D3"/>
    <w:rsid w:val="00F2746F"/>
    <w:rsid w:val="00F27BFA"/>
    <w:rsid w:val="00F30F4A"/>
    <w:rsid w:val="00F31237"/>
    <w:rsid w:val="00F31437"/>
    <w:rsid w:val="00F32532"/>
    <w:rsid w:val="00F33105"/>
    <w:rsid w:val="00F33E12"/>
    <w:rsid w:val="00F34160"/>
    <w:rsid w:val="00F35B0A"/>
    <w:rsid w:val="00F37497"/>
    <w:rsid w:val="00F37B1B"/>
    <w:rsid w:val="00F37CDA"/>
    <w:rsid w:val="00F37FDE"/>
    <w:rsid w:val="00F40342"/>
    <w:rsid w:val="00F4223B"/>
    <w:rsid w:val="00F44868"/>
    <w:rsid w:val="00F4513B"/>
    <w:rsid w:val="00F46670"/>
    <w:rsid w:val="00F46E5C"/>
    <w:rsid w:val="00F51361"/>
    <w:rsid w:val="00F5290E"/>
    <w:rsid w:val="00F530C8"/>
    <w:rsid w:val="00F5377F"/>
    <w:rsid w:val="00F54B00"/>
    <w:rsid w:val="00F56761"/>
    <w:rsid w:val="00F56F97"/>
    <w:rsid w:val="00F602D7"/>
    <w:rsid w:val="00F63CF8"/>
    <w:rsid w:val="00F6463E"/>
    <w:rsid w:val="00F65146"/>
    <w:rsid w:val="00F67419"/>
    <w:rsid w:val="00F674DB"/>
    <w:rsid w:val="00F70EC2"/>
    <w:rsid w:val="00F7455D"/>
    <w:rsid w:val="00F82276"/>
    <w:rsid w:val="00F82ED3"/>
    <w:rsid w:val="00F83F33"/>
    <w:rsid w:val="00F8532C"/>
    <w:rsid w:val="00F86FDB"/>
    <w:rsid w:val="00F8723A"/>
    <w:rsid w:val="00F87656"/>
    <w:rsid w:val="00F9281E"/>
    <w:rsid w:val="00F92D14"/>
    <w:rsid w:val="00F940F3"/>
    <w:rsid w:val="00F94E87"/>
    <w:rsid w:val="00F96587"/>
    <w:rsid w:val="00F9696D"/>
    <w:rsid w:val="00FA1280"/>
    <w:rsid w:val="00FA61AA"/>
    <w:rsid w:val="00FA73A8"/>
    <w:rsid w:val="00FB0773"/>
    <w:rsid w:val="00FB1FBB"/>
    <w:rsid w:val="00FB3B63"/>
    <w:rsid w:val="00FB74DA"/>
    <w:rsid w:val="00FB796F"/>
    <w:rsid w:val="00FC0471"/>
    <w:rsid w:val="00FC2AF9"/>
    <w:rsid w:val="00FC440D"/>
    <w:rsid w:val="00FC6DA7"/>
    <w:rsid w:val="00FC79E4"/>
    <w:rsid w:val="00FD4F34"/>
    <w:rsid w:val="00FD5B36"/>
    <w:rsid w:val="00FD5F43"/>
    <w:rsid w:val="00FD6072"/>
    <w:rsid w:val="00FD63E1"/>
    <w:rsid w:val="00FD64D2"/>
    <w:rsid w:val="00FE3615"/>
    <w:rsid w:val="00FE52B3"/>
    <w:rsid w:val="00FE577E"/>
    <w:rsid w:val="00FE6BB2"/>
    <w:rsid w:val="00FF0E2A"/>
    <w:rsid w:val="00FF1D30"/>
    <w:rsid w:val="00FF7A1D"/>
    <w:rsid w:val="00FF7C5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025268"/>
  <w15:docId w15:val="{D73243BA-32BF-4EE9-803D-FDE27B634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F Square Sans Pro" w:eastAsiaTheme="minorHAnsi" w:hAnsi="PF Square Sans Pro" w:cs="Times New Roman"/>
        <w:sz w:val="22"/>
        <w:szCs w:val="22"/>
        <w:lang w:val="lt-LT"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w:semiHidden="1" w:uiPriority="99" w:unhideWhenUsed="1"/>
    <w:lsdException w:name="Body Text First Indent 2" w:semiHidden="1" w:uiPriority="99"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382C44"/>
    <w:rPr>
      <w:rFonts w:ascii="Times New Roman" w:hAnsi="Times New Roman"/>
      <w:sz w:val="24"/>
      <w:szCs w:val="24"/>
    </w:rPr>
  </w:style>
  <w:style w:type="paragraph" w:styleId="Antrat1">
    <w:name w:val="heading 1"/>
    <w:basedOn w:val="prastasis"/>
    <w:next w:val="prastasis"/>
    <w:link w:val="Antrat1Diagrama"/>
    <w:autoRedefine/>
    <w:qFormat/>
    <w:rsid w:val="00165A24"/>
    <w:pPr>
      <w:keepNext/>
      <w:spacing w:before="240" w:after="240"/>
      <w:outlineLvl w:val="0"/>
    </w:pPr>
    <w:rPr>
      <w:rFonts w:ascii="PFSquareSansPro-Regular" w:hAnsi="PFSquareSansPro-Regular"/>
      <w:bCs/>
      <w:color w:val="4181B6"/>
      <w:kern w:val="32"/>
      <w:sz w:val="32"/>
      <w:szCs w:val="32"/>
      <w:lang w:eastAsia="lt-LT"/>
    </w:rPr>
  </w:style>
  <w:style w:type="paragraph" w:styleId="Antrat2">
    <w:name w:val="heading 2"/>
    <w:basedOn w:val="prastasis"/>
    <w:next w:val="prastasis"/>
    <w:link w:val="Antrat2Diagrama"/>
    <w:uiPriority w:val="9"/>
    <w:qFormat/>
    <w:rsid w:val="00165A24"/>
    <w:pPr>
      <w:keepNext/>
      <w:numPr>
        <w:ilvl w:val="1"/>
        <w:numId w:val="1"/>
      </w:numPr>
      <w:spacing w:before="240" w:after="60"/>
      <w:outlineLvl w:val="1"/>
    </w:pPr>
    <w:rPr>
      <w:b/>
      <w:bCs/>
      <w:iCs/>
      <w:color w:val="002060"/>
      <w:sz w:val="28"/>
      <w:szCs w:val="28"/>
    </w:rPr>
  </w:style>
  <w:style w:type="paragraph" w:styleId="Antrat3">
    <w:name w:val="heading 3"/>
    <w:basedOn w:val="prastasis"/>
    <w:next w:val="prastasis"/>
    <w:link w:val="Antrat3Diagrama"/>
    <w:qFormat/>
    <w:rsid w:val="00165A24"/>
    <w:pPr>
      <w:keepNext/>
      <w:spacing w:before="240" w:after="60"/>
      <w:outlineLvl w:val="2"/>
    </w:pPr>
    <w:rPr>
      <w:rFonts w:ascii="Cambria" w:eastAsiaTheme="majorEastAsia" w:hAnsi="Cambria" w:cstheme="majorBidi"/>
      <w:b/>
      <w:bCs/>
      <w:sz w:val="26"/>
      <w:szCs w:val="26"/>
    </w:rPr>
  </w:style>
  <w:style w:type="paragraph" w:styleId="Antrat4">
    <w:name w:val="heading 4"/>
    <w:basedOn w:val="prastasis"/>
    <w:next w:val="prastasis"/>
    <w:link w:val="Antrat4Diagrama"/>
    <w:qFormat/>
    <w:rsid w:val="00165A24"/>
    <w:pPr>
      <w:keepNext/>
      <w:spacing w:before="240" w:after="60"/>
      <w:outlineLvl w:val="3"/>
    </w:pPr>
    <w:rPr>
      <w:rFonts w:ascii="Calibri" w:eastAsiaTheme="majorEastAsia" w:hAnsi="Calibri" w:cstheme="majorBidi"/>
      <w:b/>
      <w:bCs/>
      <w:sz w:val="28"/>
      <w:szCs w:val="28"/>
    </w:rPr>
  </w:style>
  <w:style w:type="paragraph" w:styleId="Antrat5">
    <w:name w:val="heading 5"/>
    <w:basedOn w:val="prastasis"/>
    <w:next w:val="prastasis"/>
    <w:link w:val="Antrat5Diagrama"/>
    <w:qFormat/>
    <w:rsid w:val="00165A24"/>
    <w:pPr>
      <w:spacing w:before="240" w:after="60"/>
      <w:outlineLvl w:val="4"/>
    </w:pPr>
    <w:rPr>
      <w:rFonts w:ascii="Calibri" w:eastAsia="Times New Roman" w:hAnsi="Calibri"/>
      <w:b/>
      <w:bCs/>
      <w:i/>
      <w:iCs/>
      <w:sz w:val="26"/>
      <w:szCs w:val="26"/>
    </w:rPr>
  </w:style>
  <w:style w:type="paragraph" w:styleId="Antrat6">
    <w:name w:val="heading 6"/>
    <w:basedOn w:val="prastasis"/>
    <w:next w:val="prastasis"/>
    <w:link w:val="Antrat6Diagrama"/>
    <w:qFormat/>
    <w:rsid w:val="00165A24"/>
    <w:pPr>
      <w:suppressAutoHyphens/>
      <w:spacing w:before="240" w:after="60" w:line="276" w:lineRule="auto"/>
      <w:jc w:val="both"/>
      <w:outlineLvl w:val="5"/>
    </w:pPr>
    <w:rPr>
      <w:rFonts w:eastAsia="Times New Roman"/>
      <w:b/>
      <w:bCs/>
      <w:sz w:val="22"/>
      <w:szCs w:val="22"/>
      <w:lang w:val="en-GB" w:eastAsia="ar-SA"/>
    </w:rPr>
  </w:style>
  <w:style w:type="paragraph" w:styleId="Antrat7">
    <w:name w:val="heading 7"/>
    <w:basedOn w:val="prastasis"/>
    <w:next w:val="prastasis"/>
    <w:link w:val="Antrat7Diagrama"/>
    <w:uiPriority w:val="9"/>
    <w:qFormat/>
    <w:rsid w:val="00165A24"/>
    <w:pPr>
      <w:suppressAutoHyphens/>
      <w:spacing w:before="240" w:after="60" w:line="276" w:lineRule="auto"/>
      <w:jc w:val="both"/>
      <w:outlineLvl w:val="6"/>
    </w:pPr>
    <w:rPr>
      <w:rFonts w:eastAsia="Times New Roman"/>
      <w:lang w:val="en-GB" w:eastAsia="ar-SA"/>
    </w:rPr>
  </w:style>
  <w:style w:type="paragraph" w:styleId="Antrat8">
    <w:name w:val="heading 8"/>
    <w:basedOn w:val="prastasis"/>
    <w:next w:val="prastasis"/>
    <w:link w:val="Antrat8Diagrama"/>
    <w:uiPriority w:val="9"/>
    <w:qFormat/>
    <w:rsid w:val="00165A24"/>
    <w:pPr>
      <w:suppressAutoHyphens/>
      <w:spacing w:before="240" w:after="60" w:line="276" w:lineRule="auto"/>
      <w:jc w:val="both"/>
      <w:outlineLvl w:val="7"/>
    </w:pPr>
    <w:rPr>
      <w:rFonts w:eastAsia="Times New Roman"/>
      <w:i/>
      <w:iCs/>
      <w:lang w:val="en-GB" w:eastAsia="ar-SA"/>
    </w:rPr>
  </w:style>
  <w:style w:type="paragraph" w:styleId="Antrat9">
    <w:name w:val="heading 9"/>
    <w:basedOn w:val="prastasis"/>
    <w:next w:val="prastasis"/>
    <w:link w:val="Antrat9Diagrama"/>
    <w:qFormat/>
    <w:rsid w:val="00165A24"/>
    <w:pPr>
      <w:suppressAutoHyphens/>
      <w:spacing w:before="240" w:after="60" w:line="276" w:lineRule="auto"/>
      <w:jc w:val="both"/>
      <w:outlineLvl w:val="8"/>
    </w:pPr>
    <w:rPr>
      <w:rFonts w:ascii="Arial" w:eastAsia="Times New Roman" w:hAnsi="Arial" w:cs="Arial"/>
      <w:sz w:val="22"/>
      <w:szCs w:val="22"/>
      <w:lang w:val="en-GB"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Tekstas">
    <w:name w:val="Tekstas"/>
    <w:basedOn w:val="prastasis"/>
    <w:link w:val="TekstasChar"/>
    <w:qFormat/>
    <w:rsid w:val="00D714B8"/>
    <w:rPr>
      <w:rFonts w:eastAsia="Times New Roman"/>
      <w:lang w:eastAsia="lt-LT"/>
    </w:rPr>
  </w:style>
  <w:style w:type="character" w:customStyle="1" w:styleId="TekstasChar">
    <w:name w:val="Tekstas Char"/>
    <w:basedOn w:val="Numatytasispastraiposriftas"/>
    <w:link w:val="Tekstas"/>
    <w:rsid w:val="00D714B8"/>
    <w:rPr>
      <w:rFonts w:ascii="Times New Roman" w:eastAsia="Times New Roman" w:hAnsi="Times New Roman" w:cs="Times New Roman"/>
      <w:sz w:val="24"/>
      <w:szCs w:val="24"/>
      <w:lang w:eastAsia="lt-LT"/>
    </w:rPr>
  </w:style>
  <w:style w:type="character" w:customStyle="1" w:styleId="Antrat2Diagrama">
    <w:name w:val="Antraštė 2 Diagrama"/>
    <w:basedOn w:val="Numatytasispastraiposriftas"/>
    <w:link w:val="Antrat2"/>
    <w:uiPriority w:val="9"/>
    <w:rsid w:val="00165A24"/>
    <w:rPr>
      <w:rFonts w:ascii="Times New Roman" w:hAnsi="Times New Roman"/>
      <w:b/>
      <w:bCs/>
      <w:iCs/>
      <w:color w:val="002060"/>
      <w:sz w:val="28"/>
      <w:szCs w:val="28"/>
    </w:rPr>
  </w:style>
  <w:style w:type="character" w:customStyle="1" w:styleId="Antrat3Diagrama">
    <w:name w:val="Antraštė 3 Diagrama"/>
    <w:basedOn w:val="Numatytasispastraiposriftas"/>
    <w:link w:val="Antrat3"/>
    <w:rsid w:val="00165A24"/>
    <w:rPr>
      <w:rFonts w:ascii="Cambria" w:eastAsiaTheme="majorEastAsia" w:hAnsi="Cambria" w:cstheme="majorBidi"/>
      <w:b/>
      <w:bCs/>
      <w:sz w:val="26"/>
      <w:szCs w:val="26"/>
    </w:rPr>
  </w:style>
  <w:style w:type="paragraph" w:customStyle="1" w:styleId="Tekstaspaaiskinimams">
    <w:name w:val="Tekstas paaiskinimams"/>
    <w:basedOn w:val="Tekstas"/>
    <w:link w:val="TekstaspaaiskinimamsChar"/>
    <w:qFormat/>
    <w:rsid w:val="00D714B8"/>
    <w:pPr>
      <w:pBdr>
        <w:top w:val="single" w:sz="4" w:space="1" w:color="auto"/>
        <w:left w:val="single" w:sz="4" w:space="4" w:color="auto"/>
        <w:bottom w:val="single" w:sz="4" w:space="1" w:color="auto"/>
        <w:right w:val="single" w:sz="4" w:space="4" w:color="auto"/>
      </w:pBdr>
      <w:shd w:val="clear" w:color="auto" w:fill="DBE5F1" w:themeFill="accent1" w:themeFillTint="33"/>
      <w:ind w:left="1134"/>
      <w:jc w:val="both"/>
    </w:pPr>
    <w:rPr>
      <w:rFonts w:ascii="Cambria" w:eastAsiaTheme="minorHAnsi" w:hAnsi="Cambria" w:cstheme="minorBidi"/>
      <w:sz w:val="22"/>
      <w:szCs w:val="22"/>
      <w:lang w:eastAsia="en-US"/>
    </w:rPr>
  </w:style>
  <w:style w:type="character" w:customStyle="1" w:styleId="TekstaspaaiskinimamsChar">
    <w:name w:val="Tekstas paaiskinimams Char"/>
    <w:basedOn w:val="TekstasChar"/>
    <w:link w:val="Tekstaspaaiskinimams"/>
    <w:rsid w:val="00D714B8"/>
    <w:rPr>
      <w:rFonts w:ascii="Cambria" w:eastAsia="Times New Roman" w:hAnsi="Cambria" w:cs="Times New Roman"/>
      <w:sz w:val="24"/>
      <w:szCs w:val="24"/>
      <w:shd w:val="clear" w:color="auto" w:fill="DBE5F1" w:themeFill="accent1" w:themeFillTint="33"/>
      <w:lang w:eastAsia="lt-LT"/>
    </w:rPr>
  </w:style>
  <w:style w:type="character" w:customStyle="1" w:styleId="Antrat1Diagrama">
    <w:name w:val="Antraštė 1 Diagrama"/>
    <w:basedOn w:val="Numatytasispastraiposriftas"/>
    <w:link w:val="Antrat1"/>
    <w:rsid w:val="00165A24"/>
    <w:rPr>
      <w:rFonts w:ascii="PFSquareSansPro-Regular" w:hAnsi="PFSquareSansPro-Regular"/>
      <w:bCs/>
      <w:color w:val="4181B6"/>
      <w:kern w:val="32"/>
      <w:sz w:val="32"/>
      <w:szCs w:val="32"/>
      <w:lang w:eastAsia="lt-LT"/>
    </w:rPr>
  </w:style>
  <w:style w:type="character" w:customStyle="1" w:styleId="Antrat4Diagrama">
    <w:name w:val="Antraštė 4 Diagrama"/>
    <w:basedOn w:val="Numatytasispastraiposriftas"/>
    <w:link w:val="Antrat4"/>
    <w:rsid w:val="00165A24"/>
    <w:rPr>
      <w:rFonts w:ascii="Calibri" w:eastAsiaTheme="majorEastAsia" w:hAnsi="Calibri" w:cstheme="majorBidi"/>
      <w:b/>
      <w:bCs/>
      <w:sz w:val="28"/>
      <w:szCs w:val="28"/>
    </w:rPr>
  </w:style>
  <w:style w:type="paragraph" w:styleId="Debesliotekstas">
    <w:name w:val="Balloon Text"/>
    <w:basedOn w:val="prastasis"/>
    <w:link w:val="DebesliotekstasDiagrama"/>
    <w:uiPriority w:val="99"/>
    <w:semiHidden/>
    <w:unhideWhenUsed/>
    <w:rsid w:val="00BB37BA"/>
    <w:rPr>
      <w:rFonts w:ascii="Tahoma" w:hAnsi="Tahoma" w:cs="Tahoma"/>
      <w:sz w:val="16"/>
      <w:szCs w:val="16"/>
    </w:rPr>
  </w:style>
  <w:style w:type="paragraph" w:customStyle="1" w:styleId="Neturinioantrastes">
    <w:name w:val="• Ne turinio antrastes"/>
    <w:basedOn w:val="Tituliniosubpavadinimas"/>
    <w:next w:val="Pagrindinispaprastastekstas"/>
    <w:link w:val="NeturinioantrastesChar"/>
    <w:qFormat/>
    <w:rsid w:val="00A615ED"/>
    <w:pPr>
      <w:pageBreakBefore/>
      <w:ind w:left="0"/>
    </w:pPr>
    <w:rPr>
      <w:b/>
      <w:caps/>
      <w:sz w:val="28"/>
    </w:rPr>
  </w:style>
  <w:style w:type="character" w:customStyle="1" w:styleId="NeturinioantrastesChar">
    <w:name w:val="• Ne turinio antrastes Char"/>
    <w:basedOn w:val="TituliniosubpavadinimasChar"/>
    <w:link w:val="Neturinioantrastes"/>
    <w:rsid w:val="00F56F97"/>
    <w:rPr>
      <w:rFonts w:asciiTheme="majorHAnsi" w:eastAsia="Times New Roman" w:hAnsiTheme="majorHAnsi"/>
      <w:b/>
      <w:bCs/>
      <w:caps/>
      <w:color w:val="4181B6"/>
      <w:sz w:val="28"/>
      <w:szCs w:val="40"/>
      <w:lang w:eastAsia="lt-LT"/>
    </w:rPr>
  </w:style>
  <w:style w:type="paragraph" w:customStyle="1" w:styleId="Antrastes1">
    <w:name w:val="• Antrastes_1"/>
    <w:basedOn w:val="Nenumeruojamosantrastes"/>
    <w:next w:val="Pagrindinispaprastastekstas"/>
    <w:qFormat/>
    <w:rsid w:val="00006D7E"/>
    <w:pPr>
      <w:numPr>
        <w:numId w:val="3"/>
      </w:numPr>
      <w:outlineLvl w:val="0"/>
    </w:pPr>
    <w:rPr>
      <w:sz w:val="32"/>
    </w:rPr>
  </w:style>
  <w:style w:type="paragraph" w:customStyle="1" w:styleId="Titulinispavadinimas">
    <w:name w:val="• Titulinis pavadinimas"/>
    <w:next w:val="Tituliniosubpavadinimas"/>
    <w:link w:val="TitulinispavadinimasChar"/>
    <w:qFormat/>
    <w:rsid w:val="00A615ED"/>
    <w:pPr>
      <w:spacing w:before="3120"/>
      <w:ind w:left="2693"/>
    </w:pPr>
    <w:rPr>
      <w:rFonts w:asciiTheme="majorHAnsi" w:eastAsia="Times New Roman" w:hAnsiTheme="majorHAnsi"/>
      <w:bCs/>
      <w:color w:val="00478A"/>
      <w:sz w:val="60"/>
      <w:szCs w:val="60"/>
      <w:lang w:eastAsia="lt-LT"/>
    </w:rPr>
  </w:style>
  <w:style w:type="character" w:customStyle="1" w:styleId="TitulinispavadinimasChar">
    <w:name w:val="• Titulinis pavadinimas Char"/>
    <w:basedOn w:val="Numatytasispastraiposriftas"/>
    <w:link w:val="Titulinispavadinimas"/>
    <w:rsid w:val="00F56F97"/>
    <w:rPr>
      <w:rFonts w:asciiTheme="majorHAnsi" w:eastAsia="Times New Roman" w:hAnsiTheme="majorHAnsi"/>
      <w:bCs/>
      <w:color w:val="00478A"/>
      <w:sz w:val="60"/>
      <w:szCs w:val="60"/>
      <w:lang w:eastAsia="lt-LT"/>
    </w:rPr>
  </w:style>
  <w:style w:type="paragraph" w:customStyle="1" w:styleId="Tituliniosubpavadinimas">
    <w:name w:val="• Titulinio subpavadinimas"/>
    <w:basedOn w:val="Titulinispavadinimas"/>
    <w:link w:val="TituliniosubpavadinimasChar"/>
    <w:qFormat/>
    <w:rsid w:val="00A615ED"/>
    <w:pPr>
      <w:spacing w:before="240" w:after="240"/>
    </w:pPr>
    <w:rPr>
      <w:color w:val="4181B6"/>
      <w:sz w:val="40"/>
      <w:szCs w:val="40"/>
    </w:rPr>
  </w:style>
  <w:style w:type="character" w:customStyle="1" w:styleId="TituliniosubpavadinimasChar">
    <w:name w:val="• Titulinio subpavadinimas Char"/>
    <w:basedOn w:val="TitulinispavadinimasChar"/>
    <w:link w:val="Tituliniosubpavadinimas"/>
    <w:rsid w:val="00165A24"/>
    <w:rPr>
      <w:rFonts w:asciiTheme="majorHAnsi" w:eastAsia="Times New Roman" w:hAnsiTheme="majorHAnsi"/>
      <w:bCs/>
      <w:color w:val="4181B6"/>
      <w:sz w:val="40"/>
      <w:szCs w:val="40"/>
      <w:lang w:eastAsia="lt-LT"/>
    </w:rPr>
  </w:style>
  <w:style w:type="paragraph" w:customStyle="1" w:styleId="Tituliniodata">
    <w:name w:val="• Titulinio data"/>
    <w:qFormat/>
    <w:rsid w:val="00A615ED"/>
    <w:pPr>
      <w:ind w:left="2694"/>
    </w:pPr>
    <w:rPr>
      <w:rFonts w:asciiTheme="majorHAnsi" w:eastAsia="Times New Roman" w:hAnsiTheme="majorHAnsi"/>
      <w:sz w:val="24"/>
      <w:szCs w:val="24"/>
    </w:rPr>
  </w:style>
  <w:style w:type="paragraph" w:customStyle="1" w:styleId="Pagrindinispaprastastekstas">
    <w:name w:val="• Pagrindinis paprastas tekstas"/>
    <w:basedOn w:val="prastasis"/>
    <w:qFormat/>
    <w:rsid w:val="00A615ED"/>
    <w:pPr>
      <w:jc w:val="both"/>
    </w:pPr>
    <w:rPr>
      <w:rFonts w:asciiTheme="majorHAnsi" w:eastAsia="Times New Roman" w:hAnsiTheme="majorHAnsi"/>
      <w:sz w:val="22"/>
    </w:rPr>
  </w:style>
  <w:style w:type="paragraph" w:customStyle="1" w:styleId="Headeriams">
    <w:name w:val="• Headeriams"/>
    <w:basedOn w:val="Pagrindinispaprastastekstas"/>
    <w:qFormat/>
    <w:rsid w:val="00A615ED"/>
    <w:pPr>
      <w:jc w:val="right"/>
    </w:pPr>
    <w:rPr>
      <w:color w:val="4181B6"/>
      <w:sz w:val="20"/>
    </w:rPr>
  </w:style>
  <w:style w:type="paragraph" w:customStyle="1" w:styleId="Nenumeruojamosantrastes">
    <w:name w:val="• Nenumeruojamos antrastes"/>
    <w:next w:val="Pagrindinispaprastastekstas"/>
    <w:link w:val="NenumeruojamosantrastesChar"/>
    <w:qFormat/>
    <w:rsid w:val="00A615ED"/>
    <w:pPr>
      <w:pageBreakBefore/>
      <w:widowControl w:val="0"/>
      <w:pBdr>
        <w:bottom w:val="single" w:sz="8" w:space="1" w:color="4181B6"/>
      </w:pBdr>
      <w:spacing w:before="120" w:after="240"/>
    </w:pPr>
    <w:rPr>
      <w:rFonts w:asciiTheme="majorHAnsi" w:eastAsia="Times New Roman" w:hAnsiTheme="majorHAnsi"/>
      <w:b/>
      <w:bCs/>
      <w:caps/>
      <w:color w:val="4181B6"/>
      <w:kern w:val="32"/>
      <w:sz w:val="28"/>
      <w:szCs w:val="32"/>
      <w:lang w:eastAsia="lt-LT"/>
    </w:rPr>
  </w:style>
  <w:style w:type="character" w:customStyle="1" w:styleId="NenumeruojamosantrastesChar">
    <w:name w:val="• Nenumeruojamos antrastes Char"/>
    <w:basedOn w:val="Numatytasispastraiposriftas"/>
    <w:link w:val="Nenumeruojamosantrastes"/>
    <w:rsid w:val="00F56F97"/>
    <w:rPr>
      <w:rFonts w:asciiTheme="majorHAnsi" w:eastAsia="Times New Roman" w:hAnsiTheme="majorHAnsi"/>
      <w:b/>
      <w:bCs/>
      <w:caps/>
      <w:color w:val="4181B6"/>
      <w:kern w:val="32"/>
      <w:sz w:val="28"/>
      <w:szCs w:val="32"/>
      <w:lang w:eastAsia="lt-LT"/>
    </w:rPr>
  </w:style>
  <w:style w:type="character" w:styleId="Puslapioinaosnuoroda">
    <w:name w:val="footnote reference"/>
    <w:aliases w:val="• Isnasos nuoroda"/>
    <w:basedOn w:val="Numatytasispastraiposriftas"/>
    <w:qFormat/>
    <w:rsid w:val="00A615ED"/>
    <w:rPr>
      <w:rFonts w:asciiTheme="majorHAnsi" w:hAnsiTheme="majorHAnsi"/>
      <w:dstrike w:val="0"/>
      <w:sz w:val="22"/>
      <w:vertAlign w:val="superscript"/>
      <w:lang w:val="lt-LT"/>
    </w:rPr>
  </w:style>
  <w:style w:type="paragraph" w:styleId="Puslapioinaostekstas">
    <w:name w:val="footnote text"/>
    <w:aliases w:val="• Isnasos"/>
    <w:link w:val="PuslapioinaostekstasDiagrama"/>
    <w:qFormat/>
    <w:rsid w:val="00A615ED"/>
    <w:rPr>
      <w:rFonts w:asciiTheme="majorHAnsi" w:eastAsia="Times New Roman" w:hAnsiTheme="majorHAnsi"/>
      <w:sz w:val="18"/>
    </w:rPr>
  </w:style>
  <w:style w:type="character" w:customStyle="1" w:styleId="PuslapioinaostekstasDiagrama">
    <w:name w:val="Puslapio išnašos tekstas Diagrama"/>
    <w:aliases w:val="• Isnasos Diagrama"/>
    <w:basedOn w:val="Numatytasispastraiposriftas"/>
    <w:link w:val="Puslapioinaostekstas"/>
    <w:rsid w:val="00332263"/>
    <w:rPr>
      <w:rFonts w:asciiTheme="majorHAnsi" w:eastAsia="Times New Roman" w:hAnsiTheme="majorHAnsi"/>
      <w:sz w:val="18"/>
    </w:rPr>
  </w:style>
  <w:style w:type="paragraph" w:customStyle="1" w:styleId="Antrastes2">
    <w:name w:val="• Antrastes_2"/>
    <w:basedOn w:val="Antrastes1"/>
    <w:next w:val="Pagrindinispaprastastekstas"/>
    <w:link w:val="Antrastes2Char"/>
    <w:qFormat/>
    <w:rsid w:val="00A615ED"/>
    <w:pPr>
      <w:pageBreakBefore w:val="0"/>
      <w:numPr>
        <w:ilvl w:val="1"/>
      </w:numPr>
      <w:spacing w:before="360"/>
      <w:outlineLvl w:val="1"/>
    </w:pPr>
    <w:rPr>
      <w:sz w:val="28"/>
    </w:rPr>
  </w:style>
  <w:style w:type="character" w:customStyle="1" w:styleId="Antrastes2Char">
    <w:name w:val="• Antrastes_2 Char"/>
    <w:basedOn w:val="Antrat2Diagrama"/>
    <w:link w:val="Antrastes2"/>
    <w:rsid w:val="0098215B"/>
    <w:rPr>
      <w:rFonts w:asciiTheme="majorHAnsi" w:eastAsia="Times New Roman" w:hAnsiTheme="majorHAnsi"/>
      <w:b/>
      <w:bCs/>
      <w:iCs w:val="0"/>
      <w:caps/>
      <w:color w:val="4181B6"/>
      <w:kern w:val="32"/>
      <w:sz w:val="28"/>
      <w:szCs w:val="32"/>
      <w:lang w:eastAsia="lt-LT"/>
    </w:rPr>
  </w:style>
  <w:style w:type="paragraph" w:customStyle="1" w:styleId="Antrastes3">
    <w:name w:val="• Antrastes_3"/>
    <w:basedOn w:val="Antrastes2"/>
    <w:next w:val="Pagrindinispaprastastekstas"/>
    <w:link w:val="Antrastes3Char"/>
    <w:qFormat/>
    <w:rsid w:val="00A615ED"/>
    <w:pPr>
      <w:numPr>
        <w:ilvl w:val="2"/>
      </w:numPr>
      <w:pBdr>
        <w:bottom w:val="none" w:sz="0" w:space="0" w:color="auto"/>
      </w:pBdr>
      <w:jc w:val="both"/>
      <w:outlineLvl w:val="2"/>
    </w:pPr>
    <w:rPr>
      <w:caps w:val="0"/>
    </w:rPr>
  </w:style>
  <w:style w:type="character" w:customStyle="1" w:styleId="Antrastes3Char">
    <w:name w:val="• Antrastes_3 Char"/>
    <w:basedOn w:val="Antrat3Diagrama"/>
    <w:link w:val="Antrastes3"/>
    <w:rsid w:val="00165A24"/>
    <w:rPr>
      <w:rFonts w:asciiTheme="majorHAnsi" w:eastAsia="Times New Roman" w:hAnsiTheme="majorHAnsi" w:cstheme="majorBidi"/>
      <w:b/>
      <w:bCs/>
      <w:color w:val="4181B6"/>
      <w:kern w:val="32"/>
      <w:sz w:val="28"/>
      <w:szCs w:val="32"/>
      <w:lang w:eastAsia="lt-LT"/>
    </w:rPr>
  </w:style>
  <w:style w:type="paragraph" w:customStyle="1" w:styleId="Antrastes4">
    <w:name w:val="• Antrastes_4"/>
    <w:basedOn w:val="Antrastes3"/>
    <w:next w:val="Pagrindinispaprastastekstas"/>
    <w:qFormat/>
    <w:rsid w:val="00A615ED"/>
    <w:pPr>
      <w:numPr>
        <w:ilvl w:val="3"/>
      </w:numPr>
      <w:outlineLvl w:val="3"/>
    </w:pPr>
    <w:rPr>
      <w:i/>
      <w:sz w:val="24"/>
    </w:rPr>
  </w:style>
  <w:style w:type="paragraph" w:customStyle="1" w:styleId="Lentelemsantraste">
    <w:name w:val="• Lentelems antraste"/>
    <w:basedOn w:val="Pagrindinispaprastastekstas"/>
    <w:qFormat/>
    <w:rsid w:val="00A615ED"/>
    <w:pPr>
      <w:jc w:val="left"/>
    </w:pPr>
    <w:rPr>
      <w:b/>
      <w:bCs/>
      <w:color w:val="FFFFFF" w:themeColor="background1"/>
      <w:sz w:val="20"/>
    </w:rPr>
  </w:style>
  <w:style w:type="paragraph" w:customStyle="1" w:styleId="Saltinis">
    <w:name w:val="• Saltinis"/>
    <w:next w:val="Pagrindinispaprastastekstas"/>
    <w:qFormat/>
    <w:rsid w:val="00A615ED"/>
    <w:pPr>
      <w:spacing w:before="60"/>
    </w:pPr>
    <w:rPr>
      <w:rFonts w:asciiTheme="majorHAnsi" w:eastAsia="Times New Roman" w:hAnsiTheme="majorHAnsi"/>
      <w:color w:val="00478A"/>
      <w:sz w:val="20"/>
    </w:rPr>
  </w:style>
  <w:style w:type="paragraph" w:customStyle="1" w:styleId="Textboxantrastes">
    <w:name w:val="• Text box antrastes"/>
    <w:basedOn w:val="Sraopastraipa"/>
    <w:next w:val="Textboxtekstassubullets"/>
    <w:qFormat/>
    <w:rsid w:val="00A615ED"/>
    <w:pPr>
      <w:spacing w:before="120" w:after="120"/>
      <w:ind w:left="0"/>
      <w:contextualSpacing w:val="0"/>
      <w:jc w:val="left"/>
    </w:pPr>
    <w:rPr>
      <w:rFonts w:asciiTheme="majorHAnsi" w:hAnsiTheme="majorHAnsi"/>
      <w:b/>
      <w:color w:val="00478A"/>
      <w:sz w:val="20"/>
      <w:szCs w:val="32"/>
    </w:rPr>
  </w:style>
  <w:style w:type="paragraph" w:styleId="Sraopastraipa">
    <w:name w:val="List Paragraph"/>
    <w:basedOn w:val="prastasis"/>
    <w:uiPriority w:val="34"/>
    <w:qFormat/>
    <w:rsid w:val="00165A24"/>
    <w:pPr>
      <w:ind w:left="720"/>
      <w:contextualSpacing/>
      <w:jc w:val="both"/>
    </w:pPr>
    <w:rPr>
      <w:rFonts w:eastAsia="Calibri"/>
    </w:rPr>
  </w:style>
  <w:style w:type="paragraph" w:customStyle="1" w:styleId="Textboxtekstassubullets">
    <w:name w:val="• Text box tekstas su bullets"/>
    <w:basedOn w:val="Textboxtekstas"/>
    <w:qFormat/>
    <w:rsid w:val="00A615ED"/>
    <w:pPr>
      <w:numPr>
        <w:numId w:val="5"/>
      </w:numPr>
      <w:spacing w:before="120" w:after="120"/>
      <w:contextualSpacing/>
    </w:pPr>
  </w:style>
  <w:style w:type="character" w:customStyle="1" w:styleId="Antrat5Diagrama">
    <w:name w:val="Antraštė 5 Diagrama"/>
    <w:basedOn w:val="Numatytasispastraiposriftas"/>
    <w:link w:val="Antrat5"/>
    <w:rsid w:val="00165A24"/>
    <w:rPr>
      <w:rFonts w:ascii="Calibri" w:eastAsia="Times New Roman" w:hAnsi="Calibri" w:cs="Times New Roman"/>
      <w:b/>
      <w:bCs/>
      <w:i/>
      <w:iCs/>
      <w:sz w:val="26"/>
      <w:szCs w:val="26"/>
    </w:rPr>
  </w:style>
  <w:style w:type="character" w:customStyle="1" w:styleId="Antrat6Diagrama">
    <w:name w:val="Antraštė 6 Diagrama"/>
    <w:basedOn w:val="Numatytasispastraiposriftas"/>
    <w:link w:val="Antrat6"/>
    <w:rsid w:val="00165A24"/>
    <w:rPr>
      <w:rFonts w:ascii="Times New Roman" w:eastAsia="Times New Roman" w:hAnsi="Times New Roman" w:cs="Times New Roman"/>
      <w:b/>
      <w:bCs/>
      <w:lang w:val="en-GB" w:eastAsia="ar-SA"/>
    </w:rPr>
  </w:style>
  <w:style w:type="character" w:customStyle="1" w:styleId="Antrat7Diagrama">
    <w:name w:val="Antraštė 7 Diagrama"/>
    <w:basedOn w:val="Numatytasispastraiposriftas"/>
    <w:link w:val="Antrat7"/>
    <w:uiPriority w:val="9"/>
    <w:rsid w:val="00165A24"/>
    <w:rPr>
      <w:rFonts w:ascii="Times New Roman" w:eastAsia="Times New Roman" w:hAnsi="Times New Roman" w:cs="Times New Roman"/>
      <w:sz w:val="24"/>
      <w:szCs w:val="24"/>
      <w:lang w:val="en-GB" w:eastAsia="ar-SA"/>
    </w:rPr>
  </w:style>
  <w:style w:type="character" w:customStyle="1" w:styleId="Antrat8Diagrama">
    <w:name w:val="Antraštė 8 Diagrama"/>
    <w:basedOn w:val="Numatytasispastraiposriftas"/>
    <w:link w:val="Antrat8"/>
    <w:uiPriority w:val="9"/>
    <w:rsid w:val="00165A24"/>
    <w:rPr>
      <w:rFonts w:ascii="Times New Roman" w:eastAsia="Times New Roman" w:hAnsi="Times New Roman" w:cs="Times New Roman"/>
      <w:i/>
      <w:iCs/>
      <w:sz w:val="24"/>
      <w:szCs w:val="24"/>
      <w:lang w:val="en-GB" w:eastAsia="ar-SA"/>
    </w:rPr>
  </w:style>
  <w:style w:type="character" w:customStyle="1" w:styleId="Antrat9Diagrama">
    <w:name w:val="Antraštė 9 Diagrama"/>
    <w:basedOn w:val="Numatytasispastraiposriftas"/>
    <w:link w:val="Antrat9"/>
    <w:rsid w:val="00165A24"/>
    <w:rPr>
      <w:rFonts w:ascii="Arial" w:eastAsia="Times New Roman" w:hAnsi="Arial" w:cs="Arial"/>
      <w:lang w:val="en-GB" w:eastAsia="ar-SA"/>
    </w:rPr>
  </w:style>
  <w:style w:type="paragraph" w:styleId="Turinys1">
    <w:name w:val="toc 1"/>
    <w:basedOn w:val="prastasis"/>
    <w:next w:val="prastasis"/>
    <w:autoRedefine/>
    <w:uiPriority w:val="39"/>
    <w:rsid w:val="00165A24"/>
    <w:pPr>
      <w:spacing w:before="120" w:after="120"/>
    </w:pPr>
    <w:rPr>
      <w:rFonts w:asciiTheme="minorHAnsi" w:eastAsia="Times New Roman" w:hAnsiTheme="minorHAnsi" w:cstheme="minorHAnsi"/>
      <w:b/>
      <w:bCs/>
      <w:caps/>
      <w:sz w:val="20"/>
      <w:szCs w:val="20"/>
    </w:rPr>
  </w:style>
  <w:style w:type="paragraph" w:styleId="Turinys2">
    <w:name w:val="toc 2"/>
    <w:basedOn w:val="prastasis"/>
    <w:next w:val="prastasis"/>
    <w:autoRedefine/>
    <w:uiPriority w:val="39"/>
    <w:rsid w:val="008B7789"/>
    <w:pPr>
      <w:tabs>
        <w:tab w:val="left" w:pos="960"/>
        <w:tab w:val="right" w:leader="dot" w:pos="9062"/>
      </w:tabs>
      <w:ind w:left="240"/>
    </w:pPr>
    <w:rPr>
      <w:rFonts w:asciiTheme="minorHAnsi" w:eastAsia="Times New Roman" w:hAnsiTheme="minorHAnsi" w:cstheme="minorHAnsi"/>
      <w:smallCaps/>
      <w:sz w:val="20"/>
      <w:szCs w:val="20"/>
    </w:rPr>
  </w:style>
  <w:style w:type="paragraph" w:styleId="Turinys3">
    <w:name w:val="toc 3"/>
    <w:basedOn w:val="prastasis"/>
    <w:next w:val="prastasis"/>
    <w:autoRedefine/>
    <w:uiPriority w:val="39"/>
    <w:rsid w:val="00165A24"/>
    <w:pPr>
      <w:ind w:left="480"/>
    </w:pPr>
    <w:rPr>
      <w:rFonts w:asciiTheme="minorHAnsi" w:eastAsia="Times New Roman" w:hAnsiTheme="minorHAnsi" w:cstheme="minorHAnsi"/>
      <w:i/>
      <w:iCs/>
      <w:sz w:val="20"/>
      <w:szCs w:val="20"/>
    </w:rPr>
  </w:style>
  <w:style w:type="paragraph" w:styleId="Turinys4">
    <w:name w:val="toc 4"/>
    <w:basedOn w:val="prastasis"/>
    <w:next w:val="prastasis"/>
    <w:autoRedefine/>
    <w:uiPriority w:val="39"/>
    <w:rsid w:val="00165A24"/>
    <w:pPr>
      <w:ind w:left="720"/>
    </w:pPr>
    <w:rPr>
      <w:rFonts w:asciiTheme="minorHAnsi" w:eastAsia="Times New Roman" w:hAnsiTheme="minorHAnsi" w:cstheme="minorHAnsi"/>
      <w:sz w:val="18"/>
      <w:szCs w:val="18"/>
    </w:rPr>
  </w:style>
  <w:style w:type="paragraph" w:styleId="Turinys5">
    <w:name w:val="toc 5"/>
    <w:basedOn w:val="prastasis"/>
    <w:next w:val="prastasis"/>
    <w:autoRedefine/>
    <w:uiPriority w:val="39"/>
    <w:rsid w:val="00165A24"/>
    <w:pPr>
      <w:ind w:left="960"/>
    </w:pPr>
    <w:rPr>
      <w:rFonts w:asciiTheme="minorHAnsi" w:eastAsia="Times New Roman" w:hAnsiTheme="minorHAnsi" w:cstheme="minorHAnsi"/>
      <w:sz w:val="18"/>
      <w:szCs w:val="18"/>
    </w:rPr>
  </w:style>
  <w:style w:type="paragraph" w:styleId="Turinys6">
    <w:name w:val="toc 6"/>
    <w:basedOn w:val="prastasis"/>
    <w:next w:val="prastasis"/>
    <w:autoRedefine/>
    <w:uiPriority w:val="39"/>
    <w:rsid w:val="00165A24"/>
    <w:pPr>
      <w:ind w:left="1200"/>
    </w:pPr>
    <w:rPr>
      <w:rFonts w:asciiTheme="minorHAnsi" w:eastAsia="Times New Roman" w:hAnsiTheme="minorHAnsi" w:cstheme="minorHAnsi"/>
      <w:sz w:val="18"/>
      <w:szCs w:val="18"/>
    </w:rPr>
  </w:style>
  <w:style w:type="paragraph" w:styleId="Turinys7">
    <w:name w:val="toc 7"/>
    <w:basedOn w:val="prastasis"/>
    <w:next w:val="prastasis"/>
    <w:autoRedefine/>
    <w:uiPriority w:val="39"/>
    <w:rsid w:val="00165A24"/>
    <w:pPr>
      <w:ind w:left="1440"/>
    </w:pPr>
    <w:rPr>
      <w:rFonts w:asciiTheme="minorHAnsi" w:eastAsia="Times New Roman" w:hAnsiTheme="minorHAnsi" w:cstheme="minorHAnsi"/>
      <w:sz w:val="18"/>
      <w:szCs w:val="18"/>
    </w:rPr>
  </w:style>
  <w:style w:type="paragraph" w:styleId="Turinys8">
    <w:name w:val="toc 8"/>
    <w:basedOn w:val="prastasis"/>
    <w:next w:val="prastasis"/>
    <w:autoRedefine/>
    <w:uiPriority w:val="39"/>
    <w:rsid w:val="00165A24"/>
    <w:pPr>
      <w:ind w:left="1680"/>
    </w:pPr>
    <w:rPr>
      <w:rFonts w:asciiTheme="minorHAnsi" w:eastAsia="Times New Roman" w:hAnsiTheme="minorHAnsi" w:cstheme="minorHAnsi"/>
      <w:sz w:val="18"/>
      <w:szCs w:val="18"/>
    </w:rPr>
  </w:style>
  <w:style w:type="paragraph" w:styleId="Turinys9">
    <w:name w:val="toc 9"/>
    <w:basedOn w:val="prastasis"/>
    <w:next w:val="prastasis"/>
    <w:autoRedefine/>
    <w:uiPriority w:val="39"/>
    <w:rsid w:val="00165A24"/>
    <w:pPr>
      <w:ind w:left="1920"/>
    </w:pPr>
    <w:rPr>
      <w:rFonts w:asciiTheme="minorHAnsi" w:eastAsia="Times New Roman" w:hAnsiTheme="minorHAnsi" w:cstheme="minorHAnsi"/>
      <w:sz w:val="18"/>
      <w:szCs w:val="18"/>
    </w:rPr>
  </w:style>
  <w:style w:type="paragraph" w:styleId="Komentarotekstas">
    <w:name w:val="annotation text"/>
    <w:basedOn w:val="prastasis"/>
    <w:link w:val="KomentarotekstasDiagrama"/>
    <w:rsid w:val="00165A24"/>
    <w:rPr>
      <w:rFonts w:eastAsia="Times New Roman"/>
      <w:sz w:val="20"/>
      <w:szCs w:val="20"/>
    </w:rPr>
  </w:style>
  <w:style w:type="character" w:customStyle="1" w:styleId="KomentarotekstasDiagrama">
    <w:name w:val="Komentaro tekstas Diagrama"/>
    <w:basedOn w:val="Numatytasispastraiposriftas"/>
    <w:link w:val="Komentarotekstas"/>
    <w:rsid w:val="00165A24"/>
    <w:rPr>
      <w:rFonts w:ascii="Times New Roman" w:eastAsia="Times New Roman" w:hAnsi="Times New Roman" w:cs="Times New Roman"/>
      <w:sz w:val="20"/>
      <w:szCs w:val="20"/>
    </w:rPr>
  </w:style>
  <w:style w:type="paragraph" w:styleId="Antrats">
    <w:name w:val="header"/>
    <w:basedOn w:val="prastasis"/>
    <w:link w:val="AntratsDiagrama"/>
    <w:uiPriority w:val="99"/>
    <w:unhideWhenUsed/>
    <w:rsid w:val="00165A24"/>
    <w:pPr>
      <w:tabs>
        <w:tab w:val="center" w:pos="4819"/>
        <w:tab w:val="right" w:pos="9638"/>
      </w:tabs>
    </w:pPr>
    <w:rPr>
      <w:rFonts w:eastAsia="Times New Roman"/>
    </w:rPr>
  </w:style>
  <w:style w:type="character" w:customStyle="1" w:styleId="AntratsDiagrama">
    <w:name w:val="Antraštės Diagrama"/>
    <w:basedOn w:val="Numatytasispastraiposriftas"/>
    <w:link w:val="Antrats"/>
    <w:uiPriority w:val="99"/>
    <w:rsid w:val="00165A24"/>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165A24"/>
    <w:pPr>
      <w:tabs>
        <w:tab w:val="center" w:pos="4819"/>
        <w:tab w:val="right" w:pos="9638"/>
      </w:tabs>
    </w:pPr>
    <w:rPr>
      <w:rFonts w:eastAsia="Times New Roman"/>
    </w:rPr>
  </w:style>
  <w:style w:type="character" w:customStyle="1" w:styleId="PoratDiagrama">
    <w:name w:val="Poraštė Diagrama"/>
    <w:basedOn w:val="Numatytasispastraiposriftas"/>
    <w:link w:val="Porat"/>
    <w:uiPriority w:val="99"/>
    <w:rsid w:val="00165A24"/>
    <w:rPr>
      <w:rFonts w:ascii="Times New Roman" w:eastAsia="Times New Roman" w:hAnsi="Times New Roman" w:cs="Times New Roman"/>
      <w:sz w:val="24"/>
      <w:szCs w:val="24"/>
    </w:rPr>
  </w:style>
  <w:style w:type="paragraph" w:styleId="Antrat">
    <w:name w:val="caption"/>
    <w:aliases w:val="• Caption"/>
    <w:basedOn w:val="prastasis"/>
    <w:next w:val="Pagrindinispaprastastekstas"/>
    <w:qFormat/>
    <w:rsid w:val="00A615ED"/>
    <w:pPr>
      <w:spacing w:after="60"/>
    </w:pPr>
    <w:rPr>
      <w:rFonts w:asciiTheme="majorHAnsi" w:eastAsia="Times New Roman" w:hAnsiTheme="majorHAnsi"/>
      <w:b/>
      <w:bCs/>
      <w:color w:val="00478A"/>
      <w:sz w:val="22"/>
      <w:szCs w:val="22"/>
    </w:rPr>
  </w:style>
  <w:style w:type="character" w:styleId="Puslapionumeris">
    <w:name w:val="page number"/>
    <w:basedOn w:val="Numatytasispastraiposriftas"/>
    <w:rsid w:val="00165A24"/>
  </w:style>
  <w:style w:type="character" w:styleId="Dokumentoinaosnumeris">
    <w:name w:val="endnote reference"/>
    <w:rsid w:val="00165A24"/>
    <w:rPr>
      <w:vertAlign w:val="superscript"/>
    </w:rPr>
  </w:style>
  <w:style w:type="paragraph" w:styleId="Dokumentoinaostekstas">
    <w:name w:val="endnote text"/>
    <w:basedOn w:val="prastasis"/>
    <w:link w:val="DokumentoinaostekstasDiagrama"/>
    <w:rsid w:val="00165A24"/>
    <w:pPr>
      <w:suppressAutoHyphens/>
      <w:jc w:val="both"/>
    </w:pPr>
    <w:rPr>
      <w:rFonts w:eastAsia="Times New Roman"/>
      <w:sz w:val="20"/>
      <w:szCs w:val="20"/>
      <w:lang w:val="en-GB" w:eastAsia="ar-SA"/>
    </w:rPr>
  </w:style>
  <w:style w:type="character" w:customStyle="1" w:styleId="DokumentoinaostekstasDiagrama">
    <w:name w:val="Dokumento išnašos tekstas Diagrama"/>
    <w:basedOn w:val="Numatytasispastraiposriftas"/>
    <w:link w:val="Dokumentoinaostekstas"/>
    <w:rsid w:val="00165A24"/>
    <w:rPr>
      <w:rFonts w:ascii="Times New Roman" w:eastAsia="Times New Roman" w:hAnsi="Times New Roman" w:cs="Times New Roman"/>
      <w:sz w:val="20"/>
      <w:szCs w:val="20"/>
      <w:lang w:val="en-GB" w:eastAsia="ar-SA"/>
    </w:rPr>
  </w:style>
  <w:style w:type="paragraph" w:styleId="Sraas">
    <w:name w:val="List"/>
    <w:basedOn w:val="prastasis"/>
    <w:rsid w:val="00165A24"/>
    <w:pPr>
      <w:suppressAutoHyphens/>
      <w:spacing w:after="120" w:line="276" w:lineRule="auto"/>
      <w:jc w:val="both"/>
    </w:pPr>
    <w:rPr>
      <w:rFonts w:eastAsia="Times New Roman" w:cs="Tahoma"/>
      <w:sz w:val="22"/>
      <w:szCs w:val="22"/>
      <w:lang w:val="en-GB" w:eastAsia="ar-SA"/>
    </w:rPr>
  </w:style>
  <w:style w:type="paragraph" w:styleId="Pagrindinistekstas">
    <w:name w:val="Body Text"/>
    <w:basedOn w:val="prastasis"/>
    <w:link w:val="PagrindinistekstasDiagrama"/>
    <w:uiPriority w:val="99"/>
    <w:semiHidden/>
    <w:unhideWhenUsed/>
    <w:rsid w:val="00165A24"/>
    <w:pPr>
      <w:spacing w:after="120"/>
    </w:pPr>
  </w:style>
  <w:style w:type="character" w:customStyle="1" w:styleId="PagrindinistekstasDiagrama">
    <w:name w:val="Pagrindinis tekstas Diagrama"/>
    <w:basedOn w:val="Numatytasispastraiposriftas"/>
    <w:link w:val="Pagrindinistekstas"/>
    <w:uiPriority w:val="99"/>
    <w:semiHidden/>
    <w:rsid w:val="00165A24"/>
    <w:rPr>
      <w:rFonts w:ascii="Times New Roman" w:hAnsi="Times New Roman"/>
      <w:sz w:val="24"/>
      <w:szCs w:val="24"/>
    </w:rPr>
  </w:style>
  <w:style w:type="paragraph" w:styleId="Pavadinimas">
    <w:name w:val="Title"/>
    <w:basedOn w:val="prastasis"/>
    <w:link w:val="PavadinimasDiagrama"/>
    <w:qFormat/>
    <w:rsid w:val="00165A24"/>
    <w:pPr>
      <w:tabs>
        <w:tab w:val="left" w:pos="850"/>
        <w:tab w:val="left" w:pos="1191"/>
        <w:tab w:val="left" w:pos="1531"/>
      </w:tabs>
      <w:spacing w:before="240" w:after="60"/>
      <w:jc w:val="center"/>
      <w:outlineLvl w:val="0"/>
    </w:pPr>
    <w:rPr>
      <w:rFonts w:ascii="Arial" w:eastAsia="Times New Roman" w:hAnsi="Arial"/>
      <w:b/>
      <w:kern w:val="28"/>
      <w:sz w:val="32"/>
      <w:szCs w:val="20"/>
      <w:lang w:val="en-GB" w:eastAsia="zh-TW"/>
    </w:rPr>
  </w:style>
  <w:style w:type="character" w:customStyle="1" w:styleId="PavadinimasDiagrama">
    <w:name w:val="Pavadinimas Diagrama"/>
    <w:basedOn w:val="Numatytasispastraiposriftas"/>
    <w:link w:val="Pavadinimas"/>
    <w:rsid w:val="00165A24"/>
    <w:rPr>
      <w:rFonts w:ascii="Arial" w:eastAsia="Times New Roman" w:hAnsi="Arial" w:cs="Times New Roman"/>
      <w:b/>
      <w:kern w:val="28"/>
      <w:sz w:val="32"/>
      <w:szCs w:val="20"/>
      <w:lang w:val="en-GB" w:eastAsia="zh-TW"/>
    </w:rPr>
  </w:style>
  <w:style w:type="paragraph" w:styleId="Paantrat">
    <w:name w:val="Subtitle"/>
    <w:basedOn w:val="prastasis"/>
    <w:next w:val="Pagrindinistekstas"/>
    <w:link w:val="PaantratDiagrama"/>
    <w:qFormat/>
    <w:rsid w:val="00165A24"/>
    <w:pPr>
      <w:keepNext/>
      <w:suppressAutoHyphens/>
      <w:spacing w:before="240" w:after="120" w:line="276" w:lineRule="auto"/>
      <w:jc w:val="center"/>
    </w:pPr>
    <w:rPr>
      <w:rFonts w:ascii="Arial" w:eastAsia="Lucida Sans Unicode" w:hAnsi="Arial" w:cs="Tahoma"/>
      <w:i/>
      <w:iCs/>
      <w:sz w:val="28"/>
      <w:szCs w:val="28"/>
      <w:lang w:val="en-GB" w:eastAsia="ar-SA"/>
    </w:rPr>
  </w:style>
  <w:style w:type="character" w:customStyle="1" w:styleId="PaantratDiagrama">
    <w:name w:val="Paantraštė Diagrama"/>
    <w:basedOn w:val="Numatytasispastraiposriftas"/>
    <w:link w:val="Paantrat"/>
    <w:rsid w:val="00165A24"/>
    <w:rPr>
      <w:rFonts w:ascii="Arial" w:eastAsia="Lucida Sans Unicode" w:hAnsi="Arial" w:cs="Tahoma"/>
      <w:i/>
      <w:iCs/>
      <w:sz w:val="28"/>
      <w:szCs w:val="28"/>
      <w:lang w:val="en-GB" w:eastAsia="ar-SA"/>
    </w:rPr>
  </w:style>
  <w:style w:type="character" w:styleId="Hipersaitas">
    <w:name w:val="Hyperlink"/>
    <w:basedOn w:val="Numatytasispastraiposriftas"/>
    <w:uiPriority w:val="99"/>
    <w:rsid w:val="00165A24"/>
    <w:rPr>
      <w:color w:val="0000FF"/>
      <w:u w:val="single"/>
    </w:rPr>
  </w:style>
  <w:style w:type="character" w:styleId="Perirtashipersaitas">
    <w:name w:val="FollowedHyperlink"/>
    <w:basedOn w:val="Numatytasispastraiposriftas"/>
    <w:rsid w:val="00165A24"/>
    <w:rPr>
      <w:color w:val="800080"/>
      <w:u w:val="single"/>
    </w:rPr>
  </w:style>
  <w:style w:type="character" w:styleId="Grietas">
    <w:name w:val="Strong"/>
    <w:basedOn w:val="Numatytasispastraiposriftas"/>
    <w:uiPriority w:val="22"/>
    <w:qFormat/>
    <w:rsid w:val="00165A24"/>
    <w:rPr>
      <w:b/>
      <w:bCs/>
    </w:rPr>
  </w:style>
  <w:style w:type="character" w:styleId="Emfaz">
    <w:name w:val="Emphasis"/>
    <w:basedOn w:val="Numatytasispastraiposriftas"/>
    <w:uiPriority w:val="20"/>
    <w:qFormat/>
    <w:rsid w:val="00165A24"/>
    <w:rPr>
      <w:i/>
      <w:iCs/>
    </w:rPr>
  </w:style>
  <w:style w:type="paragraph" w:styleId="Paprastasistekstas">
    <w:name w:val="Plain Text"/>
    <w:basedOn w:val="prastasis"/>
    <w:link w:val="PaprastasistekstasDiagrama"/>
    <w:uiPriority w:val="99"/>
    <w:rsid w:val="00165A24"/>
    <w:rPr>
      <w:rFonts w:ascii="Courier New" w:eastAsia="Times New Roman" w:hAnsi="Courier New" w:cs="Courier New"/>
      <w:sz w:val="20"/>
      <w:szCs w:val="20"/>
      <w:lang w:val="en-GB"/>
    </w:rPr>
  </w:style>
  <w:style w:type="character" w:customStyle="1" w:styleId="PaprastasistekstasDiagrama">
    <w:name w:val="Paprastasis tekstas Diagrama"/>
    <w:basedOn w:val="Numatytasispastraiposriftas"/>
    <w:link w:val="Paprastasistekstas"/>
    <w:uiPriority w:val="99"/>
    <w:rsid w:val="00165A24"/>
    <w:rPr>
      <w:rFonts w:ascii="Courier New" w:eastAsia="Times New Roman" w:hAnsi="Courier New" w:cs="Courier New"/>
      <w:sz w:val="20"/>
      <w:szCs w:val="20"/>
      <w:lang w:val="en-GB"/>
    </w:rPr>
  </w:style>
  <w:style w:type="paragraph" w:styleId="prastasiniatinklio">
    <w:name w:val="Normal (Web)"/>
    <w:basedOn w:val="prastasis"/>
    <w:uiPriority w:val="99"/>
    <w:unhideWhenUsed/>
    <w:rsid w:val="00165A24"/>
    <w:pPr>
      <w:spacing w:before="100" w:beforeAutospacing="1" w:after="100" w:afterAutospacing="1"/>
    </w:pPr>
    <w:rPr>
      <w:rFonts w:eastAsia="Times New Roman"/>
      <w:lang w:eastAsia="lt-LT"/>
    </w:rPr>
  </w:style>
  <w:style w:type="character" w:styleId="HTMLcitata">
    <w:name w:val="HTML Cite"/>
    <w:basedOn w:val="Numatytasispastraiposriftas"/>
    <w:uiPriority w:val="99"/>
    <w:unhideWhenUsed/>
    <w:rsid w:val="00165A24"/>
    <w:rPr>
      <w:i/>
      <w:iCs/>
    </w:rPr>
  </w:style>
  <w:style w:type="table" w:styleId="LentelStulpeliai3">
    <w:name w:val="Table Columns 3"/>
    <w:basedOn w:val="prastojilentel"/>
    <w:rsid w:val="00165A24"/>
    <w:rPr>
      <w:rFonts w:ascii="Times New Roman" w:eastAsia="Times New Roman" w:hAnsi="Times New Roman"/>
      <w:b/>
      <w:bCs/>
      <w:sz w:val="20"/>
      <w:szCs w:val="20"/>
      <w:lang w:eastAsia="lt-LT"/>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inklelis">
    <w:name w:val="Table Grid"/>
    <w:basedOn w:val="prastojilentel"/>
    <w:uiPriority w:val="59"/>
    <w:rsid w:val="00165A24"/>
    <w:rPr>
      <w:rFonts w:ascii="Times New Roman" w:eastAsia="Times New Roman" w:hAnsi="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qFormat/>
    <w:rsid w:val="00165A24"/>
    <w:rPr>
      <w:rFonts w:ascii="Calibri" w:eastAsia="Times New Roman" w:hAnsi="Calibri"/>
      <w:lang w:val="en-US"/>
    </w:rPr>
  </w:style>
  <w:style w:type="paragraph" w:styleId="Iskirtacitata">
    <w:name w:val="Intense Quote"/>
    <w:basedOn w:val="prastasis"/>
    <w:next w:val="prastasis"/>
    <w:link w:val="IskirtacitataDiagrama"/>
    <w:qFormat/>
    <w:rsid w:val="00165A24"/>
    <w:pPr>
      <w:numPr>
        <w:numId w:val="2"/>
      </w:numPr>
      <w:pBdr>
        <w:bottom w:val="single" w:sz="4" w:space="4" w:color="4F81BD"/>
      </w:pBdr>
      <w:spacing w:before="200" w:after="280"/>
      <w:ind w:right="936"/>
      <w:jc w:val="center"/>
    </w:pPr>
    <w:rPr>
      <w:rFonts w:eastAsia="Times New Roman"/>
      <w:b/>
      <w:bCs/>
      <w:i/>
      <w:iCs/>
      <w:color w:val="002060"/>
      <w:sz w:val="28"/>
    </w:rPr>
  </w:style>
  <w:style w:type="character" w:customStyle="1" w:styleId="IskirtacitataDiagrama">
    <w:name w:val="Išskirta citata Diagrama"/>
    <w:basedOn w:val="Numatytasispastraiposriftas"/>
    <w:link w:val="Iskirtacitata"/>
    <w:rsid w:val="00165A24"/>
    <w:rPr>
      <w:rFonts w:ascii="Times New Roman" w:eastAsia="Times New Roman" w:hAnsi="Times New Roman"/>
      <w:b/>
      <w:bCs/>
      <w:i/>
      <w:iCs/>
      <w:color w:val="002060"/>
      <w:sz w:val="28"/>
      <w:szCs w:val="24"/>
    </w:rPr>
  </w:style>
  <w:style w:type="paragraph" w:customStyle="1" w:styleId="Style1">
    <w:name w:val="Style1"/>
    <w:basedOn w:val="prastasis"/>
    <w:qFormat/>
    <w:rsid w:val="00165A24"/>
    <w:pPr>
      <w:tabs>
        <w:tab w:val="left" w:pos="695"/>
        <w:tab w:val="right" w:pos="9922"/>
      </w:tabs>
      <w:jc w:val="right"/>
    </w:pPr>
    <w:rPr>
      <w:rFonts w:ascii="PF Square Sans Pro" w:eastAsia="Times New Roman" w:hAnsi="PF Square Sans Pro"/>
      <w:color w:val="4181B6"/>
      <w:sz w:val="22"/>
    </w:rPr>
  </w:style>
  <w:style w:type="paragraph" w:customStyle="1" w:styleId="Style3">
    <w:name w:val="Style3"/>
    <w:next w:val="Pagrindinispaprastastekstas"/>
    <w:qFormat/>
    <w:rsid w:val="00165A24"/>
    <w:rPr>
      <w:rFonts w:ascii="Calibri" w:eastAsia="Times New Roman" w:hAnsi="Calibri"/>
      <w:lang w:val="en-US"/>
    </w:rPr>
  </w:style>
  <w:style w:type="paragraph" w:customStyle="1" w:styleId="TableContents">
    <w:name w:val="Table Contents"/>
    <w:basedOn w:val="prastasis"/>
    <w:rsid w:val="00165A24"/>
    <w:pPr>
      <w:widowControl w:val="0"/>
      <w:suppressLineNumbers/>
      <w:suppressAutoHyphens/>
    </w:pPr>
    <w:rPr>
      <w:rFonts w:eastAsia="Lucida Sans Unicode"/>
    </w:rPr>
  </w:style>
  <w:style w:type="paragraph" w:customStyle="1" w:styleId="TableHeading">
    <w:name w:val="Table Heading"/>
    <w:basedOn w:val="TableContents"/>
    <w:rsid w:val="00165A24"/>
    <w:pPr>
      <w:jc w:val="center"/>
    </w:pPr>
    <w:rPr>
      <w:b/>
      <w:bCs/>
      <w:i/>
      <w:iCs/>
    </w:rPr>
  </w:style>
  <w:style w:type="paragraph" w:customStyle="1" w:styleId="Default">
    <w:name w:val="Default"/>
    <w:rsid w:val="00165A24"/>
    <w:pPr>
      <w:autoSpaceDE w:val="0"/>
      <w:autoSpaceDN w:val="0"/>
      <w:adjustRightInd w:val="0"/>
    </w:pPr>
    <w:rPr>
      <w:rFonts w:ascii="Times New Roman" w:eastAsia="Calibri" w:hAnsi="Times New Roman"/>
      <w:color w:val="000000"/>
      <w:sz w:val="24"/>
      <w:szCs w:val="24"/>
      <w:lang w:eastAsia="lt-LT"/>
    </w:rPr>
  </w:style>
  <w:style w:type="paragraph" w:customStyle="1" w:styleId="Style2">
    <w:name w:val="Style2"/>
    <w:basedOn w:val="Antrastes3"/>
    <w:qFormat/>
    <w:rsid w:val="00165A24"/>
    <w:pPr>
      <w:numPr>
        <w:ilvl w:val="0"/>
        <w:numId w:val="0"/>
      </w:numPr>
      <w:ind w:left="864" w:hanging="864"/>
    </w:pPr>
  </w:style>
  <w:style w:type="paragraph" w:customStyle="1" w:styleId="Lentelemstekstas">
    <w:name w:val="• Lentelems tekstas"/>
    <w:basedOn w:val="Lentelemsantraste"/>
    <w:qFormat/>
    <w:rsid w:val="00A615ED"/>
    <w:rPr>
      <w:b w:val="0"/>
      <w:bCs w:val="0"/>
      <w:iCs/>
      <w:color w:val="4181B6"/>
    </w:rPr>
  </w:style>
  <w:style w:type="paragraph" w:customStyle="1" w:styleId="Textboxtekstas">
    <w:name w:val="• Text box tekstas"/>
    <w:basedOn w:val="prastasis"/>
    <w:qFormat/>
    <w:rsid w:val="00A615ED"/>
    <w:pPr>
      <w:jc w:val="both"/>
    </w:pPr>
    <w:rPr>
      <w:rFonts w:asciiTheme="majorHAnsi" w:eastAsia="Times New Roman" w:hAnsiTheme="majorHAnsi"/>
      <w:bCs/>
      <w:color w:val="4181B6"/>
      <w:kern w:val="32"/>
      <w:sz w:val="20"/>
      <w:szCs w:val="20"/>
      <w:lang w:eastAsia="lt-LT"/>
    </w:rPr>
  </w:style>
  <w:style w:type="paragraph" w:customStyle="1" w:styleId="Titulinionuoroda">
    <w:name w:val="• Titulinio nuoroda"/>
    <w:basedOn w:val="prastasis"/>
    <w:qFormat/>
    <w:rsid w:val="00A615ED"/>
    <w:pPr>
      <w:ind w:left="2694"/>
      <w:jc w:val="both"/>
    </w:pPr>
    <w:rPr>
      <w:rFonts w:asciiTheme="majorHAnsi" w:eastAsia="Times New Roman" w:hAnsiTheme="majorHAnsi"/>
      <w:bCs/>
      <w:sz w:val="20"/>
      <w:szCs w:val="20"/>
    </w:rPr>
  </w:style>
  <w:style w:type="character" w:customStyle="1" w:styleId="DebesliotekstasDiagrama">
    <w:name w:val="Debesėlio tekstas Diagrama"/>
    <w:basedOn w:val="Numatytasispastraiposriftas"/>
    <w:link w:val="Debesliotekstas"/>
    <w:uiPriority w:val="99"/>
    <w:semiHidden/>
    <w:rsid w:val="00BB37BA"/>
    <w:rPr>
      <w:rFonts w:ascii="Tahoma" w:hAnsi="Tahoma" w:cs="Tahoma"/>
      <w:sz w:val="16"/>
      <w:szCs w:val="16"/>
    </w:rPr>
  </w:style>
  <w:style w:type="paragraph" w:customStyle="1" w:styleId="Priedupavadinimai">
    <w:name w:val="• Priedu pavadinimai"/>
    <w:basedOn w:val="Nenumeruojamosantrastes"/>
    <w:next w:val="Pagrindinispaprastastekstas"/>
    <w:qFormat/>
    <w:rsid w:val="007D416A"/>
    <w:pPr>
      <w:numPr>
        <w:numId w:val="4"/>
      </w:numPr>
      <w:tabs>
        <w:tab w:val="center" w:pos="1701"/>
        <w:tab w:val="left" w:pos="1843"/>
        <w:tab w:val="left" w:pos="2127"/>
      </w:tabs>
      <w:ind w:left="0" w:firstLine="0"/>
    </w:pPr>
  </w:style>
  <w:style w:type="paragraph" w:customStyle="1" w:styleId="StyleTextboxtekstassubulletsBold">
    <w:name w:val="Style • Text box tekstas su bullets + Bold"/>
    <w:basedOn w:val="Textboxtekstassubullets"/>
    <w:rsid w:val="00332263"/>
    <w:rPr>
      <w:b/>
    </w:rPr>
  </w:style>
  <w:style w:type="paragraph" w:styleId="Iliustracijsraas">
    <w:name w:val="table of figures"/>
    <w:basedOn w:val="prastasis"/>
    <w:next w:val="prastasis"/>
    <w:uiPriority w:val="99"/>
    <w:rsid w:val="007D416A"/>
    <w:rPr>
      <w:rFonts w:asciiTheme="majorHAnsi" w:hAnsiTheme="majorHAnsi"/>
      <w:sz w:val="22"/>
    </w:rPr>
  </w:style>
  <w:style w:type="character" w:customStyle="1" w:styleId="UnresolvedMention1">
    <w:name w:val="Unresolved Mention1"/>
    <w:basedOn w:val="Numatytasispastraiposriftas"/>
    <w:uiPriority w:val="99"/>
    <w:semiHidden/>
    <w:unhideWhenUsed/>
    <w:rsid w:val="00DA5614"/>
    <w:rPr>
      <w:color w:val="605E5C"/>
      <w:shd w:val="clear" w:color="auto" w:fill="E1DFDD"/>
    </w:rPr>
  </w:style>
  <w:style w:type="character" w:styleId="Eilutsnumeris">
    <w:name w:val="line number"/>
    <w:basedOn w:val="Numatytasispastraiposriftas"/>
    <w:rsid w:val="00C11723"/>
  </w:style>
  <w:style w:type="paragraph" w:customStyle="1" w:styleId="Point0number">
    <w:name w:val="Point 0 (number)"/>
    <w:basedOn w:val="prastasis"/>
    <w:rsid w:val="00C11723"/>
    <w:pPr>
      <w:numPr>
        <w:numId w:val="6"/>
      </w:numPr>
      <w:spacing w:before="120" w:after="120"/>
      <w:jc w:val="both"/>
    </w:pPr>
    <w:rPr>
      <w:szCs w:val="22"/>
      <w:lang w:eastAsia="lt-LT" w:bidi="lt-LT"/>
    </w:rPr>
  </w:style>
  <w:style w:type="paragraph" w:customStyle="1" w:styleId="Point1number">
    <w:name w:val="Point 1 (number)"/>
    <w:basedOn w:val="prastasis"/>
    <w:rsid w:val="00C11723"/>
    <w:pPr>
      <w:numPr>
        <w:ilvl w:val="2"/>
        <w:numId w:val="6"/>
      </w:numPr>
      <w:spacing w:before="120" w:after="120"/>
      <w:jc w:val="both"/>
    </w:pPr>
    <w:rPr>
      <w:szCs w:val="22"/>
      <w:lang w:eastAsia="lt-LT" w:bidi="lt-LT"/>
    </w:rPr>
  </w:style>
  <w:style w:type="paragraph" w:customStyle="1" w:styleId="Point2number">
    <w:name w:val="Point 2 (number)"/>
    <w:basedOn w:val="prastasis"/>
    <w:rsid w:val="00C11723"/>
    <w:pPr>
      <w:numPr>
        <w:ilvl w:val="4"/>
        <w:numId w:val="6"/>
      </w:numPr>
      <w:spacing w:before="120" w:after="120"/>
      <w:jc w:val="both"/>
    </w:pPr>
    <w:rPr>
      <w:szCs w:val="22"/>
      <w:lang w:eastAsia="lt-LT" w:bidi="lt-LT"/>
    </w:rPr>
  </w:style>
  <w:style w:type="paragraph" w:customStyle="1" w:styleId="Point3number">
    <w:name w:val="Point 3 (number)"/>
    <w:basedOn w:val="prastasis"/>
    <w:rsid w:val="00C11723"/>
    <w:pPr>
      <w:numPr>
        <w:ilvl w:val="6"/>
        <w:numId w:val="6"/>
      </w:numPr>
      <w:spacing w:before="120" w:after="120"/>
      <w:jc w:val="both"/>
    </w:pPr>
    <w:rPr>
      <w:szCs w:val="22"/>
      <w:lang w:eastAsia="lt-LT" w:bidi="lt-LT"/>
    </w:rPr>
  </w:style>
  <w:style w:type="paragraph" w:customStyle="1" w:styleId="Point0letter">
    <w:name w:val="Point 0 (letter)"/>
    <w:basedOn w:val="prastasis"/>
    <w:rsid w:val="00C11723"/>
    <w:pPr>
      <w:numPr>
        <w:ilvl w:val="1"/>
        <w:numId w:val="6"/>
      </w:numPr>
      <w:spacing w:before="120" w:after="120"/>
      <w:jc w:val="both"/>
    </w:pPr>
    <w:rPr>
      <w:szCs w:val="22"/>
      <w:lang w:eastAsia="lt-LT" w:bidi="lt-LT"/>
    </w:rPr>
  </w:style>
  <w:style w:type="paragraph" w:customStyle="1" w:styleId="Point1letter">
    <w:name w:val="Point 1 (letter)"/>
    <w:basedOn w:val="prastasis"/>
    <w:rsid w:val="00C11723"/>
    <w:pPr>
      <w:numPr>
        <w:ilvl w:val="3"/>
        <w:numId w:val="6"/>
      </w:numPr>
      <w:spacing w:before="120" w:after="120"/>
      <w:jc w:val="both"/>
    </w:pPr>
    <w:rPr>
      <w:szCs w:val="22"/>
      <w:lang w:eastAsia="lt-LT" w:bidi="lt-LT"/>
    </w:rPr>
  </w:style>
  <w:style w:type="paragraph" w:customStyle="1" w:styleId="Point2letter">
    <w:name w:val="Point 2 (letter)"/>
    <w:basedOn w:val="prastasis"/>
    <w:rsid w:val="00C11723"/>
    <w:pPr>
      <w:numPr>
        <w:ilvl w:val="5"/>
        <w:numId w:val="6"/>
      </w:numPr>
      <w:spacing w:before="120" w:after="120"/>
      <w:jc w:val="both"/>
    </w:pPr>
    <w:rPr>
      <w:szCs w:val="22"/>
      <w:lang w:eastAsia="lt-LT" w:bidi="lt-LT"/>
    </w:rPr>
  </w:style>
  <w:style w:type="paragraph" w:customStyle="1" w:styleId="Point3letter">
    <w:name w:val="Point 3 (letter)"/>
    <w:basedOn w:val="prastasis"/>
    <w:rsid w:val="00C11723"/>
    <w:pPr>
      <w:numPr>
        <w:ilvl w:val="7"/>
        <w:numId w:val="6"/>
      </w:numPr>
      <w:spacing w:before="120" w:after="120"/>
      <w:jc w:val="both"/>
    </w:pPr>
    <w:rPr>
      <w:szCs w:val="22"/>
      <w:lang w:eastAsia="lt-LT" w:bidi="lt-LT"/>
    </w:rPr>
  </w:style>
  <w:style w:type="paragraph" w:customStyle="1" w:styleId="Point4letter">
    <w:name w:val="Point 4 (letter)"/>
    <w:basedOn w:val="prastasis"/>
    <w:rsid w:val="00C11723"/>
    <w:pPr>
      <w:numPr>
        <w:ilvl w:val="8"/>
        <w:numId w:val="6"/>
      </w:numPr>
      <w:spacing w:before="120" w:after="120"/>
      <w:jc w:val="both"/>
    </w:pPr>
    <w:rPr>
      <w:szCs w:val="22"/>
      <w:lang w:eastAsia="lt-LT" w:bidi="lt-LT"/>
    </w:rPr>
  </w:style>
  <w:style w:type="character" w:styleId="Komentaronuoroda">
    <w:name w:val="annotation reference"/>
    <w:basedOn w:val="Numatytasispastraiposriftas"/>
    <w:unhideWhenUsed/>
    <w:rsid w:val="007C3254"/>
    <w:rPr>
      <w:sz w:val="16"/>
      <w:szCs w:val="16"/>
    </w:rPr>
  </w:style>
  <w:style w:type="paragraph" w:styleId="Komentarotema">
    <w:name w:val="annotation subject"/>
    <w:basedOn w:val="Komentarotekstas"/>
    <w:next w:val="Komentarotekstas"/>
    <w:link w:val="KomentarotemaDiagrama"/>
    <w:uiPriority w:val="99"/>
    <w:semiHidden/>
    <w:unhideWhenUsed/>
    <w:rsid w:val="004D6C35"/>
    <w:rPr>
      <w:rFonts w:eastAsiaTheme="minorHAnsi"/>
      <w:b/>
      <w:bCs/>
    </w:rPr>
  </w:style>
  <w:style w:type="character" w:customStyle="1" w:styleId="KomentarotemaDiagrama">
    <w:name w:val="Komentaro tema Diagrama"/>
    <w:basedOn w:val="KomentarotekstasDiagrama"/>
    <w:link w:val="Komentarotema"/>
    <w:uiPriority w:val="99"/>
    <w:semiHidden/>
    <w:rsid w:val="004D6C35"/>
    <w:rPr>
      <w:rFonts w:ascii="Times New Roman" w:eastAsia="Times New Roman" w:hAnsi="Times New Roman" w:cs="Times New Roman"/>
      <w:b/>
      <w:bCs/>
      <w:sz w:val="20"/>
      <w:szCs w:val="20"/>
    </w:rPr>
  </w:style>
  <w:style w:type="paragraph" w:styleId="Pataisymai">
    <w:name w:val="Revision"/>
    <w:hidden/>
    <w:uiPriority w:val="99"/>
    <w:semiHidden/>
    <w:rsid w:val="00A86A05"/>
    <w:rPr>
      <w:rFonts w:ascii="Times New Roman" w:hAnsi="Times New Roman"/>
      <w:sz w:val="24"/>
      <w:szCs w:val="24"/>
    </w:rPr>
  </w:style>
  <w:style w:type="character" w:styleId="Neapdorotaspaminjimas">
    <w:name w:val="Unresolved Mention"/>
    <w:basedOn w:val="Numatytasispastraiposriftas"/>
    <w:uiPriority w:val="99"/>
    <w:semiHidden/>
    <w:unhideWhenUsed/>
    <w:rsid w:val="00BC6632"/>
    <w:rPr>
      <w:color w:val="605E5C"/>
      <w:shd w:val="clear" w:color="auto" w:fill="E1DFDD"/>
    </w:rPr>
  </w:style>
  <w:style w:type="table" w:styleId="1tinkleliolentelviesi-1parykinimas">
    <w:name w:val="Grid Table 1 Light Accent 1"/>
    <w:basedOn w:val="prastojilentel"/>
    <w:uiPriority w:val="46"/>
    <w:rsid w:val="00E255CE"/>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4tinkleliolentel-1parykinimas">
    <w:name w:val="Grid Table 4 Accent 1"/>
    <w:basedOn w:val="prastojilentel"/>
    <w:uiPriority w:val="49"/>
    <w:rsid w:val="00E255CE"/>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tajtip">
    <w:name w:val="tajtip"/>
    <w:basedOn w:val="prastasis"/>
    <w:rsid w:val="00C9511E"/>
    <w:pPr>
      <w:spacing w:before="100" w:beforeAutospacing="1" w:after="100" w:afterAutospacing="1"/>
    </w:pPr>
    <w:rPr>
      <w:rFonts w:eastAsia="Times New Roman"/>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044344">
      <w:bodyDiv w:val="1"/>
      <w:marLeft w:val="0"/>
      <w:marRight w:val="0"/>
      <w:marTop w:val="0"/>
      <w:marBottom w:val="0"/>
      <w:divBdr>
        <w:top w:val="none" w:sz="0" w:space="0" w:color="auto"/>
        <w:left w:val="none" w:sz="0" w:space="0" w:color="auto"/>
        <w:bottom w:val="none" w:sz="0" w:space="0" w:color="auto"/>
        <w:right w:val="none" w:sz="0" w:space="0" w:color="auto"/>
      </w:divBdr>
      <w:divsChild>
        <w:div w:id="772090206">
          <w:marLeft w:val="547"/>
          <w:marRight w:val="0"/>
          <w:marTop w:val="0"/>
          <w:marBottom w:val="0"/>
          <w:divBdr>
            <w:top w:val="none" w:sz="0" w:space="0" w:color="auto"/>
            <w:left w:val="none" w:sz="0" w:space="0" w:color="auto"/>
            <w:bottom w:val="none" w:sz="0" w:space="0" w:color="auto"/>
            <w:right w:val="none" w:sz="0" w:space="0" w:color="auto"/>
          </w:divBdr>
        </w:div>
      </w:divsChild>
    </w:div>
    <w:div w:id="57243120">
      <w:bodyDiv w:val="1"/>
      <w:marLeft w:val="0"/>
      <w:marRight w:val="0"/>
      <w:marTop w:val="0"/>
      <w:marBottom w:val="0"/>
      <w:divBdr>
        <w:top w:val="none" w:sz="0" w:space="0" w:color="auto"/>
        <w:left w:val="none" w:sz="0" w:space="0" w:color="auto"/>
        <w:bottom w:val="none" w:sz="0" w:space="0" w:color="auto"/>
        <w:right w:val="none" w:sz="0" w:space="0" w:color="auto"/>
      </w:divBdr>
    </w:div>
    <w:div w:id="59181966">
      <w:bodyDiv w:val="1"/>
      <w:marLeft w:val="0"/>
      <w:marRight w:val="0"/>
      <w:marTop w:val="0"/>
      <w:marBottom w:val="0"/>
      <w:divBdr>
        <w:top w:val="none" w:sz="0" w:space="0" w:color="auto"/>
        <w:left w:val="none" w:sz="0" w:space="0" w:color="auto"/>
        <w:bottom w:val="none" w:sz="0" w:space="0" w:color="auto"/>
        <w:right w:val="none" w:sz="0" w:space="0" w:color="auto"/>
      </w:divBdr>
    </w:div>
    <w:div w:id="85806137">
      <w:bodyDiv w:val="1"/>
      <w:marLeft w:val="0"/>
      <w:marRight w:val="0"/>
      <w:marTop w:val="0"/>
      <w:marBottom w:val="0"/>
      <w:divBdr>
        <w:top w:val="none" w:sz="0" w:space="0" w:color="auto"/>
        <w:left w:val="none" w:sz="0" w:space="0" w:color="auto"/>
        <w:bottom w:val="none" w:sz="0" w:space="0" w:color="auto"/>
        <w:right w:val="none" w:sz="0" w:space="0" w:color="auto"/>
      </w:divBdr>
    </w:div>
    <w:div w:id="119424444">
      <w:bodyDiv w:val="1"/>
      <w:marLeft w:val="0"/>
      <w:marRight w:val="0"/>
      <w:marTop w:val="0"/>
      <w:marBottom w:val="0"/>
      <w:divBdr>
        <w:top w:val="none" w:sz="0" w:space="0" w:color="auto"/>
        <w:left w:val="none" w:sz="0" w:space="0" w:color="auto"/>
        <w:bottom w:val="none" w:sz="0" w:space="0" w:color="auto"/>
        <w:right w:val="none" w:sz="0" w:space="0" w:color="auto"/>
      </w:divBdr>
    </w:div>
    <w:div w:id="138615432">
      <w:bodyDiv w:val="1"/>
      <w:marLeft w:val="0"/>
      <w:marRight w:val="0"/>
      <w:marTop w:val="0"/>
      <w:marBottom w:val="0"/>
      <w:divBdr>
        <w:top w:val="none" w:sz="0" w:space="0" w:color="auto"/>
        <w:left w:val="none" w:sz="0" w:space="0" w:color="auto"/>
        <w:bottom w:val="none" w:sz="0" w:space="0" w:color="auto"/>
        <w:right w:val="none" w:sz="0" w:space="0" w:color="auto"/>
      </w:divBdr>
    </w:div>
    <w:div w:id="223680652">
      <w:bodyDiv w:val="1"/>
      <w:marLeft w:val="0"/>
      <w:marRight w:val="0"/>
      <w:marTop w:val="0"/>
      <w:marBottom w:val="0"/>
      <w:divBdr>
        <w:top w:val="none" w:sz="0" w:space="0" w:color="auto"/>
        <w:left w:val="none" w:sz="0" w:space="0" w:color="auto"/>
        <w:bottom w:val="none" w:sz="0" w:space="0" w:color="auto"/>
        <w:right w:val="none" w:sz="0" w:space="0" w:color="auto"/>
      </w:divBdr>
    </w:div>
    <w:div w:id="253781249">
      <w:bodyDiv w:val="1"/>
      <w:marLeft w:val="0"/>
      <w:marRight w:val="0"/>
      <w:marTop w:val="0"/>
      <w:marBottom w:val="0"/>
      <w:divBdr>
        <w:top w:val="none" w:sz="0" w:space="0" w:color="auto"/>
        <w:left w:val="none" w:sz="0" w:space="0" w:color="auto"/>
        <w:bottom w:val="none" w:sz="0" w:space="0" w:color="auto"/>
        <w:right w:val="none" w:sz="0" w:space="0" w:color="auto"/>
      </w:divBdr>
    </w:div>
    <w:div w:id="286546610">
      <w:bodyDiv w:val="1"/>
      <w:marLeft w:val="0"/>
      <w:marRight w:val="0"/>
      <w:marTop w:val="0"/>
      <w:marBottom w:val="0"/>
      <w:divBdr>
        <w:top w:val="none" w:sz="0" w:space="0" w:color="auto"/>
        <w:left w:val="none" w:sz="0" w:space="0" w:color="auto"/>
        <w:bottom w:val="none" w:sz="0" w:space="0" w:color="auto"/>
        <w:right w:val="none" w:sz="0" w:space="0" w:color="auto"/>
      </w:divBdr>
    </w:div>
    <w:div w:id="288170417">
      <w:bodyDiv w:val="1"/>
      <w:marLeft w:val="0"/>
      <w:marRight w:val="0"/>
      <w:marTop w:val="0"/>
      <w:marBottom w:val="0"/>
      <w:divBdr>
        <w:top w:val="none" w:sz="0" w:space="0" w:color="auto"/>
        <w:left w:val="none" w:sz="0" w:space="0" w:color="auto"/>
        <w:bottom w:val="none" w:sz="0" w:space="0" w:color="auto"/>
        <w:right w:val="none" w:sz="0" w:space="0" w:color="auto"/>
      </w:divBdr>
    </w:div>
    <w:div w:id="430777670">
      <w:bodyDiv w:val="1"/>
      <w:marLeft w:val="0"/>
      <w:marRight w:val="0"/>
      <w:marTop w:val="0"/>
      <w:marBottom w:val="0"/>
      <w:divBdr>
        <w:top w:val="none" w:sz="0" w:space="0" w:color="auto"/>
        <w:left w:val="none" w:sz="0" w:space="0" w:color="auto"/>
        <w:bottom w:val="none" w:sz="0" w:space="0" w:color="auto"/>
        <w:right w:val="none" w:sz="0" w:space="0" w:color="auto"/>
      </w:divBdr>
    </w:div>
    <w:div w:id="438991688">
      <w:bodyDiv w:val="1"/>
      <w:marLeft w:val="0"/>
      <w:marRight w:val="0"/>
      <w:marTop w:val="0"/>
      <w:marBottom w:val="0"/>
      <w:divBdr>
        <w:top w:val="none" w:sz="0" w:space="0" w:color="auto"/>
        <w:left w:val="none" w:sz="0" w:space="0" w:color="auto"/>
        <w:bottom w:val="none" w:sz="0" w:space="0" w:color="auto"/>
        <w:right w:val="none" w:sz="0" w:space="0" w:color="auto"/>
      </w:divBdr>
    </w:div>
    <w:div w:id="559562418">
      <w:bodyDiv w:val="1"/>
      <w:marLeft w:val="0"/>
      <w:marRight w:val="0"/>
      <w:marTop w:val="0"/>
      <w:marBottom w:val="0"/>
      <w:divBdr>
        <w:top w:val="none" w:sz="0" w:space="0" w:color="auto"/>
        <w:left w:val="none" w:sz="0" w:space="0" w:color="auto"/>
        <w:bottom w:val="none" w:sz="0" w:space="0" w:color="auto"/>
        <w:right w:val="none" w:sz="0" w:space="0" w:color="auto"/>
      </w:divBdr>
    </w:div>
    <w:div w:id="636843134">
      <w:bodyDiv w:val="1"/>
      <w:marLeft w:val="0"/>
      <w:marRight w:val="0"/>
      <w:marTop w:val="0"/>
      <w:marBottom w:val="0"/>
      <w:divBdr>
        <w:top w:val="none" w:sz="0" w:space="0" w:color="auto"/>
        <w:left w:val="none" w:sz="0" w:space="0" w:color="auto"/>
        <w:bottom w:val="none" w:sz="0" w:space="0" w:color="auto"/>
        <w:right w:val="none" w:sz="0" w:space="0" w:color="auto"/>
      </w:divBdr>
      <w:divsChild>
        <w:div w:id="1378357097">
          <w:marLeft w:val="0"/>
          <w:marRight w:val="0"/>
          <w:marTop w:val="0"/>
          <w:marBottom w:val="0"/>
          <w:divBdr>
            <w:top w:val="none" w:sz="0" w:space="0" w:color="auto"/>
            <w:left w:val="none" w:sz="0" w:space="0" w:color="auto"/>
            <w:bottom w:val="none" w:sz="0" w:space="0" w:color="auto"/>
            <w:right w:val="none" w:sz="0" w:space="0" w:color="auto"/>
          </w:divBdr>
        </w:div>
        <w:div w:id="1006176495">
          <w:marLeft w:val="0"/>
          <w:marRight w:val="0"/>
          <w:marTop w:val="0"/>
          <w:marBottom w:val="0"/>
          <w:divBdr>
            <w:top w:val="none" w:sz="0" w:space="0" w:color="auto"/>
            <w:left w:val="none" w:sz="0" w:space="0" w:color="auto"/>
            <w:bottom w:val="none" w:sz="0" w:space="0" w:color="auto"/>
            <w:right w:val="none" w:sz="0" w:space="0" w:color="auto"/>
          </w:divBdr>
        </w:div>
        <w:div w:id="1164590075">
          <w:marLeft w:val="0"/>
          <w:marRight w:val="0"/>
          <w:marTop w:val="0"/>
          <w:marBottom w:val="0"/>
          <w:divBdr>
            <w:top w:val="none" w:sz="0" w:space="0" w:color="auto"/>
            <w:left w:val="none" w:sz="0" w:space="0" w:color="auto"/>
            <w:bottom w:val="none" w:sz="0" w:space="0" w:color="auto"/>
            <w:right w:val="none" w:sz="0" w:space="0" w:color="auto"/>
          </w:divBdr>
        </w:div>
        <w:div w:id="467742767">
          <w:marLeft w:val="0"/>
          <w:marRight w:val="0"/>
          <w:marTop w:val="0"/>
          <w:marBottom w:val="0"/>
          <w:divBdr>
            <w:top w:val="none" w:sz="0" w:space="0" w:color="auto"/>
            <w:left w:val="none" w:sz="0" w:space="0" w:color="auto"/>
            <w:bottom w:val="none" w:sz="0" w:space="0" w:color="auto"/>
            <w:right w:val="none" w:sz="0" w:space="0" w:color="auto"/>
          </w:divBdr>
        </w:div>
        <w:div w:id="167601764">
          <w:marLeft w:val="0"/>
          <w:marRight w:val="0"/>
          <w:marTop w:val="0"/>
          <w:marBottom w:val="0"/>
          <w:divBdr>
            <w:top w:val="none" w:sz="0" w:space="0" w:color="auto"/>
            <w:left w:val="none" w:sz="0" w:space="0" w:color="auto"/>
            <w:bottom w:val="none" w:sz="0" w:space="0" w:color="auto"/>
            <w:right w:val="none" w:sz="0" w:space="0" w:color="auto"/>
          </w:divBdr>
        </w:div>
        <w:div w:id="627929752">
          <w:marLeft w:val="0"/>
          <w:marRight w:val="0"/>
          <w:marTop w:val="0"/>
          <w:marBottom w:val="0"/>
          <w:divBdr>
            <w:top w:val="none" w:sz="0" w:space="0" w:color="auto"/>
            <w:left w:val="none" w:sz="0" w:space="0" w:color="auto"/>
            <w:bottom w:val="none" w:sz="0" w:space="0" w:color="auto"/>
            <w:right w:val="none" w:sz="0" w:space="0" w:color="auto"/>
          </w:divBdr>
        </w:div>
        <w:div w:id="1851330836">
          <w:marLeft w:val="0"/>
          <w:marRight w:val="0"/>
          <w:marTop w:val="0"/>
          <w:marBottom w:val="0"/>
          <w:divBdr>
            <w:top w:val="none" w:sz="0" w:space="0" w:color="auto"/>
            <w:left w:val="none" w:sz="0" w:space="0" w:color="auto"/>
            <w:bottom w:val="none" w:sz="0" w:space="0" w:color="auto"/>
            <w:right w:val="none" w:sz="0" w:space="0" w:color="auto"/>
          </w:divBdr>
        </w:div>
        <w:div w:id="973872466">
          <w:marLeft w:val="0"/>
          <w:marRight w:val="0"/>
          <w:marTop w:val="0"/>
          <w:marBottom w:val="0"/>
          <w:divBdr>
            <w:top w:val="none" w:sz="0" w:space="0" w:color="auto"/>
            <w:left w:val="none" w:sz="0" w:space="0" w:color="auto"/>
            <w:bottom w:val="none" w:sz="0" w:space="0" w:color="auto"/>
            <w:right w:val="none" w:sz="0" w:space="0" w:color="auto"/>
          </w:divBdr>
        </w:div>
        <w:div w:id="1651862176">
          <w:marLeft w:val="0"/>
          <w:marRight w:val="0"/>
          <w:marTop w:val="0"/>
          <w:marBottom w:val="0"/>
          <w:divBdr>
            <w:top w:val="none" w:sz="0" w:space="0" w:color="auto"/>
            <w:left w:val="none" w:sz="0" w:space="0" w:color="auto"/>
            <w:bottom w:val="none" w:sz="0" w:space="0" w:color="auto"/>
            <w:right w:val="none" w:sz="0" w:space="0" w:color="auto"/>
          </w:divBdr>
        </w:div>
      </w:divsChild>
    </w:div>
    <w:div w:id="687097968">
      <w:bodyDiv w:val="1"/>
      <w:marLeft w:val="0"/>
      <w:marRight w:val="0"/>
      <w:marTop w:val="0"/>
      <w:marBottom w:val="0"/>
      <w:divBdr>
        <w:top w:val="none" w:sz="0" w:space="0" w:color="auto"/>
        <w:left w:val="none" w:sz="0" w:space="0" w:color="auto"/>
        <w:bottom w:val="none" w:sz="0" w:space="0" w:color="auto"/>
        <w:right w:val="none" w:sz="0" w:space="0" w:color="auto"/>
      </w:divBdr>
      <w:divsChild>
        <w:div w:id="122844888">
          <w:marLeft w:val="0"/>
          <w:marRight w:val="0"/>
          <w:marTop w:val="0"/>
          <w:marBottom w:val="0"/>
          <w:divBdr>
            <w:top w:val="none" w:sz="0" w:space="0" w:color="auto"/>
            <w:left w:val="none" w:sz="0" w:space="0" w:color="auto"/>
            <w:bottom w:val="none" w:sz="0" w:space="0" w:color="auto"/>
            <w:right w:val="none" w:sz="0" w:space="0" w:color="auto"/>
          </w:divBdr>
        </w:div>
        <w:div w:id="1478108091">
          <w:marLeft w:val="0"/>
          <w:marRight w:val="0"/>
          <w:marTop w:val="0"/>
          <w:marBottom w:val="0"/>
          <w:divBdr>
            <w:top w:val="none" w:sz="0" w:space="0" w:color="auto"/>
            <w:left w:val="none" w:sz="0" w:space="0" w:color="auto"/>
            <w:bottom w:val="none" w:sz="0" w:space="0" w:color="auto"/>
            <w:right w:val="none" w:sz="0" w:space="0" w:color="auto"/>
          </w:divBdr>
        </w:div>
        <w:div w:id="1070276333">
          <w:marLeft w:val="0"/>
          <w:marRight w:val="0"/>
          <w:marTop w:val="0"/>
          <w:marBottom w:val="0"/>
          <w:divBdr>
            <w:top w:val="none" w:sz="0" w:space="0" w:color="auto"/>
            <w:left w:val="none" w:sz="0" w:space="0" w:color="auto"/>
            <w:bottom w:val="none" w:sz="0" w:space="0" w:color="auto"/>
            <w:right w:val="none" w:sz="0" w:space="0" w:color="auto"/>
          </w:divBdr>
        </w:div>
        <w:div w:id="45566359">
          <w:marLeft w:val="0"/>
          <w:marRight w:val="0"/>
          <w:marTop w:val="0"/>
          <w:marBottom w:val="0"/>
          <w:divBdr>
            <w:top w:val="none" w:sz="0" w:space="0" w:color="auto"/>
            <w:left w:val="none" w:sz="0" w:space="0" w:color="auto"/>
            <w:bottom w:val="none" w:sz="0" w:space="0" w:color="auto"/>
            <w:right w:val="none" w:sz="0" w:space="0" w:color="auto"/>
          </w:divBdr>
        </w:div>
        <w:div w:id="1037697861">
          <w:marLeft w:val="0"/>
          <w:marRight w:val="0"/>
          <w:marTop w:val="0"/>
          <w:marBottom w:val="0"/>
          <w:divBdr>
            <w:top w:val="none" w:sz="0" w:space="0" w:color="auto"/>
            <w:left w:val="none" w:sz="0" w:space="0" w:color="auto"/>
            <w:bottom w:val="none" w:sz="0" w:space="0" w:color="auto"/>
            <w:right w:val="none" w:sz="0" w:space="0" w:color="auto"/>
          </w:divBdr>
        </w:div>
        <w:div w:id="2078477589">
          <w:marLeft w:val="0"/>
          <w:marRight w:val="0"/>
          <w:marTop w:val="0"/>
          <w:marBottom w:val="0"/>
          <w:divBdr>
            <w:top w:val="none" w:sz="0" w:space="0" w:color="auto"/>
            <w:left w:val="none" w:sz="0" w:space="0" w:color="auto"/>
            <w:bottom w:val="none" w:sz="0" w:space="0" w:color="auto"/>
            <w:right w:val="none" w:sz="0" w:space="0" w:color="auto"/>
          </w:divBdr>
        </w:div>
        <w:div w:id="1876696991">
          <w:marLeft w:val="0"/>
          <w:marRight w:val="0"/>
          <w:marTop w:val="0"/>
          <w:marBottom w:val="0"/>
          <w:divBdr>
            <w:top w:val="none" w:sz="0" w:space="0" w:color="auto"/>
            <w:left w:val="none" w:sz="0" w:space="0" w:color="auto"/>
            <w:bottom w:val="none" w:sz="0" w:space="0" w:color="auto"/>
            <w:right w:val="none" w:sz="0" w:space="0" w:color="auto"/>
          </w:divBdr>
        </w:div>
        <w:div w:id="463423310">
          <w:marLeft w:val="0"/>
          <w:marRight w:val="0"/>
          <w:marTop w:val="0"/>
          <w:marBottom w:val="0"/>
          <w:divBdr>
            <w:top w:val="none" w:sz="0" w:space="0" w:color="auto"/>
            <w:left w:val="none" w:sz="0" w:space="0" w:color="auto"/>
            <w:bottom w:val="none" w:sz="0" w:space="0" w:color="auto"/>
            <w:right w:val="none" w:sz="0" w:space="0" w:color="auto"/>
          </w:divBdr>
        </w:div>
        <w:div w:id="95759167">
          <w:marLeft w:val="0"/>
          <w:marRight w:val="0"/>
          <w:marTop w:val="0"/>
          <w:marBottom w:val="0"/>
          <w:divBdr>
            <w:top w:val="none" w:sz="0" w:space="0" w:color="auto"/>
            <w:left w:val="none" w:sz="0" w:space="0" w:color="auto"/>
            <w:bottom w:val="none" w:sz="0" w:space="0" w:color="auto"/>
            <w:right w:val="none" w:sz="0" w:space="0" w:color="auto"/>
          </w:divBdr>
        </w:div>
      </w:divsChild>
    </w:div>
    <w:div w:id="687757465">
      <w:bodyDiv w:val="1"/>
      <w:marLeft w:val="0"/>
      <w:marRight w:val="0"/>
      <w:marTop w:val="0"/>
      <w:marBottom w:val="0"/>
      <w:divBdr>
        <w:top w:val="none" w:sz="0" w:space="0" w:color="auto"/>
        <w:left w:val="none" w:sz="0" w:space="0" w:color="auto"/>
        <w:bottom w:val="none" w:sz="0" w:space="0" w:color="auto"/>
        <w:right w:val="none" w:sz="0" w:space="0" w:color="auto"/>
      </w:divBdr>
      <w:divsChild>
        <w:div w:id="108299229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04407090">
      <w:bodyDiv w:val="1"/>
      <w:marLeft w:val="0"/>
      <w:marRight w:val="0"/>
      <w:marTop w:val="0"/>
      <w:marBottom w:val="0"/>
      <w:divBdr>
        <w:top w:val="none" w:sz="0" w:space="0" w:color="auto"/>
        <w:left w:val="none" w:sz="0" w:space="0" w:color="auto"/>
        <w:bottom w:val="none" w:sz="0" w:space="0" w:color="auto"/>
        <w:right w:val="none" w:sz="0" w:space="0" w:color="auto"/>
      </w:divBdr>
      <w:divsChild>
        <w:div w:id="551427802">
          <w:marLeft w:val="360"/>
          <w:marRight w:val="0"/>
          <w:marTop w:val="200"/>
          <w:marBottom w:val="0"/>
          <w:divBdr>
            <w:top w:val="none" w:sz="0" w:space="0" w:color="auto"/>
            <w:left w:val="none" w:sz="0" w:space="0" w:color="auto"/>
            <w:bottom w:val="none" w:sz="0" w:space="0" w:color="auto"/>
            <w:right w:val="none" w:sz="0" w:space="0" w:color="auto"/>
          </w:divBdr>
        </w:div>
      </w:divsChild>
    </w:div>
    <w:div w:id="710573257">
      <w:bodyDiv w:val="1"/>
      <w:marLeft w:val="0"/>
      <w:marRight w:val="0"/>
      <w:marTop w:val="0"/>
      <w:marBottom w:val="0"/>
      <w:divBdr>
        <w:top w:val="none" w:sz="0" w:space="0" w:color="auto"/>
        <w:left w:val="none" w:sz="0" w:space="0" w:color="auto"/>
        <w:bottom w:val="none" w:sz="0" w:space="0" w:color="auto"/>
        <w:right w:val="none" w:sz="0" w:space="0" w:color="auto"/>
      </w:divBdr>
      <w:divsChild>
        <w:div w:id="575091218">
          <w:marLeft w:val="0"/>
          <w:marRight w:val="0"/>
          <w:marTop w:val="0"/>
          <w:marBottom w:val="0"/>
          <w:divBdr>
            <w:top w:val="none" w:sz="0" w:space="0" w:color="auto"/>
            <w:left w:val="none" w:sz="0" w:space="0" w:color="auto"/>
            <w:bottom w:val="none" w:sz="0" w:space="0" w:color="auto"/>
            <w:right w:val="none" w:sz="0" w:space="0" w:color="auto"/>
          </w:divBdr>
        </w:div>
        <w:div w:id="1997760964">
          <w:marLeft w:val="0"/>
          <w:marRight w:val="0"/>
          <w:marTop w:val="0"/>
          <w:marBottom w:val="0"/>
          <w:divBdr>
            <w:top w:val="none" w:sz="0" w:space="0" w:color="auto"/>
            <w:left w:val="none" w:sz="0" w:space="0" w:color="auto"/>
            <w:bottom w:val="none" w:sz="0" w:space="0" w:color="auto"/>
            <w:right w:val="none" w:sz="0" w:space="0" w:color="auto"/>
          </w:divBdr>
        </w:div>
        <w:div w:id="716274646">
          <w:marLeft w:val="0"/>
          <w:marRight w:val="0"/>
          <w:marTop w:val="0"/>
          <w:marBottom w:val="0"/>
          <w:divBdr>
            <w:top w:val="none" w:sz="0" w:space="0" w:color="auto"/>
            <w:left w:val="none" w:sz="0" w:space="0" w:color="auto"/>
            <w:bottom w:val="none" w:sz="0" w:space="0" w:color="auto"/>
            <w:right w:val="none" w:sz="0" w:space="0" w:color="auto"/>
          </w:divBdr>
        </w:div>
        <w:div w:id="2052876610">
          <w:marLeft w:val="0"/>
          <w:marRight w:val="0"/>
          <w:marTop w:val="0"/>
          <w:marBottom w:val="0"/>
          <w:divBdr>
            <w:top w:val="none" w:sz="0" w:space="0" w:color="auto"/>
            <w:left w:val="none" w:sz="0" w:space="0" w:color="auto"/>
            <w:bottom w:val="none" w:sz="0" w:space="0" w:color="auto"/>
            <w:right w:val="none" w:sz="0" w:space="0" w:color="auto"/>
          </w:divBdr>
        </w:div>
      </w:divsChild>
    </w:div>
    <w:div w:id="752900368">
      <w:bodyDiv w:val="1"/>
      <w:marLeft w:val="0"/>
      <w:marRight w:val="0"/>
      <w:marTop w:val="0"/>
      <w:marBottom w:val="0"/>
      <w:divBdr>
        <w:top w:val="none" w:sz="0" w:space="0" w:color="auto"/>
        <w:left w:val="none" w:sz="0" w:space="0" w:color="auto"/>
        <w:bottom w:val="none" w:sz="0" w:space="0" w:color="auto"/>
        <w:right w:val="none" w:sz="0" w:space="0" w:color="auto"/>
      </w:divBdr>
    </w:div>
    <w:div w:id="753867637">
      <w:bodyDiv w:val="1"/>
      <w:marLeft w:val="0"/>
      <w:marRight w:val="0"/>
      <w:marTop w:val="0"/>
      <w:marBottom w:val="0"/>
      <w:divBdr>
        <w:top w:val="none" w:sz="0" w:space="0" w:color="auto"/>
        <w:left w:val="none" w:sz="0" w:space="0" w:color="auto"/>
        <w:bottom w:val="none" w:sz="0" w:space="0" w:color="auto"/>
        <w:right w:val="none" w:sz="0" w:space="0" w:color="auto"/>
      </w:divBdr>
    </w:div>
    <w:div w:id="767432408">
      <w:bodyDiv w:val="1"/>
      <w:marLeft w:val="0"/>
      <w:marRight w:val="0"/>
      <w:marTop w:val="0"/>
      <w:marBottom w:val="0"/>
      <w:divBdr>
        <w:top w:val="none" w:sz="0" w:space="0" w:color="auto"/>
        <w:left w:val="none" w:sz="0" w:space="0" w:color="auto"/>
        <w:bottom w:val="none" w:sz="0" w:space="0" w:color="auto"/>
        <w:right w:val="none" w:sz="0" w:space="0" w:color="auto"/>
      </w:divBdr>
    </w:div>
    <w:div w:id="786970679">
      <w:bodyDiv w:val="1"/>
      <w:marLeft w:val="0"/>
      <w:marRight w:val="0"/>
      <w:marTop w:val="0"/>
      <w:marBottom w:val="0"/>
      <w:divBdr>
        <w:top w:val="none" w:sz="0" w:space="0" w:color="auto"/>
        <w:left w:val="none" w:sz="0" w:space="0" w:color="auto"/>
        <w:bottom w:val="none" w:sz="0" w:space="0" w:color="auto"/>
        <w:right w:val="none" w:sz="0" w:space="0" w:color="auto"/>
      </w:divBdr>
      <w:divsChild>
        <w:div w:id="288123148">
          <w:marLeft w:val="547"/>
          <w:marRight w:val="0"/>
          <w:marTop w:val="0"/>
          <w:marBottom w:val="0"/>
          <w:divBdr>
            <w:top w:val="none" w:sz="0" w:space="0" w:color="auto"/>
            <w:left w:val="none" w:sz="0" w:space="0" w:color="auto"/>
            <w:bottom w:val="none" w:sz="0" w:space="0" w:color="auto"/>
            <w:right w:val="none" w:sz="0" w:space="0" w:color="auto"/>
          </w:divBdr>
        </w:div>
        <w:div w:id="736126996">
          <w:marLeft w:val="547"/>
          <w:marRight w:val="0"/>
          <w:marTop w:val="0"/>
          <w:marBottom w:val="0"/>
          <w:divBdr>
            <w:top w:val="none" w:sz="0" w:space="0" w:color="auto"/>
            <w:left w:val="none" w:sz="0" w:space="0" w:color="auto"/>
            <w:bottom w:val="none" w:sz="0" w:space="0" w:color="auto"/>
            <w:right w:val="none" w:sz="0" w:space="0" w:color="auto"/>
          </w:divBdr>
        </w:div>
        <w:div w:id="1755588306">
          <w:marLeft w:val="547"/>
          <w:marRight w:val="0"/>
          <w:marTop w:val="0"/>
          <w:marBottom w:val="0"/>
          <w:divBdr>
            <w:top w:val="none" w:sz="0" w:space="0" w:color="auto"/>
            <w:left w:val="none" w:sz="0" w:space="0" w:color="auto"/>
            <w:bottom w:val="none" w:sz="0" w:space="0" w:color="auto"/>
            <w:right w:val="none" w:sz="0" w:space="0" w:color="auto"/>
          </w:divBdr>
        </w:div>
        <w:div w:id="1729496067">
          <w:marLeft w:val="547"/>
          <w:marRight w:val="0"/>
          <w:marTop w:val="0"/>
          <w:marBottom w:val="0"/>
          <w:divBdr>
            <w:top w:val="none" w:sz="0" w:space="0" w:color="auto"/>
            <w:left w:val="none" w:sz="0" w:space="0" w:color="auto"/>
            <w:bottom w:val="none" w:sz="0" w:space="0" w:color="auto"/>
            <w:right w:val="none" w:sz="0" w:space="0" w:color="auto"/>
          </w:divBdr>
        </w:div>
        <w:div w:id="57216047">
          <w:marLeft w:val="547"/>
          <w:marRight w:val="0"/>
          <w:marTop w:val="0"/>
          <w:marBottom w:val="0"/>
          <w:divBdr>
            <w:top w:val="none" w:sz="0" w:space="0" w:color="auto"/>
            <w:left w:val="none" w:sz="0" w:space="0" w:color="auto"/>
            <w:bottom w:val="none" w:sz="0" w:space="0" w:color="auto"/>
            <w:right w:val="none" w:sz="0" w:space="0" w:color="auto"/>
          </w:divBdr>
        </w:div>
        <w:div w:id="1915123368">
          <w:marLeft w:val="547"/>
          <w:marRight w:val="0"/>
          <w:marTop w:val="0"/>
          <w:marBottom w:val="0"/>
          <w:divBdr>
            <w:top w:val="none" w:sz="0" w:space="0" w:color="auto"/>
            <w:left w:val="none" w:sz="0" w:space="0" w:color="auto"/>
            <w:bottom w:val="none" w:sz="0" w:space="0" w:color="auto"/>
            <w:right w:val="none" w:sz="0" w:space="0" w:color="auto"/>
          </w:divBdr>
        </w:div>
      </w:divsChild>
    </w:div>
    <w:div w:id="813832969">
      <w:bodyDiv w:val="1"/>
      <w:marLeft w:val="0"/>
      <w:marRight w:val="0"/>
      <w:marTop w:val="0"/>
      <w:marBottom w:val="0"/>
      <w:divBdr>
        <w:top w:val="none" w:sz="0" w:space="0" w:color="auto"/>
        <w:left w:val="none" w:sz="0" w:space="0" w:color="auto"/>
        <w:bottom w:val="none" w:sz="0" w:space="0" w:color="auto"/>
        <w:right w:val="none" w:sz="0" w:space="0" w:color="auto"/>
      </w:divBdr>
    </w:div>
    <w:div w:id="835801611">
      <w:bodyDiv w:val="1"/>
      <w:marLeft w:val="0"/>
      <w:marRight w:val="0"/>
      <w:marTop w:val="0"/>
      <w:marBottom w:val="0"/>
      <w:divBdr>
        <w:top w:val="none" w:sz="0" w:space="0" w:color="auto"/>
        <w:left w:val="none" w:sz="0" w:space="0" w:color="auto"/>
        <w:bottom w:val="none" w:sz="0" w:space="0" w:color="auto"/>
        <w:right w:val="none" w:sz="0" w:space="0" w:color="auto"/>
      </w:divBdr>
    </w:div>
    <w:div w:id="882903390">
      <w:bodyDiv w:val="1"/>
      <w:marLeft w:val="0"/>
      <w:marRight w:val="0"/>
      <w:marTop w:val="0"/>
      <w:marBottom w:val="0"/>
      <w:divBdr>
        <w:top w:val="none" w:sz="0" w:space="0" w:color="auto"/>
        <w:left w:val="none" w:sz="0" w:space="0" w:color="auto"/>
        <w:bottom w:val="none" w:sz="0" w:space="0" w:color="auto"/>
        <w:right w:val="none" w:sz="0" w:space="0" w:color="auto"/>
      </w:divBdr>
      <w:divsChild>
        <w:div w:id="551617828">
          <w:marLeft w:val="0"/>
          <w:marRight w:val="0"/>
          <w:marTop w:val="0"/>
          <w:marBottom w:val="0"/>
          <w:divBdr>
            <w:top w:val="none" w:sz="0" w:space="0" w:color="auto"/>
            <w:left w:val="none" w:sz="0" w:space="0" w:color="auto"/>
            <w:bottom w:val="none" w:sz="0" w:space="0" w:color="auto"/>
            <w:right w:val="none" w:sz="0" w:space="0" w:color="auto"/>
          </w:divBdr>
        </w:div>
        <w:div w:id="1258058243">
          <w:marLeft w:val="0"/>
          <w:marRight w:val="0"/>
          <w:marTop w:val="0"/>
          <w:marBottom w:val="0"/>
          <w:divBdr>
            <w:top w:val="none" w:sz="0" w:space="0" w:color="auto"/>
            <w:left w:val="none" w:sz="0" w:space="0" w:color="auto"/>
            <w:bottom w:val="none" w:sz="0" w:space="0" w:color="auto"/>
            <w:right w:val="none" w:sz="0" w:space="0" w:color="auto"/>
          </w:divBdr>
        </w:div>
        <w:div w:id="273753072">
          <w:marLeft w:val="0"/>
          <w:marRight w:val="0"/>
          <w:marTop w:val="0"/>
          <w:marBottom w:val="0"/>
          <w:divBdr>
            <w:top w:val="none" w:sz="0" w:space="0" w:color="auto"/>
            <w:left w:val="none" w:sz="0" w:space="0" w:color="auto"/>
            <w:bottom w:val="none" w:sz="0" w:space="0" w:color="auto"/>
            <w:right w:val="none" w:sz="0" w:space="0" w:color="auto"/>
          </w:divBdr>
        </w:div>
      </w:divsChild>
    </w:div>
    <w:div w:id="925116080">
      <w:bodyDiv w:val="1"/>
      <w:marLeft w:val="0"/>
      <w:marRight w:val="0"/>
      <w:marTop w:val="0"/>
      <w:marBottom w:val="0"/>
      <w:divBdr>
        <w:top w:val="none" w:sz="0" w:space="0" w:color="auto"/>
        <w:left w:val="none" w:sz="0" w:space="0" w:color="auto"/>
        <w:bottom w:val="none" w:sz="0" w:space="0" w:color="auto"/>
        <w:right w:val="none" w:sz="0" w:space="0" w:color="auto"/>
      </w:divBdr>
      <w:divsChild>
        <w:div w:id="1896313209">
          <w:marLeft w:val="547"/>
          <w:marRight w:val="0"/>
          <w:marTop w:val="0"/>
          <w:marBottom w:val="0"/>
          <w:divBdr>
            <w:top w:val="none" w:sz="0" w:space="0" w:color="auto"/>
            <w:left w:val="none" w:sz="0" w:space="0" w:color="auto"/>
            <w:bottom w:val="none" w:sz="0" w:space="0" w:color="auto"/>
            <w:right w:val="none" w:sz="0" w:space="0" w:color="auto"/>
          </w:divBdr>
        </w:div>
        <w:div w:id="1767311125">
          <w:marLeft w:val="547"/>
          <w:marRight w:val="0"/>
          <w:marTop w:val="0"/>
          <w:marBottom w:val="0"/>
          <w:divBdr>
            <w:top w:val="none" w:sz="0" w:space="0" w:color="auto"/>
            <w:left w:val="none" w:sz="0" w:space="0" w:color="auto"/>
            <w:bottom w:val="none" w:sz="0" w:space="0" w:color="auto"/>
            <w:right w:val="none" w:sz="0" w:space="0" w:color="auto"/>
          </w:divBdr>
        </w:div>
      </w:divsChild>
    </w:div>
    <w:div w:id="926383400">
      <w:bodyDiv w:val="1"/>
      <w:marLeft w:val="0"/>
      <w:marRight w:val="0"/>
      <w:marTop w:val="0"/>
      <w:marBottom w:val="0"/>
      <w:divBdr>
        <w:top w:val="none" w:sz="0" w:space="0" w:color="auto"/>
        <w:left w:val="none" w:sz="0" w:space="0" w:color="auto"/>
        <w:bottom w:val="none" w:sz="0" w:space="0" w:color="auto"/>
        <w:right w:val="none" w:sz="0" w:space="0" w:color="auto"/>
      </w:divBdr>
      <w:divsChild>
        <w:div w:id="2070301946">
          <w:marLeft w:val="547"/>
          <w:marRight w:val="0"/>
          <w:marTop w:val="0"/>
          <w:marBottom w:val="0"/>
          <w:divBdr>
            <w:top w:val="none" w:sz="0" w:space="0" w:color="auto"/>
            <w:left w:val="none" w:sz="0" w:space="0" w:color="auto"/>
            <w:bottom w:val="none" w:sz="0" w:space="0" w:color="auto"/>
            <w:right w:val="none" w:sz="0" w:space="0" w:color="auto"/>
          </w:divBdr>
        </w:div>
      </w:divsChild>
    </w:div>
    <w:div w:id="970399072">
      <w:bodyDiv w:val="1"/>
      <w:marLeft w:val="0"/>
      <w:marRight w:val="0"/>
      <w:marTop w:val="0"/>
      <w:marBottom w:val="0"/>
      <w:divBdr>
        <w:top w:val="none" w:sz="0" w:space="0" w:color="auto"/>
        <w:left w:val="none" w:sz="0" w:space="0" w:color="auto"/>
        <w:bottom w:val="none" w:sz="0" w:space="0" w:color="auto"/>
        <w:right w:val="none" w:sz="0" w:space="0" w:color="auto"/>
      </w:divBdr>
      <w:divsChild>
        <w:div w:id="494954085">
          <w:marLeft w:val="0"/>
          <w:marRight w:val="0"/>
          <w:marTop w:val="0"/>
          <w:marBottom w:val="0"/>
          <w:divBdr>
            <w:top w:val="none" w:sz="0" w:space="0" w:color="auto"/>
            <w:left w:val="none" w:sz="0" w:space="0" w:color="auto"/>
            <w:bottom w:val="none" w:sz="0" w:space="0" w:color="auto"/>
            <w:right w:val="none" w:sz="0" w:space="0" w:color="auto"/>
          </w:divBdr>
        </w:div>
        <w:div w:id="1687555471">
          <w:marLeft w:val="0"/>
          <w:marRight w:val="0"/>
          <w:marTop w:val="0"/>
          <w:marBottom w:val="0"/>
          <w:divBdr>
            <w:top w:val="none" w:sz="0" w:space="0" w:color="auto"/>
            <w:left w:val="none" w:sz="0" w:space="0" w:color="auto"/>
            <w:bottom w:val="none" w:sz="0" w:space="0" w:color="auto"/>
            <w:right w:val="none" w:sz="0" w:space="0" w:color="auto"/>
          </w:divBdr>
        </w:div>
      </w:divsChild>
    </w:div>
    <w:div w:id="1038745607">
      <w:bodyDiv w:val="1"/>
      <w:marLeft w:val="0"/>
      <w:marRight w:val="0"/>
      <w:marTop w:val="0"/>
      <w:marBottom w:val="0"/>
      <w:divBdr>
        <w:top w:val="none" w:sz="0" w:space="0" w:color="auto"/>
        <w:left w:val="none" w:sz="0" w:space="0" w:color="auto"/>
        <w:bottom w:val="none" w:sz="0" w:space="0" w:color="auto"/>
        <w:right w:val="none" w:sz="0" w:space="0" w:color="auto"/>
      </w:divBdr>
      <w:divsChild>
        <w:div w:id="381052543">
          <w:marLeft w:val="0"/>
          <w:marRight w:val="0"/>
          <w:marTop w:val="0"/>
          <w:marBottom w:val="0"/>
          <w:divBdr>
            <w:top w:val="none" w:sz="0" w:space="0" w:color="auto"/>
            <w:left w:val="none" w:sz="0" w:space="0" w:color="auto"/>
            <w:bottom w:val="none" w:sz="0" w:space="0" w:color="auto"/>
            <w:right w:val="none" w:sz="0" w:space="0" w:color="auto"/>
          </w:divBdr>
        </w:div>
        <w:div w:id="747654172">
          <w:marLeft w:val="0"/>
          <w:marRight w:val="0"/>
          <w:marTop w:val="0"/>
          <w:marBottom w:val="0"/>
          <w:divBdr>
            <w:top w:val="none" w:sz="0" w:space="0" w:color="auto"/>
            <w:left w:val="none" w:sz="0" w:space="0" w:color="auto"/>
            <w:bottom w:val="none" w:sz="0" w:space="0" w:color="auto"/>
            <w:right w:val="none" w:sz="0" w:space="0" w:color="auto"/>
          </w:divBdr>
        </w:div>
        <w:div w:id="1986010917">
          <w:marLeft w:val="0"/>
          <w:marRight w:val="0"/>
          <w:marTop w:val="0"/>
          <w:marBottom w:val="0"/>
          <w:divBdr>
            <w:top w:val="none" w:sz="0" w:space="0" w:color="auto"/>
            <w:left w:val="none" w:sz="0" w:space="0" w:color="auto"/>
            <w:bottom w:val="none" w:sz="0" w:space="0" w:color="auto"/>
            <w:right w:val="none" w:sz="0" w:space="0" w:color="auto"/>
          </w:divBdr>
        </w:div>
        <w:div w:id="1472166704">
          <w:marLeft w:val="0"/>
          <w:marRight w:val="0"/>
          <w:marTop w:val="0"/>
          <w:marBottom w:val="0"/>
          <w:divBdr>
            <w:top w:val="none" w:sz="0" w:space="0" w:color="auto"/>
            <w:left w:val="none" w:sz="0" w:space="0" w:color="auto"/>
            <w:bottom w:val="none" w:sz="0" w:space="0" w:color="auto"/>
            <w:right w:val="none" w:sz="0" w:space="0" w:color="auto"/>
          </w:divBdr>
        </w:div>
        <w:div w:id="2143300406">
          <w:marLeft w:val="0"/>
          <w:marRight w:val="0"/>
          <w:marTop w:val="0"/>
          <w:marBottom w:val="0"/>
          <w:divBdr>
            <w:top w:val="none" w:sz="0" w:space="0" w:color="auto"/>
            <w:left w:val="none" w:sz="0" w:space="0" w:color="auto"/>
            <w:bottom w:val="none" w:sz="0" w:space="0" w:color="auto"/>
            <w:right w:val="none" w:sz="0" w:space="0" w:color="auto"/>
          </w:divBdr>
        </w:div>
        <w:div w:id="1067148006">
          <w:marLeft w:val="0"/>
          <w:marRight w:val="0"/>
          <w:marTop w:val="0"/>
          <w:marBottom w:val="0"/>
          <w:divBdr>
            <w:top w:val="none" w:sz="0" w:space="0" w:color="auto"/>
            <w:left w:val="none" w:sz="0" w:space="0" w:color="auto"/>
            <w:bottom w:val="none" w:sz="0" w:space="0" w:color="auto"/>
            <w:right w:val="none" w:sz="0" w:space="0" w:color="auto"/>
          </w:divBdr>
        </w:div>
      </w:divsChild>
    </w:div>
    <w:div w:id="1045134813">
      <w:bodyDiv w:val="1"/>
      <w:marLeft w:val="0"/>
      <w:marRight w:val="0"/>
      <w:marTop w:val="0"/>
      <w:marBottom w:val="0"/>
      <w:divBdr>
        <w:top w:val="none" w:sz="0" w:space="0" w:color="auto"/>
        <w:left w:val="none" w:sz="0" w:space="0" w:color="auto"/>
        <w:bottom w:val="none" w:sz="0" w:space="0" w:color="auto"/>
        <w:right w:val="none" w:sz="0" w:space="0" w:color="auto"/>
      </w:divBdr>
    </w:div>
    <w:div w:id="1097091299">
      <w:bodyDiv w:val="1"/>
      <w:marLeft w:val="0"/>
      <w:marRight w:val="0"/>
      <w:marTop w:val="0"/>
      <w:marBottom w:val="0"/>
      <w:divBdr>
        <w:top w:val="none" w:sz="0" w:space="0" w:color="auto"/>
        <w:left w:val="none" w:sz="0" w:space="0" w:color="auto"/>
        <w:bottom w:val="none" w:sz="0" w:space="0" w:color="auto"/>
        <w:right w:val="none" w:sz="0" w:space="0" w:color="auto"/>
      </w:divBdr>
    </w:div>
    <w:div w:id="1118910601">
      <w:bodyDiv w:val="1"/>
      <w:marLeft w:val="0"/>
      <w:marRight w:val="0"/>
      <w:marTop w:val="0"/>
      <w:marBottom w:val="0"/>
      <w:divBdr>
        <w:top w:val="none" w:sz="0" w:space="0" w:color="auto"/>
        <w:left w:val="none" w:sz="0" w:space="0" w:color="auto"/>
        <w:bottom w:val="none" w:sz="0" w:space="0" w:color="auto"/>
        <w:right w:val="none" w:sz="0" w:space="0" w:color="auto"/>
      </w:divBdr>
      <w:divsChild>
        <w:div w:id="788203281">
          <w:marLeft w:val="0"/>
          <w:marRight w:val="0"/>
          <w:marTop w:val="0"/>
          <w:marBottom w:val="0"/>
          <w:divBdr>
            <w:top w:val="none" w:sz="0" w:space="0" w:color="auto"/>
            <w:left w:val="none" w:sz="0" w:space="0" w:color="auto"/>
            <w:bottom w:val="none" w:sz="0" w:space="0" w:color="auto"/>
            <w:right w:val="none" w:sz="0" w:space="0" w:color="auto"/>
          </w:divBdr>
          <w:divsChild>
            <w:div w:id="1727994378">
              <w:marLeft w:val="0"/>
              <w:marRight w:val="0"/>
              <w:marTop w:val="0"/>
              <w:marBottom w:val="0"/>
              <w:divBdr>
                <w:top w:val="none" w:sz="0" w:space="0" w:color="auto"/>
                <w:left w:val="none" w:sz="0" w:space="0" w:color="auto"/>
                <w:bottom w:val="none" w:sz="0" w:space="0" w:color="auto"/>
                <w:right w:val="none" w:sz="0" w:space="0" w:color="auto"/>
              </w:divBdr>
            </w:div>
            <w:div w:id="56905595">
              <w:marLeft w:val="0"/>
              <w:marRight w:val="0"/>
              <w:marTop w:val="0"/>
              <w:marBottom w:val="0"/>
              <w:divBdr>
                <w:top w:val="none" w:sz="0" w:space="0" w:color="auto"/>
                <w:left w:val="none" w:sz="0" w:space="0" w:color="auto"/>
                <w:bottom w:val="none" w:sz="0" w:space="0" w:color="auto"/>
                <w:right w:val="none" w:sz="0" w:space="0" w:color="auto"/>
              </w:divBdr>
            </w:div>
          </w:divsChild>
        </w:div>
        <w:div w:id="746194062">
          <w:marLeft w:val="0"/>
          <w:marRight w:val="0"/>
          <w:marTop w:val="0"/>
          <w:marBottom w:val="0"/>
          <w:divBdr>
            <w:top w:val="none" w:sz="0" w:space="0" w:color="auto"/>
            <w:left w:val="none" w:sz="0" w:space="0" w:color="auto"/>
            <w:bottom w:val="none" w:sz="0" w:space="0" w:color="auto"/>
            <w:right w:val="none" w:sz="0" w:space="0" w:color="auto"/>
          </w:divBdr>
        </w:div>
      </w:divsChild>
    </w:div>
    <w:div w:id="1143884985">
      <w:bodyDiv w:val="1"/>
      <w:marLeft w:val="0"/>
      <w:marRight w:val="0"/>
      <w:marTop w:val="0"/>
      <w:marBottom w:val="0"/>
      <w:divBdr>
        <w:top w:val="none" w:sz="0" w:space="0" w:color="auto"/>
        <w:left w:val="none" w:sz="0" w:space="0" w:color="auto"/>
        <w:bottom w:val="none" w:sz="0" w:space="0" w:color="auto"/>
        <w:right w:val="none" w:sz="0" w:space="0" w:color="auto"/>
      </w:divBdr>
    </w:div>
    <w:div w:id="1174611110">
      <w:bodyDiv w:val="1"/>
      <w:marLeft w:val="0"/>
      <w:marRight w:val="0"/>
      <w:marTop w:val="0"/>
      <w:marBottom w:val="0"/>
      <w:divBdr>
        <w:top w:val="none" w:sz="0" w:space="0" w:color="auto"/>
        <w:left w:val="none" w:sz="0" w:space="0" w:color="auto"/>
        <w:bottom w:val="none" w:sz="0" w:space="0" w:color="auto"/>
        <w:right w:val="none" w:sz="0" w:space="0" w:color="auto"/>
      </w:divBdr>
      <w:divsChild>
        <w:div w:id="1401446905">
          <w:marLeft w:val="547"/>
          <w:marRight w:val="0"/>
          <w:marTop w:val="0"/>
          <w:marBottom w:val="0"/>
          <w:divBdr>
            <w:top w:val="none" w:sz="0" w:space="0" w:color="auto"/>
            <w:left w:val="none" w:sz="0" w:space="0" w:color="auto"/>
            <w:bottom w:val="none" w:sz="0" w:space="0" w:color="auto"/>
            <w:right w:val="none" w:sz="0" w:space="0" w:color="auto"/>
          </w:divBdr>
        </w:div>
        <w:div w:id="2023432716">
          <w:marLeft w:val="547"/>
          <w:marRight w:val="0"/>
          <w:marTop w:val="0"/>
          <w:marBottom w:val="0"/>
          <w:divBdr>
            <w:top w:val="none" w:sz="0" w:space="0" w:color="auto"/>
            <w:left w:val="none" w:sz="0" w:space="0" w:color="auto"/>
            <w:bottom w:val="none" w:sz="0" w:space="0" w:color="auto"/>
            <w:right w:val="none" w:sz="0" w:space="0" w:color="auto"/>
          </w:divBdr>
        </w:div>
      </w:divsChild>
    </w:div>
    <w:div w:id="1247304034">
      <w:bodyDiv w:val="1"/>
      <w:marLeft w:val="0"/>
      <w:marRight w:val="0"/>
      <w:marTop w:val="0"/>
      <w:marBottom w:val="0"/>
      <w:divBdr>
        <w:top w:val="none" w:sz="0" w:space="0" w:color="auto"/>
        <w:left w:val="none" w:sz="0" w:space="0" w:color="auto"/>
        <w:bottom w:val="none" w:sz="0" w:space="0" w:color="auto"/>
        <w:right w:val="none" w:sz="0" w:space="0" w:color="auto"/>
      </w:divBdr>
    </w:div>
    <w:div w:id="1252012573">
      <w:bodyDiv w:val="1"/>
      <w:marLeft w:val="0"/>
      <w:marRight w:val="0"/>
      <w:marTop w:val="0"/>
      <w:marBottom w:val="0"/>
      <w:divBdr>
        <w:top w:val="none" w:sz="0" w:space="0" w:color="auto"/>
        <w:left w:val="none" w:sz="0" w:space="0" w:color="auto"/>
        <w:bottom w:val="none" w:sz="0" w:space="0" w:color="auto"/>
        <w:right w:val="none" w:sz="0" w:space="0" w:color="auto"/>
      </w:divBdr>
    </w:div>
    <w:div w:id="1444888176">
      <w:bodyDiv w:val="1"/>
      <w:marLeft w:val="0"/>
      <w:marRight w:val="0"/>
      <w:marTop w:val="0"/>
      <w:marBottom w:val="0"/>
      <w:divBdr>
        <w:top w:val="none" w:sz="0" w:space="0" w:color="auto"/>
        <w:left w:val="none" w:sz="0" w:space="0" w:color="auto"/>
        <w:bottom w:val="none" w:sz="0" w:space="0" w:color="auto"/>
        <w:right w:val="none" w:sz="0" w:space="0" w:color="auto"/>
      </w:divBdr>
    </w:div>
    <w:div w:id="1514686562">
      <w:bodyDiv w:val="1"/>
      <w:marLeft w:val="0"/>
      <w:marRight w:val="0"/>
      <w:marTop w:val="0"/>
      <w:marBottom w:val="0"/>
      <w:divBdr>
        <w:top w:val="none" w:sz="0" w:space="0" w:color="auto"/>
        <w:left w:val="none" w:sz="0" w:space="0" w:color="auto"/>
        <w:bottom w:val="none" w:sz="0" w:space="0" w:color="auto"/>
        <w:right w:val="none" w:sz="0" w:space="0" w:color="auto"/>
      </w:divBdr>
    </w:div>
    <w:div w:id="1531600602">
      <w:bodyDiv w:val="1"/>
      <w:marLeft w:val="0"/>
      <w:marRight w:val="0"/>
      <w:marTop w:val="0"/>
      <w:marBottom w:val="0"/>
      <w:divBdr>
        <w:top w:val="none" w:sz="0" w:space="0" w:color="auto"/>
        <w:left w:val="none" w:sz="0" w:space="0" w:color="auto"/>
        <w:bottom w:val="none" w:sz="0" w:space="0" w:color="auto"/>
        <w:right w:val="none" w:sz="0" w:space="0" w:color="auto"/>
      </w:divBdr>
    </w:div>
    <w:div w:id="1538664827">
      <w:bodyDiv w:val="1"/>
      <w:marLeft w:val="0"/>
      <w:marRight w:val="0"/>
      <w:marTop w:val="0"/>
      <w:marBottom w:val="0"/>
      <w:divBdr>
        <w:top w:val="none" w:sz="0" w:space="0" w:color="auto"/>
        <w:left w:val="none" w:sz="0" w:space="0" w:color="auto"/>
        <w:bottom w:val="none" w:sz="0" w:space="0" w:color="auto"/>
        <w:right w:val="none" w:sz="0" w:space="0" w:color="auto"/>
      </w:divBdr>
    </w:div>
    <w:div w:id="1622346727">
      <w:bodyDiv w:val="1"/>
      <w:marLeft w:val="0"/>
      <w:marRight w:val="0"/>
      <w:marTop w:val="0"/>
      <w:marBottom w:val="0"/>
      <w:divBdr>
        <w:top w:val="none" w:sz="0" w:space="0" w:color="auto"/>
        <w:left w:val="none" w:sz="0" w:space="0" w:color="auto"/>
        <w:bottom w:val="none" w:sz="0" w:space="0" w:color="auto"/>
        <w:right w:val="none" w:sz="0" w:space="0" w:color="auto"/>
      </w:divBdr>
    </w:div>
    <w:div w:id="1626891709">
      <w:bodyDiv w:val="1"/>
      <w:marLeft w:val="0"/>
      <w:marRight w:val="0"/>
      <w:marTop w:val="0"/>
      <w:marBottom w:val="0"/>
      <w:divBdr>
        <w:top w:val="none" w:sz="0" w:space="0" w:color="auto"/>
        <w:left w:val="none" w:sz="0" w:space="0" w:color="auto"/>
        <w:bottom w:val="none" w:sz="0" w:space="0" w:color="auto"/>
        <w:right w:val="none" w:sz="0" w:space="0" w:color="auto"/>
      </w:divBdr>
      <w:divsChild>
        <w:div w:id="302544433">
          <w:marLeft w:val="0"/>
          <w:marRight w:val="0"/>
          <w:marTop w:val="0"/>
          <w:marBottom w:val="0"/>
          <w:divBdr>
            <w:top w:val="none" w:sz="0" w:space="0" w:color="auto"/>
            <w:left w:val="none" w:sz="0" w:space="0" w:color="auto"/>
            <w:bottom w:val="none" w:sz="0" w:space="0" w:color="auto"/>
            <w:right w:val="none" w:sz="0" w:space="0" w:color="auto"/>
          </w:divBdr>
        </w:div>
      </w:divsChild>
    </w:div>
    <w:div w:id="1629971648">
      <w:bodyDiv w:val="1"/>
      <w:marLeft w:val="0"/>
      <w:marRight w:val="0"/>
      <w:marTop w:val="0"/>
      <w:marBottom w:val="0"/>
      <w:divBdr>
        <w:top w:val="none" w:sz="0" w:space="0" w:color="auto"/>
        <w:left w:val="none" w:sz="0" w:space="0" w:color="auto"/>
        <w:bottom w:val="none" w:sz="0" w:space="0" w:color="auto"/>
        <w:right w:val="none" w:sz="0" w:space="0" w:color="auto"/>
      </w:divBdr>
    </w:div>
    <w:div w:id="1701277971">
      <w:bodyDiv w:val="1"/>
      <w:marLeft w:val="0"/>
      <w:marRight w:val="0"/>
      <w:marTop w:val="0"/>
      <w:marBottom w:val="0"/>
      <w:divBdr>
        <w:top w:val="none" w:sz="0" w:space="0" w:color="auto"/>
        <w:left w:val="none" w:sz="0" w:space="0" w:color="auto"/>
        <w:bottom w:val="none" w:sz="0" w:space="0" w:color="auto"/>
        <w:right w:val="none" w:sz="0" w:space="0" w:color="auto"/>
      </w:divBdr>
    </w:div>
    <w:div w:id="1708139347">
      <w:bodyDiv w:val="1"/>
      <w:marLeft w:val="0"/>
      <w:marRight w:val="0"/>
      <w:marTop w:val="0"/>
      <w:marBottom w:val="0"/>
      <w:divBdr>
        <w:top w:val="none" w:sz="0" w:space="0" w:color="auto"/>
        <w:left w:val="none" w:sz="0" w:space="0" w:color="auto"/>
        <w:bottom w:val="none" w:sz="0" w:space="0" w:color="auto"/>
        <w:right w:val="none" w:sz="0" w:space="0" w:color="auto"/>
      </w:divBdr>
      <w:divsChild>
        <w:div w:id="1476602243">
          <w:marLeft w:val="360"/>
          <w:marRight w:val="0"/>
          <w:marTop w:val="200"/>
          <w:marBottom w:val="0"/>
          <w:divBdr>
            <w:top w:val="none" w:sz="0" w:space="0" w:color="auto"/>
            <w:left w:val="none" w:sz="0" w:space="0" w:color="auto"/>
            <w:bottom w:val="none" w:sz="0" w:space="0" w:color="auto"/>
            <w:right w:val="none" w:sz="0" w:space="0" w:color="auto"/>
          </w:divBdr>
        </w:div>
        <w:div w:id="1928074873">
          <w:marLeft w:val="1080"/>
          <w:marRight w:val="0"/>
          <w:marTop w:val="100"/>
          <w:marBottom w:val="0"/>
          <w:divBdr>
            <w:top w:val="none" w:sz="0" w:space="0" w:color="auto"/>
            <w:left w:val="none" w:sz="0" w:space="0" w:color="auto"/>
            <w:bottom w:val="none" w:sz="0" w:space="0" w:color="auto"/>
            <w:right w:val="none" w:sz="0" w:space="0" w:color="auto"/>
          </w:divBdr>
        </w:div>
        <w:div w:id="897934150">
          <w:marLeft w:val="1080"/>
          <w:marRight w:val="0"/>
          <w:marTop w:val="100"/>
          <w:marBottom w:val="0"/>
          <w:divBdr>
            <w:top w:val="none" w:sz="0" w:space="0" w:color="auto"/>
            <w:left w:val="none" w:sz="0" w:space="0" w:color="auto"/>
            <w:bottom w:val="none" w:sz="0" w:space="0" w:color="auto"/>
            <w:right w:val="none" w:sz="0" w:space="0" w:color="auto"/>
          </w:divBdr>
        </w:div>
        <w:div w:id="2109039440">
          <w:marLeft w:val="1080"/>
          <w:marRight w:val="0"/>
          <w:marTop w:val="100"/>
          <w:marBottom w:val="0"/>
          <w:divBdr>
            <w:top w:val="none" w:sz="0" w:space="0" w:color="auto"/>
            <w:left w:val="none" w:sz="0" w:space="0" w:color="auto"/>
            <w:bottom w:val="none" w:sz="0" w:space="0" w:color="auto"/>
            <w:right w:val="none" w:sz="0" w:space="0" w:color="auto"/>
          </w:divBdr>
        </w:div>
        <w:div w:id="547184145">
          <w:marLeft w:val="1080"/>
          <w:marRight w:val="0"/>
          <w:marTop w:val="100"/>
          <w:marBottom w:val="0"/>
          <w:divBdr>
            <w:top w:val="none" w:sz="0" w:space="0" w:color="auto"/>
            <w:left w:val="none" w:sz="0" w:space="0" w:color="auto"/>
            <w:bottom w:val="none" w:sz="0" w:space="0" w:color="auto"/>
            <w:right w:val="none" w:sz="0" w:space="0" w:color="auto"/>
          </w:divBdr>
        </w:div>
        <w:div w:id="1783568391">
          <w:marLeft w:val="1080"/>
          <w:marRight w:val="0"/>
          <w:marTop w:val="100"/>
          <w:marBottom w:val="0"/>
          <w:divBdr>
            <w:top w:val="none" w:sz="0" w:space="0" w:color="auto"/>
            <w:left w:val="none" w:sz="0" w:space="0" w:color="auto"/>
            <w:bottom w:val="none" w:sz="0" w:space="0" w:color="auto"/>
            <w:right w:val="none" w:sz="0" w:space="0" w:color="auto"/>
          </w:divBdr>
        </w:div>
      </w:divsChild>
    </w:div>
    <w:div w:id="1767844289">
      <w:bodyDiv w:val="1"/>
      <w:marLeft w:val="0"/>
      <w:marRight w:val="0"/>
      <w:marTop w:val="0"/>
      <w:marBottom w:val="0"/>
      <w:divBdr>
        <w:top w:val="none" w:sz="0" w:space="0" w:color="auto"/>
        <w:left w:val="none" w:sz="0" w:space="0" w:color="auto"/>
        <w:bottom w:val="none" w:sz="0" w:space="0" w:color="auto"/>
        <w:right w:val="none" w:sz="0" w:space="0" w:color="auto"/>
      </w:divBdr>
      <w:divsChild>
        <w:div w:id="838696789">
          <w:marLeft w:val="0"/>
          <w:marRight w:val="0"/>
          <w:marTop w:val="0"/>
          <w:marBottom w:val="0"/>
          <w:divBdr>
            <w:top w:val="none" w:sz="0" w:space="0" w:color="auto"/>
            <w:left w:val="none" w:sz="0" w:space="0" w:color="auto"/>
            <w:bottom w:val="none" w:sz="0" w:space="0" w:color="auto"/>
            <w:right w:val="none" w:sz="0" w:space="0" w:color="auto"/>
          </w:divBdr>
        </w:div>
        <w:div w:id="109054963">
          <w:marLeft w:val="0"/>
          <w:marRight w:val="0"/>
          <w:marTop w:val="0"/>
          <w:marBottom w:val="0"/>
          <w:divBdr>
            <w:top w:val="none" w:sz="0" w:space="0" w:color="auto"/>
            <w:left w:val="none" w:sz="0" w:space="0" w:color="auto"/>
            <w:bottom w:val="none" w:sz="0" w:space="0" w:color="auto"/>
            <w:right w:val="none" w:sz="0" w:space="0" w:color="auto"/>
          </w:divBdr>
        </w:div>
      </w:divsChild>
    </w:div>
    <w:div w:id="1796606738">
      <w:bodyDiv w:val="1"/>
      <w:marLeft w:val="0"/>
      <w:marRight w:val="0"/>
      <w:marTop w:val="0"/>
      <w:marBottom w:val="0"/>
      <w:divBdr>
        <w:top w:val="none" w:sz="0" w:space="0" w:color="auto"/>
        <w:left w:val="none" w:sz="0" w:space="0" w:color="auto"/>
        <w:bottom w:val="none" w:sz="0" w:space="0" w:color="auto"/>
        <w:right w:val="none" w:sz="0" w:space="0" w:color="auto"/>
      </w:divBdr>
    </w:div>
    <w:div w:id="1844007484">
      <w:bodyDiv w:val="1"/>
      <w:marLeft w:val="0"/>
      <w:marRight w:val="0"/>
      <w:marTop w:val="0"/>
      <w:marBottom w:val="0"/>
      <w:divBdr>
        <w:top w:val="none" w:sz="0" w:space="0" w:color="auto"/>
        <w:left w:val="none" w:sz="0" w:space="0" w:color="auto"/>
        <w:bottom w:val="none" w:sz="0" w:space="0" w:color="auto"/>
        <w:right w:val="none" w:sz="0" w:space="0" w:color="auto"/>
      </w:divBdr>
      <w:divsChild>
        <w:div w:id="499734123">
          <w:marLeft w:val="360"/>
          <w:marRight w:val="0"/>
          <w:marTop w:val="200"/>
          <w:marBottom w:val="0"/>
          <w:divBdr>
            <w:top w:val="none" w:sz="0" w:space="0" w:color="auto"/>
            <w:left w:val="none" w:sz="0" w:space="0" w:color="auto"/>
            <w:bottom w:val="none" w:sz="0" w:space="0" w:color="auto"/>
            <w:right w:val="none" w:sz="0" w:space="0" w:color="auto"/>
          </w:divBdr>
        </w:div>
      </w:divsChild>
    </w:div>
    <w:div w:id="1856919906">
      <w:bodyDiv w:val="1"/>
      <w:marLeft w:val="0"/>
      <w:marRight w:val="0"/>
      <w:marTop w:val="0"/>
      <w:marBottom w:val="0"/>
      <w:divBdr>
        <w:top w:val="none" w:sz="0" w:space="0" w:color="auto"/>
        <w:left w:val="none" w:sz="0" w:space="0" w:color="auto"/>
        <w:bottom w:val="none" w:sz="0" w:space="0" w:color="auto"/>
        <w:right w:val="none" w:sz="0" w:space="0" w:color="auto"/>
      </w:divBdr>
    </w:div>
    <w:div w:id="1987320099">
      <w:bodyDiv w:val="1"/>
      <w:marLeft w:val="0"/>
      <w:marRight w:val="0"/>
      <w:marTop w:val="0"/>
      <w:marBottom w:val="0"/>
      <w:divBdr>
        <w:top w:val="none" w:sz="0" w:space="0" w:color="auto"/>
        <w:left w:val="none" w:sz="0" w:space="0" w:color="auto"/>
        <w:bottom w:val="none" w:sz="0" w:space="0" w:color="auto"/>
        <w:right w:val="none" w:sz="0" w:space="0" w:color="auto"/>
      </w:divBdr>
    </w:div>
    <w:div w:id="2040356303">
      <w:bodyDiv w:val="1"/>
      <w:marLeft w:val="0"/>
      <w:marRight w:val="0"/>
      <w:marTop w:val="0"/>
      <w:marBottom w:val="0"/>
      <w:divBdr>
        <w:top w:val="none" w:sz="0" w:space="0" w:color="auto"/>
        <w:left w:val="none" w:sz="0" w:space="0" w:color="auto"/>
        <w:bottom w:val="none" w:sz="0" w:space="0" w:color="auto"/>
        <w:right w:val="none" w:sz="0" w:space="0" w:color="auto"/>
      </w:divBdr>
    </w:div>
    <w:div w:id="2134401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4DFD9F-7047-41E6-8513-D1C2CFD0DE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12274</Words>
  <Characters>6997</Characters>
  <Application>Microsoft Office Word</Application>
  <DocSecurity>0</DocSecurity>
  <Lines>58</Lines>
  <Paragraphs>38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neringa</dc:creator>
  <cp:keywords/>
  <dc:description/>
  <cp:lastModifiedBy>Jelena Dokudovič</cp:lastModifiedBy>
  <cp:revision>17</cp:revision>
  <cp:lastPrinted>2011-05-20T12:35:00Z</cp:lastPrinted>
  <dcterms:created xsi:type="dcterms:W3CDTF">2023-09-15T11:18:00Z</dcterms:created>
  <dcterms:modified xsi:type="dcterms:W3CDTF">2023-10-04T14:37:00Z</dcterms:modified>
</cp:coreProperties>
</file>