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DE62" w14:textId="77777777" w:rsidR="00B16D26" w:rsidRDefault="00B16D26">
      <w:pPr>
        <w:overflowPunct w:val="0"/>
        <w:jc w:val="center"/>
        <w:textAlignment w:val="baseline"/>
        <w:rPr>
          <w:b/>
          <w:sz w:val="28"/>
          <w:szCs w:val="28"/>
        </w:rPr>
      </w:pPr>
    </w:p>
    <w:p w14:paraId="7B8C5B0C" w14:textId="77777777" w:rsidR="00B16D26" w:rsidRDefault="0053113A">
      <w:pPr>
        <w:overflowPunct w:val="0"/>
        <w:jc w:val="center"/>
        <w:textAlignment w:val="baseline"/>
        <w:rPr>
          <w:b/>
          <w:sz w:val="28"/>
          <w:szCs w:val="28"/>
        </w:rPr>
      </w:pPr>
      <w:r>
        <w:rPr>
          <w:b/>
          <w:sz w:val="28"/>
          <w:szCs w:val="28"/>
        </w:rPr>
        <w:t>LIETUVOS RESPUBLIKOS ŽEMĖS ŪKIO MINISTRAS</w:t>
      </w:r>
    </w:p>
    <w:p w14:paraId="528DC887" w14:textId="77777777" w:rsidR="00B16D26" w:rsidRDefault="00B16D26">
      <w:pPr>
        <w:overflowPunct w:val="0"/>
        <w:jc w:val="center"/>
        <w:textAlignment w:val="baseline"/>
        <w:rPr>
          <w:b/>
          <w:sz w:val="28"/>
          <w:szCs w:val="28"/>
        </w:rPr>
      </w:pPr>
    </w:p>
    <w:p w14:paraId="2452D5E9" w14:textId="77777777" w:rsidR="00B16D26" w:rsidRDefault="0053113A">
      <w:pPr>
        <w:overflowPunct w:val="0"/>
        <w:jc w:val="center"/>
        <w:textAlignment w:val="baseline"/>
        <w:rPr>
          <w:b/>
          <w:szCs w:val="24"/>
        </w:rPr>
      </w:pPr>
      <w:r>
        <w:rPr>
          <w:b/>
          <w:szCs w:val="24"/>
        </w:rPr>
        <w:t>ĮSAKYMAS</w:t>
      </w:r>
    </w:p>
    <w:p w14:paraId="18E51095" w14:textId="51DC5102" w:rsidR="00B16D26" w:rsidRDefault="0053113A">
      <w:pPr>
        <w:overflowPunct w:val="0"/>
        <w:jc w:val="center"/>
        <w:textAlignment w:val="baseline"/>
        <w:rPr>
          <w:b/>
        </w:rPr>
      </w:pPr>
      <w:r>
        <w:rPr>
          <w:b/>
          <w:bCs/>
        </w:rPr>
        <w:t xml:space="preserve">DĖL </w:t>
      </w:r>
      <w:r w:rsidR="0082798F" w:rsidRPr="0082798F">
        <w:rPr>
          <w:b/>
          <w:bCs/>
        </w:rPr>
        <w:t>LIETUVOS ŽEMĖS ŪKIO IR KAIMO PLĖTROS 2023</w:t>
      </w:r>
      <w:bookmarkStart w:id="0" w:name="_Hlk129607409"/>
      <w:r w:rsidR="0082798F" w:rsidRPr="0082798F">
        <w:rPr>
          <w:b/>
          <w:bCs/>
        </w:rPr>
        <w:t>–</w:t>
      </w:r>
      <w:bookmarkEnd w:id="0"/>
      <w:r w:rsidR="0082798F" w:rsidRPr="0082798F">
        <w:rPr>
          <w:b/>
          <w:bCs/>
        </w:rPr>
        <w:t xml:space="preserve">2027 METŲ STRATEGINIO PLANO </w:t>
      </w:r>
      <w:r w:rsidR="0082798F">
        <w:rPr>
          <w:b/>
          <w:bCs/>
        </w:rPr>
        <w:t xml:space="preserve">INTERVENCINĖS </w:t>
      </w:r>
      <w:r>
        <w:rPr>
          <w:b/>
          <w:bCs/>
        </w:rPr>
        <w:t>PRIEMONĖS „</w:t>
      </w:r>
      <w:r w:rsidR="003506F0">
        <w:rPr>
          <w:b/>
          <w:bCs/>
          <w:caps/>
          <w:szCs w:val="24"/>
          <w:lang w:eastAsia="lt-LT"/>
        </w:rPr>
        <w:t>Smulkių</w:t>
      </w:r>
      <w:r w:rsidR="00C62456" w:rsidRPr="0082798F">
        <w:rPr>
          <w:b/>
          <w:bCs/>
        </w:rPr>
        <w:t>–</w:t>
      </w:r>
      <w:r w:rsidR="003506F0">
        <w:rPr>
          <w:b/>
          <w:bCs/>
          <w:caps/>
          <w:szCs w:val="24"/>
          <w:lang w:eastAsia="lt-LT"/>
        </w:rPr>
        <w:t>vidutinių ūkių plėtra</w:t>
      </w:r>
      <w:r>
        <w:rPr>
          <w:b/>
          <w:bCs/>
        </w:rPr>
        <w:t>“ ĮGYVENDINIMO TAISYKLIŲ PATVIRTINIMO</w:t>
      </w:r>
    </w:p>
    <w:p w14:paraId="26B9DBCD" w14:textId="77777777" w:rsidR="00B16D26" w:rsidRDefault="00B16D26">
      <w:pPr>
        <w:overflowPunct w:val="0"/>
        <w:jc w:val="center"/>
        <w:textAlignment w:val="baseline"/>
      </w:pPr>
    </w:p>
    <w:p w14:paraId="43321FBD" w14:textId="75AED8C7" w:rsidR="00B16D26" w:rsidRDefault="0053113A">
      <w:pPr>
        <w:overflowPunct w:val="0"/>
        <w:jc w:val="center"/>
        <w:textAlignment w:val="baseline"/>
      </w:pPr>
      <w:r>
        <w:t>20</w:t>
      </w:r>
      <w:r w:rsidR="007767EE">
        <w:rPr>
          <w:lang w:val="en-US"/>
        </w:rPr>
        <w:t>23</w:t>
      </w:r>
      <w:r>
        <w:t xml:space="preserve"> m. </w:t>
      </w:r>
      <w:r w:rsidR="007767EE">
        <w:t xml:space="preserve">          </w:t>
      </w:r>
      <w:r>
        <w:t xml:space="preserve"> d. Nr. 3D-</w:t>
      </w:r>
    </w:p>
    <w:p w14:paraId="74F86E73" w14:textId="77777777" w:rsidR="00B16D26" w:rsidRDefault="0053113A">
      <w:pPr>
        <w:overflowPunct w:val="0"/>
        <w:jc w:val="center"/>
        <w:textAlignment w:val="baseline"/>
      </w:pPr>
      <w:r>
        <w:t>Vilnius</w:t>
      </w:r>
    </w:p>
    <w:p w14:paraId="79B214FB" w14:textId="77777777" w:rsidR="00B16D26" w:rsidRDefault="00B16D26">
      <w:pPr>
        <w:overflowPunct w:val="0"/>
        <w:jc w:val="center"/>
        <w:textAlignment w:val="baseline"/>
      </w:pPr>
    </w:p>
    <w:p w14:paraId="3FDBCDE8" w14:textId="77777777" w:rsidR="00B16D26" w:rsidRDefault="00B16D26">
      <w:pPr>
        <w:overflowPunct w:val="0"/>
        <w:jc w:val="center"/>
        <w:textAlignment w:val="baseline"/>
      </w:pPr>
    </w:p>
    <w:p w14:paraId="02592AE6" w14:textId="77777777" w:rsidR="00B15855" w:rsidRPr="00547D9F" w:rsidRDefault="00B15855" w:rsidP="00B15855">
      <w:pPr>
        <w:overflowPunct w:val="0"/>
        <w:spacing w:line="360" w:lineRule="auto"/>
        <w:ind w:firstLine="709"/>
        <w:jc w:val="both"/>
        <w:textAlignment w:val="baseline"/>
        <w:rPr>
          <w:spacing w:val="-4"/>
          <w:szCs w:val="24"/>
          <w:lang w:eastAsia="lt-LT"/>
        </w:rPr>
      </w:pPr>
      <w:r w:rsidRPr="00324CB2">
        <w:rPr>
          <w:spacing w:val="-4"/>
          <w:szCs w:val="24"/>
          <w:lang w:eastAsia="lt-LT"/>
        </w:rPr>
        <w:t>Vadovaudamasis Lietuvos Respublikos žemės ūkio ministerijos nuostatų, patvirtintų Lietuvos Respublikos Vyriausybės 1998 m</w:t>
      </w:r>
      <w:r w:rsidRPr="00547D9F">
        <w:rPr>
          <w:spacing w:val="-4"/>
          <w:szCs w:val="24"/>
          <w:lang w:eastAsia="lt-LT"/>
        </w:rPr>
        <w:t xml:space="preserve">. rugsėjo 15 d. nutarimu Nr. 1120 „Dėl Lietuvos Respublikos žemės ūkio ministerijos nuostatų patvirtinimo“, </w:t>
      </w:r>
      <w:r w:rsidRPr="00547D9F">
        <w:rPr>
          <w:szCs w:val="24"/>
        </w:rPr>
        <w:t xml:space="preserve">7.1 ir 8.2 </w:t>
      </w:r>
      <w:r w:rsidRPr="00547D9F">
        <w:rPr>
          <w:spacing w:val="-4"/>
          <w:szCs w:val="24"/>
          <w:lang w:eastAsia="lt-LT"/>
        </w:rPr>
        <w:t>papunkčiais ir Lietuvos Respublikos Vyriausybės 2020 m. lapkričio 25 d. nutarimo Nr. 1322 „Dėl Pasirengimo administruoti Europos Sąjungos lėšas ir jų administravimo“ 3.1.1 papunkčiu,</w:t>
      </w:r>
    </w:p>
    <w:p w14:paraId="673AEEE7" w14:textId="427ACF23" w:rsidR="00B16D26" w:rsidRDefault="0053113A">
      <w:pPr>
        <w:overflowPunct w:val="0"/>
        <w:spacing w:line="360" w:lineRule="auto"/>
        <w:ind w:firstLine="709"/>
        <w:jc w:val="both"/>
        <w:textAlignment w:val="baseline"/>
        <w:rPr>
          <w:szCs w:val="24"/>
          <w:lang w:eastAsia="lt-LT"/>
        </w:rPr>
      </w:pPr>
      <w:r>
        <w:rPr>
          <w:spacing w:val="-4"/>
          <w:szCs w:val="24"/>
          <w:lang w:eastAsia="lt-LT"/>
        </w:rPr>
        <w:t xml:space="preserve">t v i r t i n u Lietuvos </w:t>
      </w:r>
      <w:r w:rsidR="007767EE">
        <w:rPr>
          <w:spacing w:val="-4"/>
          <w:szCs w:val="24"/>
          <w:lang w:eastAsia="lt-LT"/>
        </w:rPr>
        <w:t xml:space="preserve">žemės ūkio ir </w:t>
      </w:r>
      <w:r>
        <w:rPr>
          <w:spacing w:val="-4"/>
          <w:szCs w:val="24"/>
          <w:lang w:eastAsia="lt-LT"/>
        </w:rPr>
        <w:t xml:space="preserve">kaimo plėtros </w:t>
      </w:r>
      <w:r w:rsidR="007767EE" w:rsidRPr="007767EE">
        <w:rPr>
          <w:spacing w:val="-4"/>
          <w:szCs w:val="24"/>
          <w:lang w:eastAsia="lt-LT"/>
        </w:rPr>
        <w:t xml:space="preserve">2023–2027 </w:t>
      </w:r>
      <w:r>
        <w:rPr>
          <w:spacing w:val="-4"/>
          <w:szCs w:val="24"/>
          <w:lang w:eastAsia="lt-LT"/>
        </w:rPr>
        <w:t xml:space="preserve">metų </w:t>
      </w:r>
      <w:r w:rsidR="007767EE">
        <w:rPr>
          <w:spacing w:val="-4"/>
          <w:szCs w:val="24"/>
          <w:lang w:eastAsia="lt-LT"/>
        </w:rPr>
        <w:t xml:space="preserve">strateginio plano </w:t>
      </w:r>
      <w:bookmarkStart w:id="1" w:name="_Hlk118468528"/>
      <w:r w:rsidR="007767EE">
        <w:rPr>
          <w:spacing w:val="-4"/>
          <w:szCs w:val="24"/>
          <w:lang w:eastAsia="lt-LT"/>
        </w:rPr>
        <w:t xml:space="preserve">intervencinės </w:t>
      </w:r>
      <w:r>
        <w:rPr>
          <w:spacing w:val="-4"/>
          <w:szCs w:val="24"/>
          <w:lang w:eastAsia="lt-LT"/>
        </w:rPr>
        <w:t xml:space="preserve"> priemonės „</w:t>
      </w:r>
      <w:r w:rsidR="003506F0">
        <w:rPr>
          <w:spacing w:val="-4"/>
          <w:szCs w:val="24"/>
          <w:lang w:eastAsia="lt-LT"/>
        </w:rPr>
        <w:t>Smulkių</w:t>
      </w:r>
      <w:r w:rsidR="00C62456" w:rsidRPr="0082798F">
        <w:rPr>
          <w:b/>
          <w:bCs/>
        </w:rPr>
        <w:t>–</w:t>
      </w:r>
      <w:r w:rsidR="003506F0">
        <w:rPr>
          <w:spacing w:val="-4"/>
          <w:szCs w:val="24"/>
          <w:lang w:eastAsia="lt-LT"/>
        </w:rPr>
        <w:t>vidutinių ūkių plėtra</w:t>
      </w:r>
      <w:r>
        <w:rPr>
          <w:spacing w:val="-4"/>
          <w:szCs w:val="24"/>
          <w:lang w:eastAsia="lt-LT"/>
        </w:rPr>
        <w:t>“</w:t>
      </w:r>
      <w:bookmarkEnd w:id="1"/>
      <w:r>
        <w:rPr>
          <w:spacing w:val="-4"/>
          <w:szCs w:val="24"/>
          <w:lang w:eastAsia="lt-LT"/>
        </w:rPr>
        <w:t xml:space="preserve"> įgyvendinimo taisykles (pridedama). </w:t>
      </w:r>
    </w:p>
    <w:p w14:paraId="5AEBEFDB" w14:textId="77777777" w:rsidR="00B16D26" w:rsidRDefault="00B16D26">
      <w:pPr>
        <w:tabs>
          <w:tab w:val="left" w:pos="6804"/>
        </w:tabs>
      </w:pPr>
    </w:p>
    <w:p w14:paraId="285D7987" w14:textId="77777777" w:rsidR="00B16D26" w:rsidRDefault="00B16D26">
      <w:pPr>
        <w:tabs>
          <w:tab w:val="left" w:pos="6804"/>
        </w:tabs>
      </w:pPr>
    </w:p>
    <w:p w14:paraId="250C0922" w14:textId="77777777" w:rsidR="00B16D26" w:rsidRDefault="00B16D26">
      <w:pPr>
        <w:tabs>
          <w:tab w:val="left" w:pos="6804"/>
        </w:tabs>
      </w:pPr>
    </w:p>
    <w:p w14:paraId="59C73611" w14:textId="6C587F77" w:rsidR="00B16D26" w:rsidRDefault="0053113A">
      <w:pPr>
        <w:tabs>
          <w:tab w:val="left" w:pos="6804"/>
        </w:tabs>
        <w:rPr>
          <w:szCs w:val="24"/>
          <w:lang w:eastAsia="lt-LT"/>
        </w:rPr>
      </w:pPr>
      <w:r>
        <w:rPr>
          <w:szCs w:val="24"/>
          <w:lang w:eastAsia="lt-LT"/>
        </w:rPr>
        <w:t xml:space="preserve">Žemės ūkio ministras                                                                                                  </w:t>
      </w:r>
    </w:p>
    <w:p w14:paraId="4A72066A" w14:textId="77777777" w:rsidR="00B16D26" w:rsidRDefault="00B16D26">
      <w:pPr>
        <w:shd w:val="clear" w:color="auto" w:fill="FFFFFF"/>
        <w:tabs>
          <w:tab w:val="left" w:pos="5245"/>
        </w:tabs>
        <w:ind w:firstLine="5103"/>
        <w:sectPr w:rsidR="00B16D26">
          <w:headerReference w:type="even" r:id="rId11"/>
          <w:headerReference w:type="default" r:id="rId12"/>
          <w:footerReference w:type="even" r:id="rId13"/>
          <w:footerReference w:type="default" r:id="rId14"/>
          <w:headerReference w:type="first" r:id="rId15"/>
          <w:footerReference w:type="first" r:id="rId16"/>
          <w:pgSz w:w="11907" w:h="16840"/>
          <w:pgMar w:top="1247" w:right="567" w:bottom="1134" w:left="1701" w:header="567" w:footer="567" w:gutter="0"/>
          <w:pgNumType w:start="1"/>
          <w:cols w:space="1296"/>
          <w:titlePg/>
          <w:docGrid w:linePitch="326"/>
        </w:sectPr>
      </w:pPr>
    </w:p>
    <w:p w14:paraId="136CDAFD" w14:textId="77777777" w:rsidR="00B16D26" w:rsidRDefault="0053113A">
      <w:pPr>
        <w:shd w:val="clear" w:color="auto" w:fill="FFFFFF"/>
        <w:tabs>
          <w:tab w:val="left" w:pos="5245"/>
        </w:tabs>
        <w:ind w:firstLine="5103"/>
        <w:rPr>
          <w:rFonts w:eastAsia="Calibri"/>
          <w:color w:val="000000"/>
          <w:szCs w:val="24"/>
        </w:rPr>
      </w:pPr>
      <w:r>
        <w:rPr>
          <w:rFonts w:eastAsia="Calibri"/>
          <w:color w:val="000000"/>
          <w:szCs w:val="24"/>
        </w:rPr>
        <w:lastRenderedPageBreak/>
        <w:t>PATVIRTINTA</w:t>
      </w:r>
    </w:p>
    <w:p w14:paraId="5219E484" w14:textId="77777777" w:rsidR="00B16D26" w:rsidRDefault="0053113A">
      <w:pPr>
        <w:shd w:val="clear" w:color="auto" w:fill="FFFFFF"/>
        <w:ind w:firstLine="5103"/>
        <w:rPr>
          <w:rFonts w:eastAsia="Calibri"/>
          <w:color w:val="000000"/>
          <w:szCs w:val="24"/>
        </w:rPr>
      </w:pPr>
      <w:r>
        <w:rPr>
          <w:rFonts w:eastAsia="Calibri"/>
          <w:color w:val="000000"/>
          <w:szCs w:val="24"/>
        </w:rPr>
        <w:t>Lietuvos Respublikos žemės ūkio ministro</w:t>
      </w:r>
    </w:p>
    <w:p w14:paraId="4660762B" w14:textId="7990930A" w:rsidR="00B16D26" w:rsidRDefault="0053113A">
      <w:pPr>
        <w:shd w:val="clear" w:color="auto" w:fill="FFFFFF"/>
        <w:ind w:firstLine="5103"/>
        <w:rPr>
          <w:color w:val="000000"/>
          <w:szCs w:val="24"/>
          <w:lang w:eastAsia="lt-LT"/>
        </w:rPr>
      </w:pPr>
      <w:r w:rsidRPr="00A62A20">
        <w:rPr>
          <w:color w:val="000000"/>
          <w:szCs w:val="24"/>
          <w:lang w:eastAsia="lt-LT"/>
        </w:rPr>
        <w:t>20</w:t>
      </w:r>
      <w:r w:rsidR="001072CF" w:rsidRPr="00A62A20">
        <w:rPr>
          <w:color w:val="000000"/>
          <w:szCs w:val="24"/>
          <w:lang w:val="en-US" w:eastAsia="lt-LT"/>
        </w:rPr>
        <w:t>23</w:t>
      </w:r>
      <w:r w:rsidRPr="00A62A20">
        <w:rPr>
          <w:color w:val="000000"/>
          <w:szCs w:val="24"/>
          <w:lang w:eastAsia="lt-LT"/>
        </w:rPr>
        <w:t xml:space="preserve"> m. </w:t>
      </w:r>
      <w:r w:rsidR="001072CF" w:rsidRPr="00A62A20">
        <w:rPr>
          <w:color w:val="000000"/>
          <w:szCs w:val="24"/>
          <w:lang w:eastAsia="lt-LT"/>
        </w:rPr>
        <w:t xml:space="preserve">               </w:t>
      </w:r>
      <w:r w:rsidRPr="00A62A20">
        <w:t xml:space="preserve"> d. </w:t>
      </w:r>
      <w:r w:rsidRPr="00A62A20">
        <w:rPr>
          <w:color w:val="000000"/>
          <w:szCs w:val="24"/>
          <w:lang w:eastAsia="lt-LT"/>
        </w:rPr>
        <w:t>įsakymu Nr. 3D</w:t>
      </w:r>
      <w:r>
        <w:rPr>
          <w:color w:val="000000"/>
          <w:szCs w:val="24"/>
          <w:lang w:eastAsia="lt-LT"/>
        </w:rPr>
        <w:t>-</w:t>
      </w:r>
    </w:p>
    <w:p w14:paraId="7DA21DC5" w14:textId="77777777" w:rsidR="00B16D26" w:rsidRDefault="00B16D26">
      <w:pPr>
        <w:shd w:val="clear" w:color="auto" w:fill="FFFFFF"/>
        <w:ind w:firstLine="5103"/>
        <w:rPr>
          <w:color w:val="000000"/>
          <w:szCs w:val="24"/>
          <w:lang w:eastAsia="lt-LT"/>
        </w:rPr>
      </w:pPr>
    </w:p>
    <w:p w14:paraId="4F5CF9B7" w14:textId="77777777" w:rsidR="00B16D26" w:rsidRDefault="00B16D26">
      <w:pPr>
        <w:shd w:val="clear" w:color="auto" w:fill="FFFFFF"/>
        <w:rPr>
          <w:color w:val="000000"/>
          <w:szCs w:val="24"/>
          <w:lang w:eastAsia="lt-LT"/>
        </w:rPr>
      </w:pPr>
    </w:p>
    <w:p w14:paraId="3CE4B1BB" w14:textId="326291EA" w:rsidR="00B16D26" w:rsidRDefault="0053113A">
      <w:pPr>
        <w:shd w:val="clear" w:color="auto" w:fill="FFFFFF"/>
        <w:jc w:val="center"/>
        <w:rPr>
          <w:rFonts w:eastAsia="Calibri"/>
          <w:color w:val="000000"/>
          <w:szCs w:val="24"/>
        </w:rPr>
      </w:pPr>
      <w:r>
        <w:rPr>
          <w:rFonts w:eastAsia="Calibri"/>
          <w:b/>
          <w:color w:val="000000"/>
          <w:szCs w:val="24"/>
        </w:rPr>
        <w:t xml:space="preserve">LIETUVOS </w:t>
      </w:r>
      <w:r w:rsidR="001072CF" w:rsidRPr="0082798F">
        <w:rPr>
          <w:b/>
          <w:bCs/>
        </w:rPr>
        <w:t xml:space="preserve">ŽEMĖS ŪKIO IR KAIMO PLĖTROS 2023–2027 METŲ STRATEGINIO PLANO </w:t>
      </w:r>
      <w:r w:rsidR="001072CF">
        <w:rPr>
          <w:b/>
          <w:bCs/>
        </w:rPr>
        <w:t>INTERVENCINĖS PRIEMONĖS „</w:t>
      </w:r>
      <w:r w:rsidR="003506F0">
        <w:rPr>
          <w:b/>
          <w:bCs/>
          <w:caps/>
          <w:szCs w:val="24"/>
          <w:lang w:eastAsia="lt-LT"/>
        </w:rPr>
        <w:t>Smulkių</w:t>
      </w:r>
      <w:r w:rsidR="00C62456" w:rsidRPr="0082798F">
        <w:rPr>
          <w:b/>
          <w:bCs/>
        </w:rPr>
        <w:t>–</w:t>
      </w:r>
      <w:r w:rsidR="003506F0">
        <w:rPr>
          <w:b/>
          <w:bCs/>
          <w:caps/>
          <w:szCs w:val="24"/>
          <w:lang w:eastAsia="lt-LT"/>
        </w:rPr>
        <w:t>vidutinių ūkių plėtra</w:t>
      </w:r>
      <w:r w:rsidR="001072CF">
        <w:rPr>
          <w:b/>
          <w:bCs/>
        </w:rPr>
        <w:t xml:space="preserve">“ </w:t>
      </w:r>
      <w:r>
        <w:rPr>
          <w:rFonts w:eastAsia="Calibri"/>
          <w:b/>
          <w:color w:val="000000"/>
          <w:szCs w:val="24"/>
        </w:rPr>
        <w:t>ĮGYVENDINIMO TAISYKLĖS</w:t>
      </w:r>
    </w:p>
    <w:p w14:paraId="2C831B04" w14:textId="77777777" w:rsidR="00B16D26" w:rsidRDefault="00B16D26" w:rsidP="00F0471A">
      <w:pPr>
        <w:shd w:val="clear" w:color="auto" w:fill="FFFFFF"/>
        <w:spacing w:line="360" w:lineRule="auto"/>
        <w:jc w:val="both"/>
        <w:rPr>
          <w:rFonts w:eastAsia="Calibri"/>
          <w:color w:val="000000"/>
          <w:szCs w:val="24"/>
        </w:rPr>
      </w:pPr>
    </w:p>
    <w:p w14:paraId="3CB03841" w14:textId="77777777" w:rsidR="00B16D26" w:rsidRDefault="0053113A" w:rsidP="00F0471A">
      <w:pPr>
        <w:shd w:val="clear" w:color="auto" w:fill="FFFFFF"/>
        <w:jc w:val="center"/>
        <w:rPr>
          <w:rFonts w:eastAsia="Calibri"/>
          <w:b/>
          <w:color w:val="000000"/>
          <w:szCs w:val="24"/>
        </w:rPr>
      </w:pPr>
      <w:r>
        <w:rPr>
          <w:rFonts w:eastAsia="Calibri"/>
          <w:b/>
          <w:color w:val="000000"/>
          <w:szCs w:val="24"/>
        </w:rPr>
        <w:t>I SKYRIUS</w:t>
      </w:r>
    </w:p>
    <w:p w14:paraId="4F6ADA3F" w14:textId="68AAC3D1" w:rsidR="00B16D26" w:rsidRDefault="0053113A" w:rsidP="00F0471A">
      <w:pPr>
        <w:shd w:val="clear" w:color="auto" w:fill="FFFFFF"/>
        <w:jc w:val="center"/>
        <w:rPr>
          <w:rFonts w:eastAsia="Calibri"/>
          <w:b/>
          <w:color w:val="000000"/>
          <w:szCs w:val="24"/>
        </w:rPr>
      </w:pPr>
      <w:r>
        <w:rPr>
          <w:rFonts w:eastAsia="Calibri"/>
          <w:b/>
          <w:color w:val="000000"/>
          <w:szCs w:val="24"/>
        </w:rPr>
        <w:t>BENDROSIOS NUOSTATOS</w:t>
      </w:r>
    </w:p>
    <w:p w14:paraId="626BC088" w14:textId="77777777" w:rsidR="0097385D" w:rsidRDefault="0097385D" w:rsidP="00F0471A">
      <w:pPr>
        <w:overflowPunct w:val="0"/>
        <w:spacing w:line="360" w:lineRule="auto"/>
        <w:jc w:val="both"/>
        <w:textAlignment w:val="baseline"/>
        <w:rPr>
          <w:rFonts w:eastAsia="Calibri"/>
          <w:color w:val="000000"/>
          <w:szCs w:val="24"/>
        </w:rPr>
      </w:pPr>
    </w:p>
    <w:p w14:paraId="4BE38B52" w14:textId="27687066" w:rsidR="004F6D58" w:rsidRPr="0097385D" w:rsidRDefault="0033610C" w:rsidP="000C0B8B">
      <w:pPr>
        <w:pStyle w:val="Sraopastraipa"/>
        <w:numPr>
          <w:ilvl w:val="0"/>
          <w:numId w:val="4"/>
        </w:numPr>
        <w:overflowPunct w:val="0"/>
        <w:spacing w:line="360" w:lineRule="auto"/>
        <w:ind w:left="0" w:firstLine="709"/>
        <w:jc w:val="both"/>
        <w:textAlignment w:val="baseline"/>
        <w:rPr>
          <w:spacing w:val="-4"/>
          <w:szCs w:val="24"/>
          <w:lang w:eastAsia="lt-LT"/>
        </w:rPr>
      </w:pPr>
      <w:r w:rsidRPr="0097385D">
        <w:rPr>
          <w:spacing w:val="-4"/>
          <w:szCs w:val="24"/>
          <w:lang w:eastAsia="lt-LT"/>
        </w:rPr>
        <w:t xml:space="preserve">Lietuvos žemės ūkio ir kaimo plėtros 2023–2027 metų strateginio plano </w:t>
      </w:r>
      <w:r w:rsidR="0053113A" w:rsidRPr="0097385D">
        <w:rPr>
          <w:spacing w:val="-4"/>
          <w:szCs w:val="24"/>
          <w:lang w:eastAsia="lt-LT"/>
        </w:rPr>
        <w:t xml:space="preserve">(toliau – </w:t>
      </w:r>
      <w:r w:rsidRPr="0097385D">
        <w:rPr>
          <w:spacing w:val="-4"/>
          <w:szCs w:val="24"/>
          <w:lang w:eastAsia="lt-LT"/>
        </w:rPr>
        <w:t>Strateginis planas</w:t>
      </w:r>
      <w:r w:rsidR="0053113A" w:rsidRPr="0097385D">
        <w:rPr>
          <w:spacing w:val="-4"/>
          <w:szCs w:val="24"/>
          <w:lang w:eastAsia="lt-LT"/>
        </w:rPr>
        <w:t xml:space="preserve">) </w:t>
      </w:r>
      <w:r w:rsidRPr="0097385D">
        <w:rPr>
          <w:spacing w:val="-4"/>
          <w:szCs w:val="24"/>
          <w:lang w:eastAsia="lt-LT"/>
        </w:rPr>
        <w:t>intervencinės priemonės „</w:t>
      </w:r>
      <w:r w:rsidR="003506F0">
        <w:rPr>
          <w:spacing w:val="-4"/>
          <w:szCs w:val="24"/>
          <w:lang w:eastAsia="lt-LT"/>
        </w:rPr>
        <w:t>Smulkių</w:t>
      </w:r>
      <w:r w:rsidR="00C62456" w:rsidRPr="0082798F">
        <w:rPr>
          <w:b/>
          <w:bCs/>
        </w:rPr>
        <w:t>–</w:t>
      </w:r>
      <w:r w:rsidR="003506F0">
        <w:rPr>
          <w:spacing w:val="-4"/>
          <w:szCs w:val="24"/>
          <w:lang w:eastAsia="lt-LT"/>
        </w:rPr>
        <w:t>vidutinių ūkių plėtra</w:t>
      </w:r>
      <w:r w:rsidRPr="0097385D">
        <w:rPr>
          <w:spacing w:val="-4"/>
          <w:szCs w:val="24"/>
          <w:lang w:eastAsia="lt-LT"/>
        </w:rPr>
        <w:t xml:space="preserve">“ </w:t>
      </w:r>
      <w:r w:rsidR="0053113A" w:rsidRPr="0097385D">
        <w:rPr>
          <w:spacing w:val="-4"/>
          <w:szCs w:val="24"/>
          <w:lang w:eastAsia="lt-LT"/>
        </w:rPr>
        <w:t>įgyvendinimo taisyklės (toliau – Taisyklės), parengtos vadovaujantis</w:t>
      </w:r>
      <w:r w:rsidRPr="0097385D">
        <w:rPr>
          <w:spacing w:val="-4"/>
          <w:szCs w:val="24"/>
          <w:lang w:eastAsia="lt-LT"/>
        </w:rPr>
        <w:t>:</w:t>
      </w:r>
    </w:p>
    <w:p w14:paraId="6CADC50C" w14:textId="30CA107D" w:rsidR="000C0B8B" w:rsidRPr="00BD0B33" w:rsidRDefault="000C0B8B" w:rsidP="000C0B8B">
      <w:pPr>
        <w:pStyle w:val="Sraopastraipa"/>
        <w:numPr>
          <w:ilvl w:val="1"/>
          <w:numId w:val="4"/>
        </w:numPr>
        <w:tabs>
          <w:tab w:val="left" w:pos="851"/>
          <w:tab w:val="left" w:pos="1276"/>
        </w:tabs>
        <w:overflowPunct w:val="0"/>
        <w:spacing w:line="360" w:lineRule="auto"/>
        <w:ind w:left="0" w:firstLine="709"/>
        <w:jc w:val="both"/>
        <w:textAlignment w:val="baseline"/>
      </w:pPr>
      <w:r w:rsidRPr="00BD0B33">
        <w:t>2021 m. birželio 24 d. Europos Parlamento ir Tarybos reglamentu (ES)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BD0B33" w:rsidRPr="00BD0B33">
        <w:t xml:space="preserve"> su visais pakeitimais</w:t>
      </w:r>
      <w:r w:rsidRPr="00BD0B33">
        <w:t xml:space="preserve">;  </w:t>
      </w:r>
    </w:p>
    <w:p w14:paraId="718EF4F8" w14:textId="0A159154"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lang w:val="lt"/>
        </w:rPr>
      </w:pPr>
      <w:r w:rsidRPr="00BD0B33">
        <w:t>2021 m. gruodžio 2 d. Europos Parlamento ir Tarybos reglamentu (ES) 2021/2115</w:t>
      </w:r>
      <w:r w:rsidR="00AD01A1" w:rsidRPr="00BD0B33">
        <w:t>,</w:t>
      </w:r>
      <w:r w:rsidRPr="00BD0B33">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w:t>
      </w:r>
      <w:r w:rsidR="00BD0B33" w:rsidRPr="00BD0B33">
        <w:t>visai</w:t>
      </w:r>
      <w:r w:rsidRPr="00BD0B33">
        <w:t>s pakeitimais;</w:t>
      </w:r>
    </w:p>
    <w:p w14:paraId="1458B1D4" w14:textId="3D4C47F8"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lang w:val="lt"/>
        </w:rPr>
      </w:pPr>
      <w:r w:rsidRPr="00BD0B33">
        <w:t xml:space="preserve"> 2021 m. gruodžio 2 d. Tarybos reglamentu (ES) 2021/2116 dėl bendros žemės ūkio politikos finansavimo, valdymo ir stebėsenos, kuriuo panaikinamas Reglamentas (ES) Nr. 1306/2013 su </w:t>
      </w:r>
      <w:r w:rsidR="00BD0B33" w:rsidRPr="00BD0B33">
        <w:t>vis</w:t>
      </w:r>
      <w:r w:rsidRPr="00BD0B33">
        <w:t>ais pakeitimais;</w:t>
      </w:r>
    </w:p>
    <w:p w14:paraId="160E53F8" w14:textId="2B3D4FF1"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color w:val="000000" w:themeColor="text1"/>
        </w:rPr>
      </w:pPr>
      <w:bookmarkStart w:id="2" w:name="_Hlk111645299"/>
      <w:r w:rsidRPr="00BD0B33">
        <w:rPr>
          <w:color w:val="000000" w:themeColor="text1"/>
        </w:rPr>
        <w:t>2021 m. gruodžio 21 d. Komisijos įgyvendinimo reglamentu (ES) 2021/2289</w:t>
      </w:r>
      <w:r w:rsidR="00AD01A1" w:rsidRPr="00BD0B33">
        <w:rPr>
          <w:color w:val="000000" w:themeColor="text1"/>
        </w:rPr>
        <w:t>,</w:t>
      </w:r>
      <w:r w:rsidRPr="00BD0B33">
        <w:rPr>
          <w:color w:val="000000" w:themeColor="text1"/>
        </w:rPr>
        <w:t xml:space="preserve"> kuriuo nustatomos Europos Parlamento ir Tarybos reglamento (ES) 2021/2115 taikymo taisyklės dėl BŽŪP strateginių planų turinio pateikimo ir saugaus keitimosi informacija elektroninės sistemos;</w:t>
      </w:r>
      <w:bookmarkEnd w:id="2"/>
    </w:p>
    <w:p w14:paraId="7D904848" w14:textId="68990528" w:rsidR="0097385D" w:rsidRPr="00BD0B33" w:rsidRDefault="0097385D" w:rsidP="000C0B8B">
      <w:pPr>
        <w:pStyle w:val="Sraopastraipa"/>
        <w:numPr>
          <w:ilvl w:val="1"/>
          <w:numId w:val="4"/>
        </w:numPr>
        <w:tabs>
          <w:tab w:val="left" w:pos="851"/>
          <w:tab w:val="left" w:pos="1276"/>
        </w:tabs>
        <w:overflowPunct w:val="0"/>
        <w:spacing w:line="360" w:lineRule="auto"/>
        <w:ind w:left="0" w:firstLine="709"/>
        <w:jc w:val="both"/>
        <w:textAlignment w:val="baseline"/>
        <w:rPr>
          <w:color w:val="000000"/>
        </w:rPr>
      </w:pPr>
      <w:r w:rsidRPr="00BD0B33">
        <w:rPr>
          <w:color w:val="000000" w:themeColor="text1"/>
        </w:rPr>
        <w:t>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p>
    <w:p w14:paraId="2331F5E2" w14:textId="77777777" w:rsidR="0097385D" w:rsidRPr="00BD0B33" w:rsidRDefault="0097385D" w:rsidP="000C0B8B">
      <w:pPr>
        <w:pStyle w:val="Sraopastraipa"/>
        <w:numPr>
          <w:ilvl w:val="1"/>
          <w:numId w:val="4"/>
        </w:numPr>
        <w:tabs>
          <w:tab w:val="left" w:pos="851"/>
          <w:tab w:val="left" w:pos="1276"/>
        </w:tabs>
        <w:spacing w:line="360" w:lineRule="auto"/>
        <w:ind w:left="0" w:firstLine="709"/>
        <w:jc w:val="both"/>
        <w:rPr>
          <w:color w:val="000000" w:themeColor="text1"/>
          <w:szCs w:val="24"/>
        </w:rPr>
      </w:pPr>
      <w:r w:rsidRPr="00BD0B33">
        <w:rPr>
          <w:color w:val="000000" w:themeColor="text1"/>
        </w:rPr>
        <w:t xml:space="preserve">2021 m. gruodžio 21 d. Komisijos įgyvendinimo reglamentu (ES) 2022/129, kuriuo pagal Europos Parlamento ir Tarybos reglamentą (ES) 2021/2115 nustatomos su aliejingosiomis sėklomis, medvilne ir vyno gamybos šalutiniais produktais susijusių intervencinių priemonių rūšių ir </w:t>
      </w:r>
      <w:r w:rsidRPr="00BD0B33">
        <w:rPr>
          <w:color w:val="000000" w:themeColor="text1"/>
        </w:rPr>
        <w:lastRenderedPageBreak/>
        <w:t>informavimo, viešinimo ir matomumo reikalavimų, susijusių su sąjungos parama ir BŽŪP strateginiais planais, taisyklės;</w:t>
      </w:r>
    </w:p>
    <w:p w14:paraId="4EB29F2A" w14:textId="2962842A" w:rsidR="0097385D" w:rsidRPr="00BD0B33" w:rsidRDefault="0097385D" w:rsidP="000C0B8B">
      <w:pPr>
        <w:pStyle w:val="Sraopastraipa"/>
        <w:numPr>
          <w:ilvl w:val="1"/>
          <w:numId w:val="4"/>
        </w:numPr>
        <w:tabs>
          <w:tab w:val="left" w:pos="851"/>
          <w:tab w:val="left" w:pos="1276"/>
        </w:tabs>
        <w:spacing w:line="360" w:lineRule="auto"/>
        <w:ind w:left="0" w:firstLine="709"/>
        <w:jc w:val="both"/>
        <w:rPr>
          <w:color w:val="000000" w:themeColor="text1"/>
        </w:rPr>
      </w:pPr>
      <w:r w:rsidRPr="00BD0B33">
        <w:rPr>
          <w:color w:val="000000" w:themeColor="text1"/>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r w:rsidR="00BA3D51" w:rsidRPr="00BD0B33">
        <w:rPr>
          <w:color w:val="000000" w:themeColor="text1"/>
        </w:rPr>
        <w:t>;</w:t>
      </w:r>
    </w:p>
    <w:p w14:paraId="78833C15" w14:textId="6A77C071" w:rsidR="00BA3D51" w:rsidRPr="00EC0815" w:rsidRDefault="00BA3D51" w:rsidP="000C0B8B">
      <w:pPr>
        <w:pStyle w:val="Sraopastraipa"/>
        <w:numPr>
          <w:ilvl w:val="1"/>
          <w:numId w:val="4"/>
        </w:numPr>
        <w:tabs>
          <w:tab w:val="left" w:pos="851"/>
          <w:tab w:val="left" w:pos="1276"/>
        </w:tabs>
        <w:spacing w:line="360" w:lineRule="auto"/>
        <w:ind w:left="0" w:firstLine="709"/>
        <w:jc w:val="both"/>
        <w:rPr>
          <w:color w:val="000000" w:themeColor="text1"/>
        </w:rPr>
      </w:pPr>
      <w:r w:rsidRPr="00EC0815">
        <w:t xml:space="preserve"> Lietuvos žemės ūkio ir kaimo plėtros 2023–2027 metų strateginiu planu, patvirtintu</w:t>
      </w:r>
      <w:r w:rsidR="008D72F2" w:rsidRPr="00EC0815">
        <w:t xml:space="preserve"> 2022 m. lapkričio 21 d. </w:t>
      </w:r>
      <w:r w:rsidRPr="00EC0815">
        <w:t>Europos Komisijos</w:t>
      </w:r>
      <w:r w:rsidR="00D9201E" w:rsidRPr="00EC0815">
        <w:t xml:space="preserve"> įgyvendinimo</w:t>
      </w:r>
      <w:r w:rsidRPr="00EC0815">
        <w:t xml:space="preserve"> sprendimu Nr.</w:t>
      </w:r>
      <w:r w:rsidR="005E6BD0" w:rsidRPr="00EC0815">
        <w:t xml:space="preserve"> C(2022) 8272</w:t>
      </w:r>
      <w:r w:rsidRPr="00EC0815">
        <w:t>;</w:t>
      </w:r>
    </w:p>
    <w:p w14:paraId="7F1D6206" w14:textId="47E76A82" w:rsidR="00BA3D51" w:rsidRPr="00EC0815" w:rsidRDefault="00BA3D51" w:rsidP="000C0B8B">
      <w:pPr>
        <w:pStyle w:val="Sraopastraipa"/>
        <w:numPr>
          <w:ilvl w:val="1"/>
          <w:numId w:val="4"/>
        </w:numPr>
        <w:tabs>
          <w:tab w:val="left" w:pos="851"/>
          <w:tab w:val="left" w:pos="1276"/>
        </w:tabs>
        <w:spacing w:line="360" w:lineRule="auto"/>
        <w:ind w:left="0" w:firstLine="709"/>
        <w:jc w:val="both"/>
        <w:rPr>
          <w:color w:val="000000" w:themeColor="text1"/>
        </w:rPr>
      </w:pPr>
      <w:r w:rsidRPr="00EC0815">
        <w:t xml:space="preserve"> Lietuvos Respublikos Vyriausybės 2020 m. lapkričio 25 d. nutarimu Nr. 1322 „</w:t>
      </w:r>
      <w:r w:rsidRPr="00EC0815">
        <w:rPr>
          <w:color w:val="000000" w:themeColor="text1"/>
        </w:rPr>
        <w:t>Dėl pasirengimo administruoti Europos Sąjungos lėšas ir jų administravimo“</w:t>
      </w:r>
      <w:r w:rsidR="00B95CE9" w:rsidRPr="00EC0815">
        <w:rPr>
          <w:color w:val="000000" w:themeColor="text1"/>
        </w:rPr>
        <w:t>;</w:t>
      </w:r>
    </w:p>
    <w:p w14:paraId="4F9428C6" w14:textId="7AE24C81" w:rsidR="00B95CE9" w:rsidRPr="0087193A" w:rsidRDefault="00B95CE9" w:rsidP="000C0B8B">
      <w:pPr>
        <w:pStyle w:val="Sraopastraipa"/>
        <w:numPr>
          <w:ilvl w:val="1"/>
          <w:numId w:val="4"/>
        </w:numPr>
        <w:tabs>
          <w:tab w:val="left" w:pos="851"/>
          <w:tab w:val="left" w:pos="1276"/>
        </w:tabs>
        <w:spacing w:line="360" w:lineRule="auto"/>
        <w:ind w:left="0" w:firstLine="709"/>
        <w:jc w:val="both"/>
        <w:rPr>
          <w:color w:val="000000" w:themeColor="text1"/>
        </w:rPr>
      </w:pPr>
      <w:r w:rsidRPr="0087193A">
        <w:t>Lietuvos Respublikos Vyriausybės 202</w:t>
      </w:r>
      <w:r w:rsidR="002E768D" w:rsidRPr="0087193A">
        <w:t>3</w:t>
      </w:r>
      <w:r w:rsidRPr="0087193A">
        <w:t xml:space="preserve"> m. </w:t>
      </w:r>
      <w:r w:rsidR="0087193A" w:rsidRPr="0087193A">
        <w:t>balandžio</w:t>
      </w:r>
      <w:r w:rsidRPr="0087193A">
        <w:t xml:space="preserve"> </w:t>
      </w:r>
      <w:r w:rsidR="0087193A" w:rsidRPr="0087193A">
        <w:t>5</w:t>
      </w:r>
      <w:r w:rsidRPr="0087193A">
        <w:t xml:space="preserve"> d. nutarimu Nr. </w:t>
      </w:r>
      <w:r w:rsidR="0087193A" w:rsidRPr="0087193A">
        <w:t>218</w:t>
      </w:r>
      <w:r w:rsidRPr="0087193A">
        <w:t xml:space="preserve"> „Dėl valstybės institucijų ir įstaigų, savivaldybių ir kitų juridinių asmenų, atsakingų už Lietuvos žemės ūkio ir kaimo plėtros 2023–2027 metų strateginio plano įgyvendinimą, paskyrimo“;</w:t>
      </w:r>
    </w:p>
    <w:p w14:paraId="1700DCE0" w14:textId="3C4E2FAC" w:rsidR="00B16D26" w:rsidRPr="00B95CE9" w:rsidRDefault="002B373F" w:rsidP="00BD0B33">
      <w:pPr>
        <w:pStyle w:val="Sraopastraipa"/>
        <w:numPr>
          <w:ilvl w:val="1"/>
          <w:numId w:val="4"/>
        </w:numPr>
        <w:tabs>
          <w:tab w:val="left" w:pos="851"/>
          <w:tab w:val="left" w:pos="1276"/>
        </w:tabs>
        <w:spacing w:line="360" w:lineRule="auto"/>
        <w:ind w:left="0" w:firstLine="709"/>
        <w:jc w:val="both"/>
      </w:pPr>
      <w:r>
        <w:rPr>
          <w:color w:val="000000" w:themeColor="text1"/>
        </w:rPr>
        <w:t xml:space="preserve"> </w:t>
      </w:r>
      <w:r w:rsidR="00B95CE9" w:rsidRPr="00B95CE9">
        <w:rPr>
          <w:color w:val="000000" w:themeColor="text1"/>
        </w:rPr>
        <w:t xml:space="preserve">Lietuvos žemės ūkio ir kaimo plėtros 2023–2027 metų strateginio plano administravimo taisyklėmis, patvirtintomis </w:t>
      </w:r>
      <w:r w:rsidR="00B95CE9" w:rsidRPr="00B95CE9">
        <w:rPr>
          <w:spacing w:val="-4"/>
          <w:szCs w:val="24"/>
          <w:lang w:eastAsia="lt-LT"/>
        </w:rPr>
        <w:t xml:space="preserve">Lietuvos Respublikos žemės ūkio ministro </w:t>
      </w:r>
      <w:r w:rsidR="00B95CE9" w:rsidRPr="003506F0">
        <w:rPr>
          <w:spacing w:val="-4"/>
          <w:szCs w:val="24"/>
          <w:lang w:eastAsia="lt-LT"/>
        </w:rPr>
        <w:t xml:space="preserve">2022 m. </w:t>
      </w:r>
      <w:r w:rsidR="003506F0">
        <w:rPr>
          <w:spacing w:val="-4"/>
          <w:szCs w:val="24"/>
          <w:lang w:eastAsia="lt-LT"/>
        </w:rPr>
        <w:t>vasario 24</w:t>
      </w:r>
      <w:r w:rsidR="00B95CE9" w:rsidRPr="003506F0">
        <w:rPr>
          <w:spacing w:val="-4"/>
          <w:szCs w:val="24"/>
          <w:lang w:eastAsia="lt-LT"/>
        </w:rPr>
        <w:t xml:space="preserve"> d. įsakymu Nr. 3D-</w:t>
      </w:r>
      <w:r w:rsidR="003506F0">
        <w:rPr>
          <w:spacing w:val="-4"/>
          <w:szCs w:val="24"/>
          <w:lang w:eastAsia="lt-LT"/>
        </w:rPr>
        <w:t>102</w:t>
      </w:r>
      <w:r w:rsidR="00B95CE9" w:rsidRPr="00B95CE9">
        <w:rPr>
          <w:spacing w:val="-4"/>
          <w:szCs w:val="24"/>
          <w:lang w:eastAsia="lt-LT"/>
        </w:rPr>
        <w:t xml:space="preserve"> „Dėl </w:t>
      </w:r>
      <w:r w:rsidR="003506F0">
        <w:rPr>
          <w:spacing w:val="-4"/>
          <w:szCs w:val="24"/>
          <w:lang w:eastAsia="lt-LT"/>
        </w:rPr>
        <w:t xml:space="preserve">Lietuvos </w:t>
      </w:r>
      <w:r w:rsidR="00B95CE9" w:rsidRPr="00B95CE9">
        <w:rPr>
          <w:color w:val="000000" w:themeColor="text1"/>
        </w:rPr>
        <w:t xml:space="preserve">žemės ūkio ir kaimo plėtros 2023–2027 metų strateginio plano </w:t>
      </w:r>
      <w:r w:rsidR="00B95CE9" w:rsidRPr="00B95CE9">
        <w:rPr>
          <w:spacing w:val="-4"/>
          <w:szCs w:val="24"/>
          <w:lang w:eastAsia="lt-LT"/>
        </w:rPr>
        <w:t>administravimo taisyklių patvirtinimo“ (toliau – Administravimo taisyklės)</w:t>
      </w:r>
      <w:r w:rsidR="00BD0B33">
        <w:rPr>
          <w:spacing w:val="-4"/>
          <w:szCs w:val="24"/>
          <w:lang w:eastAsia="lt-LT"/>
        </w:rPr>
        <w:t>.</w:t>
      </w:r>
    </w:p>
    <w:p w14:paraId="17263EDD" w14:textId="1BC9DC36" w:rsidR="00B16D26" w:rsidRPr="00B95CE9" w:rsidRDefault="0053113A" w:rsidP="000C0B8B">
      <w:pPr>
        <w:pStyle w:val="Sraopastraipa"/>
        <w:numPr>
          <w:ilvl w:val="0"/>
          <w:numId w:val="4"/>
        </w:numPr>
        <w:tabs>
          <w:tab w:val="left" w:pos="851"/>
          <w:tab w:val="left" w:pos="1276"/>
        </w:tabs>
        <w:spacing w:line="360" w:lineRule="auto"/>
        <w:ind w:left="0" w:firstLine="709"/>
        <w:jc w:val="both"/>
      </w:pPr>
      <w:r>
        <w:rPr>
          <w:color w:val="000000"/>
          <w:spacing w:val="2"/>
          <w:szCs w:val="24"/>
        </w:rPr>
        <w:t xml:space="preserve">Šios taisyklės nustato paramos teikimo ir administravimo tvarką pagal </w:t>
      </w:r>
      <w:r w:rsidR="00B95CE9" w:rsidRPr="0097385D">
        <w:rPr>
          <w:spacing w:val="-4"/>
          <w:szCs w:val="24"/>
          <w:lang w:eastAsia="lt-LT"/>
        </w:rPr>
        <w:t>Strategini</w:t>
      </w:r>
      <w:r w:rsidR="00B95CE9">
        <w:rPr>
          <w:spacing w:val="-4"/>
          <w:szCs w:val="24"/>
          <w:lang w:eastAsia="lt-LT"/>
        </w:rPr>
        <w:t>o</w:t>
      </w:r>
      <w:r w:rsidR="00B95CE9" w:rsidRPr="0097385D">
        <w:rPr>
          <w:spacing w:val="-4"/>
          <w:szCs w:val="24"/>
          <w:lang w:eastAsia="lt-LT"/>
        </w:rPr>
        <w:t xml:space="preserve"> plan</w:t>
      </w:r>
      <w:r w:rsidR="00B95CE9">
        <w:rPr>
          <w:spacing w:val="-4"/>
          <w:szCs w:val="24"/>
          <w:lang w:eastAsia="lt-LT"/>
        </w:rPr>
        <w:t>o</w:t>
      </w:r>
      <w:r>
        <w:rPr>
          <w:color w:val="000000"/>
          <w:spacing w:val="2"/>
          <w:szCs w:val="24"/>
        </w:rPr>
        <w:t xml:space="preserve"> </w:t>
      </w:r>
      <w:r w:rsidR="00555836" w:rsidRPr="0097385D">
        <w:rPr>
          <w:spacing w:val="-4"/>
          <w:szCs w:val="24"/>
          <w:lang w:eastAsia="lt-LT"/>
        </w:rPr>
        <w:t>intervencin</w:t>
      </w:r>
      <w:r w:rsidR="00596107">
        <w:rPr>
          <w:spacing w:val="-4"/>
          <w:szCs w:val="24"/>
          <w:lang w:eastAsia="lt-LT"/>
        </w:rPr>
        <w:t>ę</w:t>
      </w:r>
      <w:r w:rsidR="00555836" w:rsidRPr="0097385D">
        <w:rPr>
          <w:spacing w:val="-4"/>
          <w:szCs w:val="24"/>
          <w:lang w:eastAsia="lt-LT"/>
        </w:rPr>
        <w:t xml:space="preserve"> priemon</w:t>
      </w:r>
      <w:r w:rsidR="00596107">
        <w:rPr>
          <w:spacing w:val="-4"/>
          <w:szCs w:val="24"/>
          <w:lang w:eastAsia="lt-LT"/>
        </w:rPr>
        <w:t>ę</w:t>
      </w:r>
      <w:r w:rsidR="00555836" w:rsidRPr="0097385D">
        <w:rPr>
          <w:spacing w:val="-4"/>
          <w:szCs w:val="24"/>
          <w:lang w:eastAsia="lt-LT"/>
        </w:rPr>
        <w:t xml:space="preserve"> „</w:t>
      </w:r>
      <w:r w:rsidR="00C958BD">
        <w:rPr>
          <w:spacing w:val="-4"/>
          <w:szCs w:val="24"/>
          <w:lang w:eastAsia="lt-LT"/>
        </w:rPr>
        <w:t>Smulkių</w:t>
      </w:r>
      <w:r w:rsidR="00C62456" w:rsidRPr="0082798F">
        <w:rPr>
          <w:b/>
          <w:bCs/>
        </w:rPr>
        <w:t>–</w:t>
      </w:r>
      <w:r w:rsidR="00C958BD">
        <w:rPr>
          <w:spacing w:val="-4"/>
          <w:szCs w:val="24"/>
          <w:lang w:eastAsia="lt-LT"/>
        </w:rPr>
        <w:t>vidutinių ūkių plėtra</w:t>
      </w:r>
      <w:r w:rsidR="00555836" w:rsidRPr="0097385D">
        <w:rPr>
          <w:spacing w:val="-4"/>
          <w:szCs w:val="24"/>
          <w:lang w:eastAsia="lt-LT"/>
        </w:rPr>
        <w:t>“</w:t>
      </w:r>
      <w:r>
        <w:rPr>
          <w:color w:val="000000"/>
          <w:spacing w:val="2"/>
          <w:szCs w:val="24"/>
        </w:rPr>
        <w:t xml:space="preserve"> (toliau – </w:t>
      </w:r>
      <w:r w:rsidR="00555836">
        <w:rPr>
          <w:color w:val="000000"/>
          <w:spacing w:val="2"/>
          <w:szCs w:val="24"/>
        </w:rPr>
        <w:t xml:space="preserve">intervencinė </w:t>
      </w:r>
      <w:r>
        <w:rPr>
          <w:color w:val="000000"/>
          <w:spacing w:val="2"/>
          <w:szCs w:val="24"/>
        </w:rPr>
        <w:t xml:space="preserve">priemonė). Taisyklės taikomos pareiškėjams, rengiantiems ir teikiantiems paramos paraiškas, paramos gavėjams, įgyvendinantiems projektus, kuriems skirta parama pagal </w:t>
      </w:r>
      <w:r w:rsidR="00555836">
        <w:rPr>
          <w:color w:val="000000"/>
          <w:spacing w:val="2"/>
          <w:szCs w:val="24"/>
        </w:rPr>
        <w:t xml:space="preserve">intervencinę </w:t>
      </w:r>
      <w:r>
        <w:rPr>
          <w:color w:val="000000"/>
          <w:spacing w:val="2"/>
          <w:szCs w:val="24"/>
        </w:rPr>
        <w:t>priemon</w:t>
      </w:r>
      <w:r w:rsidR="00555836">
        <w:rPr>
          <w:color w:val="000000"/>
          <w:spacing w:val="2"/>
          <w:szCs w:val="24"/>
        </w:rPr>
        <w:t>ę</w:t>
      </w:r>
      <w:r>
        <w:rPr>
          <w:color w:val="000000"/>
          <w:spacing w:val="2"/>
          <w:szCs w:val="24"/>
        </w:rPr>
        <w:t>, taip pat institucijoms, atliekančioms paramos paraiškų vertinimą, atranką ir projektų įgyvendinimo priežiūrą. Paramos teikimo ir administravimo tvarka, kurios nereglamentuoja Taisyklės, nustatyta Administravimo taisyklėse.</w:t>
      </w:r>
    </w:p>
    <w:p w14:paraId="314674AF" w14:textId="77777777" w:rsidR="00B16D26" w:rsidRDefault="00B16D26" w:rsidP="000C0B8B">
      <w:pPr>
        <w:shd w:val="clear" w:color="auto" w:fill="FFFFFF"/>
        <w:ind w:firstLine="709"/>
        <w:jc w:val="center"/>
        <w:rPr>
          <w:rFonts w:eastAsia="Calibri"/>
          <w:b/>
          <w:color w:val="000000"/>
          <w:spacing w:val="2"/>
          <w:szCs w:val="24"/>
        </w:rPr>
      </w:pPr>
    </w:p>
    <w:p w14:paraId="76F73397" w14:textId="77777777"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II SKYRIUS</w:t>
      </w:r>
    </w:p>
    <w:p w14:paraId="048315C7" w14:textId="77777777"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SUTRUMPINIMAI IR SĄVOKOS</w:t>
      </w:r>
    </w:p>
    <w:p w14:paraId="33E738C1" w14:textId="77777777" w:rsidR="00B16D26" w:rsidRDefault="00B16D26" w:rsidP="000C0B8B">
      <w:pPr>
        <w:shd w:val="clear" w:color="auto" w:fill="FFFFFF"/>
        <w:ind w:firstLine="709"/>
        <w:jc w:val="center"/>
        <w:rPr>
          <w:rFonts w:eastAsia="Calibri"/>
          <w:b/>
          <w:color w:val="000000"/>
          <w:spacing w:val="2"/>
          <w:szCs w:val="24"/>
        </w:rPr>
      </w:pPr>
    </w:p>
    <w:p w14:paraId="646DEDC0" w14:textId="77777777" w:rsidR="00A224A3" w:rsidRDefault="00A224A3" w:rsidP="000C0B8B">
      <w:pPr>
        <w:pStyle w:val="Sraopastraipa"/>
        <w:numPr>
          <w:ilvl w:val="0"/>
          <w:numId w:val="4"/>
        </w:numPr>
        <w:shd w:val="clear" w:color="auto" w:fill="FFFFFF"/>
        <w:spacing w:line="360" w:lineRule="auto"/>
        <w:ind w:left="0" w:firstLine="709"/>
        <w:jc w:val="both"/>
        <w:rPr>
          <w:rFonts w:eastAsia="Calibri"/>
          <w:color w:val="000000"/>
          <w:spacing w:val="2"/>
          <w:szCs w:val="24"/>
        </w:rPr>
      </w:pPr>
      <w:r w:rsidRPr="00A224A3">
        <w:rPr>
          <w:rFonts w:eastAsia="Calibri"/>
          <w:color w:val="000000"/>
          <w:spacing w:val="2"/>
          <w:szCs w:val="24"/>
        </w:rPr>
        <w:t>T</w:t>
      </w:r>
      <w:r w:rsidR="0053113A" w:rsidRPr="00A224A3">
        <w:rPr>
          <w:rFonts w:eastAsia="Calibri"/>
          <w:color w:val="000000"/>
          <w:spacing w:val="2"/>
          <w:szCs w:val="24"/>
        </w:rPr>
        <w:t>aisyklėse vartojami sutrumpinimai:</w:t>
      </w:r>
    </w:p>
    <w:p w14:paraId="59F71202" w14:textId="5E4FBFC4" w:rsidR="00A224A3" w:rsidRDefault="0053113A" w:rsidP="000C0B8B">
      <w:pPr>
        <w:pStyle w:val="Sraopastraipa"/>
        <w:numPr>
          <w:ilvl w:val="1"/>
          <w:numId w:val="4"/>
        </w:numPr>
        <w:shd w:val="clear" w:color="auto" w:fill="FFFFFF"/>
        <w:spacing w:line="360" w:lineRule="auto"/>
        <w:ind w:left="0" w:firstLine="709"/>
        <w:jc w:val="both"/>
        <w:rPr>
          <w:rFonts w:eastAsia="Calibri"/>
          <w:color w:val="000000"/>
          <w:spacing w:val="2"/>
          <w:szCs w:val="24"/>
        </w:rPr>
      </w:pPr>
      <w:r w:rsidRPr="00A224A3">
        <w:rPr>
          <w:rFonts w:eastAsia="Calibri"/>
          <w:b/>
          <w:color w:val="000000"/>
          <w:spacing w:val="2"/>
          <w:szCs w:val="24"/>
        </w:rPr>
        <w:t>Agentūra</w:t>
      </w:r>
      <w:r w:rsidRPr="00A224A3">
        <w:rPr>
          <w:rFonts w:eastAsia="Calibri"/>
          <w:color w:val="000000"/>
          <w:spacing w:val="2"/>
          <w:szCs w:val="24"/>
        </w:rPr>
        <w:t> – Nacionalinė mokėjimo agentūra prie Žemės ūkio ministerijos</w:t>
      </w:r>
      <w:r w:rsidR="00A224A3">
        <w:rPr>
          <w:rFonts w:eastAsia="Calibri"/>
          <w:color w:val="000000"/>
          <w:spacing w:val="2"/>
          <w:szCs w:val="24"/>
        </w:rPr>
        <w:t>;</w:t>
      </w:r>
    </w:p>
    <w:p w14:paraId="4F6DFC1F" w14:textId="77777777" w:rsidR="00A224A3" w:rsidRPr="00A224A3" w:rsidRDefault="0053113A" w:rsidP="000C0B8B">
      <w:pPr>
        <w:pStyle w:val="Sraopastraipa"/>
        <w:numPr>
          <w:ilvl w:val="1"/>
          <w:numId w:val="4"/>
        </w:numPr>
        <w:shd w:val="clear" w:color="auto" w:fill="FFFFFF"/>
        <w:spacing w:line="360" w:lineRule="auto"/>
        <w:ind w:left="0" w:firstLine="709"/>
        <w:jc w:val="both"/>
        <w:rPr>
          <w:rFonts w:eastAsia="Calibri"/>
          <w:color w:val="000000"/>
          <w:spacing w:val="2"/>
          <w:szCs w:val="24"/>
        </w:rPr>
      </w:pPr>
      <w:r w:rsidRPr="00A224A3">
        <w:rPr>
          <w:b/>
          <w:spacing w:val="3"/>
          <w:szCs w:val="24"/>
        </w:rPr>
        <w:t>ES</w:t>
      </w:r>
      <w:r w:rsidRPr="00A224A3">
        <w:rPr>
          <w:spacing w:val="3"/>
          <w:szCs w:val="24"/>
        </w:rPr>
        <w:t xml:space="preserve"> – Europos Sąjunga</w:t>
      </w:r>
      <w:r w:rsidR="00A224A3">
        <w:rPr>
          <w:spacing w:val="3"/>
          <w:szCs w:val="24"/>
        </w:rPr>
        <w:t>;</w:t>
      </w:r>
    </w:p>
    <w:p w14:paraId="66EE0E6C" w14:textId="07F8034C" w:rsidR="00103C94" w:rsidRPr="00344FFC" w:rsidRDefault="0053113A" w:rsidP="00344FFC">
      <w:pPr>
        <w:pStyle w:val="Sraopastraipa"/>
        <w:numPr>
          <w:ilvl w:val="1"/>
          <w:numId w:val="4"/>
        </w:numPr>
        <w:shd w:val="clear" w:color="auto" w:fill="FFFFFF"/>
        <w:spacing w:line="360" w:lineRule="auto"/>
        <w:ind w:left="0" w:firstLine="709"/>
        <w:jc w:val="both"/>
        <w:rPr>
          <w:rFonts w:eastAsia="Calibri"/>
          <w:color w:val="000000"/>
          <w:spacing w:val="2"/>
          <w:szCs w:val="24"/>
        </w:rPr>
      </w:pPr>
      <w:r w:rsidRPr="00344FFC">
        <w:rPr>
          <w:rFonts w:eastAsia="Calibri"/>
          <w:b/>
          <w:color w:val="000000"/>
          <w:spacing w:val="2"/>
          <w:szCs w:val="24"/>
        </w:rPr>
        <w:t>Ministerija</w:t>
      </w:r>
      <w:r w:rsidRPr="00344FFC">
        <w:rPr>
          <w:rFonts w:eastAsia="Calibri"/>
          <w:color w:val="000000"/>
          <w:spacing w:val="2"/>
          <w:szCs w:val="24"/>
        </w:rPr>
        <w:t> – Lietuvos Respublikos žemės ūkio ministerija</w:t>
      </w:r>
      <w:r w:rsidR="00A224A3" w:rsidRPr="00344FFC">
        <w:rPr>
          <w:rFonts w:eastAsia="Calibri"/>
          <w:color w:val="000000"/>
          <w:spacing w:val="2"/>
          <w:szCs w:val="24"/>
        </w:rPr>
        <w:t>;</w:t>
      </w:r>
    </w:p>
    <w:p w14:paraId="0BE6BED6" w14:textId="6E3DAF8F" w:rsidR="007A743D" w:rsidRPr="00F60C3E" w:rsidRDefault="00A224A3" w:rsidP="000C0B8B">
      <w:pPr>
        <w:pStyle w:val="Sraopastraipa"/>
        <w:numPr>
          <w:ilvl w:val="1"/>
          <w:numId w:val="4"/>
        </w:numPr>
        <w:shd w:val="clear" w:color="auto" w:fill="FFFFFF"/>
        <w:spacing w:line="360" w:lineRule="auto"/>
        <w:ind w:left="0" w:firstLine="709"/>
        <w:jc w:val="both"/>
        <w:rPr>
          <w:rFonts w:eastAsia="Calibri"/>
          <w:color w:val="000000"/>
          <w:spacing w:val="2"/>
          <w:szCs w:val="24"/>
        </w:rPr>
      </w:pPr>
      <w:r w:rsidRPr="00103C94">
        <w:rPr>
          <w:b/>
          <w:bCs/>
        </w:rPr>
        <w:t>ŽŪMIS</w:t>
      </w:r>
      <w:r>
        <w:t xml:space="preserve"> –</w:t>
      </w:r>
      <w:r w:rsidRPr="00103C94">
        <w:rPr>
          <w:b/>
          <w:bCs/>
        </w:rPr>
        <w:t xml:space="preserve"> </w:t>
      </w:r>
      <w:r>
        <w:t>Žemės ūkio ministerijos informacinė sistema,</w:t>
      </w:r>
      <w:r w:rsidRPr="00103C94">
        <w:rPr>
          <w:b/>
          <w:bCs/>
        </w:rPr>
        <w:t xml:space="preserve"> </w:t>
      </w:r>
      <w:r>
        <w:t>prie Lietuvos Respublikos žemės ūkio ministerijos valdymo srities priskirtų institucijų ir įstaigų teikiamų paslaugų informacinė sistema</w:t>
      </w:r>
      <w:r w:rsidR="00103C94">
        <w:t>.</w:t>
      </w:r>
    </w:p>
    <w:p w14:paraId="4F85008D" w14:textId="2A8E9D0E" w:rsidR="00F60C3E" w:rsidRPr="007A743D" w:rsidRDefault="00F60C3E" w:rsidP="000C0B8B">
      <w:pPr>
        <w:pStyle w:val="Sraopastraipa"/>
        <w:numPr>
          <w:ilvl w:val="1"/>
          <w:numId w:val="4"/>
        </w:numPr>
        <w:shd w:val="clear" w:color="auto" w:fill="FFFFFF"/>
        <w:spacing w:line="360" w:lineRule="auto"/>
        <w:ind w:left="0" w:firstLine="709"/>
        <w:jc w:val="both"/>
        <w:rPr>
          <w:rFonts w:eastAsia="Calibri"/>
          <w:color w:val="000000"/>
          <w:spacing w:val="2"/>
          <w:szCs w:val="24"/>
        </w:rPr>
      </w:pPr>
      <w:r>
        <w:rPr>
          <w:b/>
          <w:bCs/>
        </w:rPr>
        <w:t xml:space="preserve">ŽŪN </w:t>
      </w:r>
      <w:r>
        <w:rPr>
          <w:rFonts w:eastAsia="Calibri"/>
          <w:color w:val="000000"/>
          <w:spacing w:val="2"/>
          <w:szCs w:val="24"/>
        </w:rPr>
        <w:t>– žemės ūkio naudmenos.</w:t>
      </w:r>
    </w:p>
    <w:p w14:paraId="72A4429B" w14:textId="7E2BE36C" w:rsidR="00BE3E15" w:rsidRDefault="00103C94" w:rsidP="00A62A20">
      <w:pPr>
        <w:pStyle w:val="Sraopastraipa"/>
        <w:numPr>
          <w:ilvl w:val="0"/>
          <w:numId w:val="4"/>
        </w:numPr>
        <w:shd w:val="clear" w:color="auto" w:fill="FFFFFF"/>
        <w:spacing w:line="360" w:lineRule="auto"/>
        <w:ind w:left="0" w:firstLine="709"/>
        <w:jc w:val="both"/>
        <w:rPr>
          <w:rFonts w:eastAsia="Calibri"/>
          <w:color w:val="000000"/>
          <w:spacing w:val="2"/>
          <w:szCs w:val="24"/>
        </w:rPr>
      </w:pPr>
      <w:r w:rsidRPr="007A743D">
        <w:rPr>
          <w:rFonts w:eastAsia="Calibri"/>
          <w:color w:val="000000"/>
          <w:spacing w:val="2"/>
          <w:szCs w:val="24"/>
        </w:rPr>
        <w:lastRenderedPageBreak/>
        <w:t>T</w:t>
      </w:r>
      <w:r w:rsidR="0053113A" w:rsidRPr="007A743D">
        <w:rPr>
          <w:rFonts w:eastAsia="Calibri"/>
          <w:color w:val="000000"/>
          <w:spacing w:val="2"/>
          <w:szCs w:val="24"/>
        </w:rPr>
        <w:t>aisyklėse vartojamos sąvokos:</w:t>
      </w:r>
      <w:r w:rsidR="00BE3E15" w:rsidRPr="00BE3E15">
        <w:rPr>
          <w:rFonts w:eastAsia="Calibri"/>
          <w:color w:val="000000"/>
          <w:spacing w:val="2"/>
          <w:szCs w:val="24"/>
        </w:rPr>
        <w:t xml:space="preserve"> </w:t>
      </w:r>
    </w:p>
    <w:p w14:paraId="22DF9E5C" w14:textId="77777777" w:rsidR="00A62A20" w:rsidRDefault="0053113A" w:rsidP="00A62A20">
      <w:pPr>
        <w:tabs>
          <w:tab w:val="num" w:pos="57"/>
        </w:tabs>
        <w:spacing w:line="360" w:lineRule="auto"/>
        <w:ind w:firstLine="709"/>
        <w:jc w:val="both"/>
      </w:pPr>
      <w:r w:rsidRPr="007A743D">
        <w:rPr>
          <w:szCs w:val="24"/>
          <w:lang w:val="en-US" w:eastAsia="lt-LT"/>
        </w:rPr>
        <w:t>4.1.</w:t>
      </w:r>
      <w:r w:rsidR="00906C1F">
        <w:rPr>
          <w:rFonts w:eastAsia="Calibri"/>
          <w:b/>
          <w:bCs/>
          <w:color w:val="000000"/>
          <w:spacing w:val="2"/>
          <w:szCs w:val="24"/>
        </w:rPr>
        <w:t xml:space="preserve"> </w:t>
      </w:r>
      <w:r w:rsidR="00A62A20">
        <w:rPr>
          <w:b/>
        </w:rPr>
        <w:t xml:space="preserve">Pripažinta žemės ūkio kooperatinė bendrovė (kooperatyvas) </w:t>
      </w:r>
      <w:r w:rsidR="00A62A20">
        <w:t>(toliau – pripažintas žemės ūkio kooperatyvas) – sąvoka suprantama taip, kaip ji apibrėžta Lietuvos Respublikos kooperatinių bendrovių (kooperatyvų) įstatymo 3</w:t>
      </w:r>
      <w:r w:rsidR="00A62A20">
        <w:rPr>
          <w:vertAlign w:val="superscript"/>
        </w:rPr>
        <w:t>1</w:t>
      </w:r>
      <w:r w:rsidR="00A62A20">
        <w:t xml:space="preserve"> straipsnyje.</w:t>
      </w:r>
    </w:p>
    <w:p w14:paraId="6950D5D4" w14:textId="6514D538" w:rsidR="00296AA5" w:rsidRDefault="00296AA5" w:rsidP="002F72ED">
      <w:pPr>
        <w:pStyle w:val="Sraopastraipa"/>
        <w:shd w:val="clear" w:color="auto" w:fill="FFFFFF"/>
        <w:spacing w:line="360" w:lineRule="auto"/>
        <w:ind w:left="0" w:firstLine="709"/>
        <w:jc w:val="both"/>
        <w:rPr>
          <w:color w:val="000000"/>
          <w:spacing w:val="3"/>
          <w:szCs w:val="24"/>
          <w:lang w:eastAsia="lt-LT"/>
        </w:rPr>
      </w:pPr>
      <w:r w:rsidRPr="00C43611">
        <w:rPr>
          <w:rFonts w:eastAsia="Calibri"/>
          <w:color w:val="000000"/>
          <w:spacing w:val="2"/>
          <w:szCs w:val="24"/>
        </w:rPr>
        <w:t>4.</w:t>
      </w:r>
      <w:r w:rsidR="00A62A20">
        <w:rPr>
          <w:rFonts w:eastAsia="Calibri"/>
          <w:color w:val="000000"/>
          <w:spacing w:val="2"/>
          <w:szCs w:val="24"/>
        </w:rPr>
        <w:t>2</w:t>
      </w:r>
      <w:r w:rsidRPr="00C43611">
        <w:rPr>
          <w:rFonts w:eastAsia="Calibri"/>
          <w:color w:val="000000"/>
          <w:spacing w:val="2"/>
          <w:szCs w:val="24"/>
        </w:rPr>
        <w:t xml:space="preserve">. </w:t>
      </w:r>
      <w:r>
        <w:rPr>
          <w:b/>
          <w:bCs/>
          <w:spacing w:val="3"/>
          <w:szCs w:val="24"/>
          <w:lang w:eastAsia="lt-LT"/>
        </w:rPr>
        <w:t>Projekto bendrosios išlaidos</w:t>
      </w:r>
      <w:r>
        <w:rPr>
          <w:bCs/>
          <w:spacing w:val="3"/>
          <w:szCs w:val="24"/>
          <w:lang w:eastAsia="lt-LT"/>
        </w:rPr>
        <w:t xml:space="preserve"> (toliau – bendrosios išlaidos) </w:t>
      </w:r>
      <w:r>
        <w:rPr>
          <w:spacing w:val="3"/>
          <w:szCs w:val="24"/>
          <w:lang w:eastAsia="lt-LT"/>
        </w:rPr>
        <w:t xml:space="preserve">– rengiant ir </w:t>
      </w:r>
      <w:r>
        <w:rPr>
          <w:color w:val="000000"/>
          <w:spacing w:val="3"/>
          <w:szCs w:val="24"/>
          <w:lang w:eastAsia="lt-LT"/>
        </w:rPr>
        <w:t xml:space="preserve">įgyvendinant projektą patiriamos išlaidos: </w:t>
      </w:r>
      <w:r>
        <w:rPr>
          <w:color w:val="000000"/>
          <w:szCs w:val="24"/>
          <w:lang w:eastAsia="lt-LT"/>
        </w:rPr>
        <w:t>atlyginimas architektams, inžinieriams ir konsultantams už konsultacijas, susijusias su aplinkosauginiu ir ekonominiu tvarumu, įskaitant verslo planų (veiklos ir (arba) projektų aprašų) ir kitų su jais susijusių dokumentų rengimą, kai šios išlaidos skiriamos nekilnojamajam turtui statyti ir (arba) įsigyti, įskaitant ilgalaikę nuomą, ir gerinti, naujiems įrenginiams ir įrangai, įskaitant techniką, pirkti ir (arba) išperkamajai nuomai, taip pat šio projekto viešinimo išlaidos</w:t>
      </w:r>
      <w:r>
        <w:rPr>
          <w:color w:val="000000"/>
          <w:spacing w:val="3"/>
          <w:szCs w:val="24"/>
          <w:lang w:eastAsia="lt-LT"/>
        </w:rPr>
        <w:t>.</w:t>
      </w:r>
    </w:p>
    <w:p w14:paraId="5CE098D8" w14:textId="6B44B1B0" w:rsidR="0013292A" w:rsidRDefault="00C43611" w:rsidP="002F72ED">
      <w:pPr>
        <w:pStyle w:val="Sraopastraipa"/>
        <w:shd w:val="clear" w:color="auto" w:fill="FFFFFF"/>
        <w:spacing w:line="360" w:lineRule="auto"/>
        <w:ind w:left="0" w:firstLine="709"/>
        <w:jc w:val="both"/>
        <w:rPr>
          <w:color w:val="000000"/>
        </w:rPr>
      </w:pPr>
      <w:r>
        <w:rPr>
          <w:color w:val="000000"/>
          <w:spacing w:val="3"/>
          <w:szCs w:val="24"/>
          <w:lang w:eastAsia="lt-LT"/>
        </w:rPr>
        <w:t>4.</w:t>
      </w:r>
      <w:r w:rsidR="00A62A20">
        <w:rPr>
          <w:color w:val="000000"/>
          <w:spacing w:val="3"/>
          <w:szCs w:val="24"/>
          <w:lang w:eastAsia="lt-LT"/>
        </w:rPr>
        <w:t>3</w:t>
      </w:r>
      <w:r>
        <w:rPr>
          <w:color w:val="000000"/>
          <w:spacing w:val="3"/>
          <w:szCs w:val="24"/>
          <w:lang w:eastAsia="lt-LT"/>
        </w:rPr>
        <w:t xml:space="preserve">. </w:t>
      </w:r>
      <w:r w:rsidR="0013292A" w:rsidRPr="006D48A2">
        <w:rPr>
          <w:b/>
          <w:color w:val="000000"/>
        </w:rPr>
        <w:t>Projekto partneris</w:t>
      </w:r>
      <w:r w:rsidR="0013292A">
        <w:rPr>
          <w:color w:val="000000"/>
        </w:rPr>
        <w:t xml:space="preserve"> (toliau – partneris) </w:t>
      </w:r>
      <w:r w:rsidR="0013292A" w:rsidRPr="00A62A20">
        <w:rPr>
          <w:color w:val="000000"/>
        </w:rPr>
        <w:t>– fizinis ir (ar) juridinis asmuo</w:t>
      </w:r>
      <w:r w:rsidR="0013292A">
        <w:rPr>
          <w:color w:val="000000"/>
        </w:rPr>
        <w:t>, dalyvaujantis įgyvendinant ir (ar) finansuojant projektą pagal prieš paraiškos pateikimą  pareiškėjo ir jo partnerių pasirašytą jungtinės veiklos sutartį.</w:t>
      </w:r>
    </w:p>
    <w:p w14:paraId="1B4E49A6" w14:textId="7BA6E397" w:rsidR="00C958BD" w:rsidRDefault="0053113A" w:rsidP="002F72ED">
      <w:pPr>
        <w:shd w:val="clear" w:color="auto" w:fill="FFFFFF" w:themeFill="background1"/>
        <w:spacing w:line="360" w:lineRule="auto"/>
        <w:ind w:firstLine="709"/>
        <w:jc w:val="both"/>
        <w:rPr>
          <w:rFonts w:eastAsia="Calibri"/>
          <w:color w:val="000000"/>
          <w:spacing w:val="2"/>
          <w:szCs w:val="24"/>
        </w:rPr>
      </w:pPr>
      <w:r w:rsidRPr="2720CD6C">
        <w:rPr>
          <w:rFonts w:eastAsia="Calibri"/>
          <w:color w:val="000000"/>
          <w:spacing w:val="2"/>
        </w:rPr>
        <w:t xml:space="preserve">5. </w:t>
      </w:r>
      <w:r w:rsidR="00855A3C" w:rsidRPr="00496272">
        <w:rPr>
          <w:rFonts w:eastAsia="Calibri"/>
          <w:color w:val="000000"/>
          <w:spacing w:val="2"/>
          <w:szCs w:val="24"/>
        </w:rPr>
        <w:t xml:space="preserve">Kitos Taisyklėse vartojamos sąvokos apibrėžtos Strateginiame plane, Administravimo taisyklėse, </w:t>
      </w:r>
      <w:r w:rsidR="00855A3C" w:rsidRPr="00496272">
        <w:rPr>
          <w:color w:val="000000"/>
        </w:rPr>
        <w:t>Lietuvos Respublikos žemės ūkio, maisto ūkio ir kaimo plėtros įstatyme,</w:t>
      </w:r>
      <w:r w:rsidR="00855A3C" w:rsidRPr="00496272">
        <w:rPr>
          <w:rFonts w:eastAsia="Calibri"/>
          <w:color w:val="000000"/>
          <w:spacing w:val="2"/>
          <w:szCs w:val="24"/>
        </w:rPr>
        <w:t xml:space="preserve"> kituose žemės ūkio ir ES finansų politikos srities ES ir nacionaliniuose teisės aktuose.</w:t>
      </w:r>
    </w:p>
    <w:p w14:paraId="4C761A88" w14:textId="77777777" w:rsidR="00F0471A" w:rsidRDefault="00F0471A" w:rsidP="002F72ED">
      <w:pPr>
        <w:shd w:val="clear" w:color="auto" w:fill="FFFFFF" w:themeFill="background1"/>
        <w:spacing w:line="360" w:lineRule="auto"/>
        <w:ind w:firstLine="709"/>
        <w:jc w:val="both"/>
        <w:rPr>
          <w:rFonts w:eastAsia="Calibri"/>
          <w:color w:val="000000"/>
          <w:spacing w:val="2"/>
          <w:szCs w:val="24"/>
        </w:rPr>
      </w:pPr>
    </w:p>
    <w:p w14:paraId="374BECC5" w14:textId="51088D1B" w:rsidR="006700F6" w:rsidRDefault="006700F6" w:rsidP="00F0471A">
      <w:pPr>
        <w:shd w:val="clear" w:color="auto" w:fill="FFFFFF"/>
        <w:jc w:val="center"/>
        <w:rPr>
          <w:rFonts w:eastAsia="Calibri"/>
          <w:b/>
          <w:color w:val="000000"/>
          <w:spacing w:val="2"/>
          <w:szCs w:val="24"/>
        </w:rPr>
      </w:pPr>
      <w:r>
        <w:rPr>
          <w:rFonts w:eastAsia="Calibri"/>
          <w:b/>
          <w:color w:val="000000"/>
          <w:spacing w:val="2"/>
          <w:szCs w:val="24"/>
        </w:rPr>
        <w:t>III SKYRIUS</w:t>
      </w:r>
    </w:p>
    <w:p w14:paraId="501A22EB" w14:textId="5ABD4A33" w:rsidR="007D44D7" w:rsidRDefault="007D44D7" w:rsidP="00F0471A">
      <w:pPr>
        <w:shd w:val="clear" w:color="auto" w:fill="FFFFFF"/>
        <w:jc w:val="center"/>
        <w:rPr>
          <w:rFonts w:eastAsia="Calibri"/>
          <w:b/>
          <w:color w:val="000000"/>
          <w:spacing w:val="2"/>
          <w:szCs w:val="24"/>
        </w:rPr>
      </w:pPr>
      <w:r>
        <w:rPr>
          <w:rFonts w:eastAsia="Calibri"/>
          <w:b/>
          <w:color w:val="000000"/>
          <w:spacing w:val="2"/>
          <w:szCs w:val="24"/>
        </w:rPr>
        <w:t xml:space="preserve">TIKSLAI IR POREIKIAI </w:t>
      </w:r>
    </w:p>
    <w:p w14:paraId="2AD46550" w14:textId="77777777" w:rsidR="007D44D7" w:rsidRDefault="007D44D7" w:rsidP="002F72ED">
      <w:pPr>
        <w:shd w:val="clear" w:color="auto" w:fill="FFFFFF"/>
        <w:ind w:firstLine="709"/>
        <w:jc w:val="center"/>
        <w:rPr>
          <w:rFonts w:eastAsia="Calibri"/>
          <w:b/>
          <w:color w:val="000000"/>
          <w:spacing w:val="2"/>
          <w:szCs w:val="24"/>
        </w:rPr>
      </w:pPr>
    </w:p>
    <w:p w14:paraId="57B2AF85" w14:textId="62B1FC46" w:rsidR="00AD01A1" w:rsidRPr="00150658" w:rsidRDefault="00AD01A1" w:rsidP="00150658">
      <w:pPr>
        <w:pStyle w:val="Sraopastraipa"/>
        <w:numPr>
          <w:ilvl w:val="0"/>
          <w:numId w:val="15"/>
        </w:numPr>
        <w:tabs>
          <w:tab w:val="left" w:pos="1134"/>
        </w:tabs>
        <w:spacing w:line="360" w:lineRule="auto"/>
        <w:ind w:left="0" w:firstLine="709"/>
        <w:jc w:val="both"/>
        <w:rPr>
          <w:rFonts w:eastAsiaTheme="minorEastAsia"/>
          <w:b/>
          <w:bCs/>
          <w:szCs w:val="24"/>
        </w:rPr>
      </w:pPr>
      <w:r w:rsidRPr="00AD01A1">
        <w:rPr>
          <w:szCs w:val="24"/>
        </w:rPr>
        <w:t>Intervencinės priemonės tikslas – remti smulkių</w:t>
      </w:r>
      <w:r w:rsidR="00A62A20" w:rsidRPr="00AD01A1">
        <w:rPr>
          <w:szCs w:val="24"/>
        </w:rPr>
        <w:t>–</w:t>
      </w:r>
      <w:r w:rsidRPr="00AD01A1">
        <w:rPr>
          <w:szCs w:val="24"/>
        </w:rPr>
        <w:t>vidutinių žemės ūkio valdų modernizavimą</w:t>
      </w:r>
      <w:r w:rsidR="00FD0491">
        <w:rPr>
          <w:szCs w:val="24"/>
        </w:rPr>
        <w:t>,</w:t>
      </w:r>
      <w:r w:rsidRPr="00AD01A1">
        <w:rPr>
          <w:szCs w:val="24"/>
        </w:rPr>
        <w:t xml:space="preserve"> didinant žemės ūkio sektoriaus konkurencingumą, skatinant didesnės pridėtinės vertės žemės ūkio produktų kūrimą, diegiant inovacijas, naujas technologijas, skatinant tvarią žemės ūkio produktų gamybą bei ją skaitmenizuojant.</w:t>
      </w:r>
    </w:p>
    <w:p w14:paraId="0FD67073" w14:textId="77777777" w:rsidR="00150658" w:rsidRPr="00AD01A1" w:rsidRDefault="00150658" w:rsidP="00150658">
      <w:pPr>
        <w:pStyle w:val="Sraopastraipa"/>
        <w:numPr>
          <w:ilvl w:val="0"/>
          <w:numId w:val="15"/>
        </w:numPr>
        <w:shd w:val="clear" w:color="auto" w:fill="FFFFFF"/>
        <w:tabs>
          <w:tab w:val="left" w:pos="1134"/>
        </w:tabs>
        <w:spacing w:line="360" w:lineRule="auto"/>
        <w:ind w:left="0" w:firstLine="709"/>
        <w:jc w:val="both"/>
        <w:rPr>
          <w:rFonts w:eastAsia="Calibri"/>
          <w:color w:val="000000"/>
          <w:spacing w:val="2"/>
          <w:szCs w:val="24"/>
        </w:rPr>
      </w:pPr>
      <w:r w:rsidRPr="00AD01A1">
        <w:rPr>
          <w:rFonts w:eastAsia="Calibri"/>
          <w:color w:val="000000"/>
          <w:spacing w:val="2"/>
          <w:szCs w:val="24"/>
        </w:rPr>
        <w:t xml:space="preserve">Intervencinė priemonė atitinka Bendrosios žemės ūkio politikos tikslą – </w:t>
      </w:r>
      <w:r w:rsidRPr="00AD01A1">
        <w:rPr>
          <w:noProof/>
          <w:color w:val="000000"/>
          <w:szCs w:val="24"/>
        </w:rPr>
        <w:t>labiau orientuotis į rinką ir didinti ūkių konkurencingumą tiek trumpuoju, tiek ilguoju laikotarpiu, be kita ko, daugiau dėmesio skiriant moksliniams tyrimams, technologijoms ir skaitmenizacijai</w:t>
      </w:r>
      <w:r w:rsidRPr="00AD01A1">
        <w:rPr>
          <w:rFonts w:eastAsia="Calibri"/>
          <w:color w:val="000000"/>
          <w:spacing w:val="2"/>
          <w:szCs w:val="24"/>
        </w:rPr>
        <w:t>.</w:t>
      </w:r>
    </w:p>
    <w:p w14:paraId="36DDBDD3" w14:textId="12ECFDB2" w:rsidR="007D44D7" w:rsidRPr="00150658" w:rsidRDefault="007D44D7" w:rsidP="00150658">
      <w:pPr>
        <w:pStyle w:val="Sraopastraipa"/>
        <w:numPr>
          <w:ilvl w:val="0"/>
          <w:numId w:val="15"/>
        </w:numPr>
        <w:tabs>
          <w:tab w:val="left" w:pos="1134"/>
        </w:tabs>
        <w:spacing w:line="360" w:lineRule="auto"/>
        <w:ind w:left="0" w:firstLine="709"/>
        <w:jc w:val="both"/>
        <w:rPr>
          <w:rFonts w:eastAsia="Calibri"/>
          <w:color w:val="000000"/>
          <w:spacing w:val="2"/>
          <w:szCs w:val="24"/>
        </w:rPr>
      </w:pPr>
      <w:r w:rsidRPr="00150658">
        <w:rPr>
          <w:rFonts w:eastAsia="Calibri"/>
          <w:color w:val="000000"/>
          <w:spacing w:val="2"/>
          <w:szCs w:val="24"/>
        </w:rPr>
        <w:t>Intervencinė priemonė prisideda prie šių nacionalinių žemės ūkio ir kaimo plėtros poreikių įgyvendinimo:</w:t>
      </w:r>
    </w:p>
    <w:p w14:paraId="73C816A0" w14:textId="06B5DBB6" w:rsidR="007D44D7" w:rsidRPr="00EC0815" w:rsidRDefault="002F72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8</w:t>
      </w:r>
      <w:r w:rsidR="007D44D7" w:rsidRPr="00EC0815">
        <w:rPr>
          <w:rFonts w:eastAsia="Calibri"/>
          <w:color w:val="000000"/>
          <w:spacing w:val="2"/>
          <w:szCs w:val="24"/>
        </w:rPr>
        <w:t xml:space="preserve">.1. </w:t>
      </w:r>
      <w:r w:rsidR="00EC0815">
        <w:rPr>
          <w:rFonts w:eastAsia="Calibri"/>
          <w:color w:val="000000"/>
          <w:spacing w:val="2"/>
          <w:szCs w:val="24"/>
        </w:rPr>
        <w:t>s</w:t>
      </w:r>
      <w:r w:rsidR="00EC0815" w:rsidRPr="00EC0815">
        <w:rPr>
          <w:noProof/>
          <w:color w:val="000000"/>
          <w:szCs w:val="24"/>
        </w:rPr>
        <w:t>katinti aukštesnės pridėtinės vertės žemės ūkio produktų gamybą, visų pirma remiant perdirbimą</w:t>
      </w:r>
      <w:r w:rsidR="007D44D7" w:rsidRPr="00EC0815">
        <w:rPr>
          <w:rFonts w:eastAsia="Calibri"/>
          <w:color w:val="000000"/>
          <w:spacing w:val="2"/>
          <w:szCs w:val="24"/>
        </w:rPr>
        <w:t>;</w:t>
      </w:r>
    </w:p>
    <w:p w14:paraId="5E18E332" w14:textId="51A45D15" w:rsidR="007D44D7" w:rsidRPr="00EC0815" w:rsidRDefault="002F72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8</w:t>
      </w:r>
      <w:r w:rsidR="007D44D7" w:rsidRPr="00EC0815">
        <w:rPr>
          <w:rFonts w:eastAsia="Calibri"/>
          <w:color w:val="000000"/>
          <w:spacing w:val="2"/>
          <w:szCs w:val="24"/>
        </w:rPr>
        <w:t xml:space="preserve">.2. </w:t>
      </w:r>
      <w:r w:rsidR="00EC0815">
        <w:rPr>
          <w:rFonts w:eastAsia="Calibri"/>
          <w:color w:val="000000"/>
          <w:spacing w:val="2"/>
          <w:szCs w:val="24"/>
        </w:rPr>
        <w:t>d</w:t>
      </w:r>
      <w:r w:rsidR="00EC0815" w:rsidRPr="00EC0815">
        <w:rPr>
          <w:noProof/>
          <w:color w:val="000000"/>
          <w:szCs w:val="24"/>
        </w:rPr>
        <w:t>idinti inovatyvių / pažangių technologijų diegimą ūkiuose</w:t>
      </w:r>
      <w:r w:rsidR="007D44D7" w:rsidRPr="00EC0815">
        <w:rPr>
          <w:rFonts w:eastAsia="Calibri"/>
          <w:color w:val="000000"/>
          <w:spacing w:val="2"/>
          <w:szCs w:val="24"/>
        </w:rPr>
        <w:t>;</w:t>
      </w:r>
    </w:p>
    <w:p w14:paraId="17E3C589" w14:textId="40B47D8A" w:rsidR="007D44D7" w:rsidRDefault="002F72ED"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8</w:t>
      </w:r>
      <w:r w:rsidR="007D44D7" w:rsidRPr="00EC0815">
        <w:rPr>
          <w:rFonts w:eastAsia="Calibri"/>
          <w:color w:val="000000"/>
          <w:spacing w:val="2"/>
          <w:szCs w:val="24"/>
        </w:rPr>
        <w:t xml:space="preserve">.3. </w:t>
      </w:r>
      <w:r w:rsidR="00EC0815">
        <w:rPr>
          <w:rFonts w:eastAsia="Calibri"/>
          <w:color w:val="000000"/>
          <w:spacing w:val="2"/>
          <w:szCs w:val="24"/>
        </w:rPr>
        <w:t>s</w:t>
      </w:r>
      <w:r w:rsidR="00EC0815" w:rsidRPr="00EC0815">
        <w:rPr>
          <w:noProof/>
          <w:color w:val="000000"/>
          <w:szCs w:val="24"/>
        </w:rPr>
        <w:t>katinti novatoriškų (naujoviškų) produktų iš biomasės gamybą</w:t>
      </w:r>
      <w:r w:rsidR="007D44D7" w:rsidRPr="00EC0815">
        <w:rPr>
          <w:rFonts w:eastAsia="Calibri"/>
          <w:color w:val="000000"/>
          <w:spacing w:val="2"/>
          <w:szCs w:val="24"/>
        </w:rPr>
        <w:t>.</w:t>
      </w:r>
    </w:p>
    <w:p w14:paraId="112851FA" w14:textId="77777777" w:rsidR="00110969" w:rsidRDefault="00110969"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9. Siekiant šiame skyriuje nustatytų tikslų ir poreikių intervencinė priemonė prisideda prie šių rezultatų rodiklių:</w:t>
      </w:r>
    </w:p>
    <w:p w14:paraId="6740F2C5" w14:textId="42609D8F" w:rsidR="00110969" w:rsidRDefault="005C57D0"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lastRenderedPageBreak/>
        <w:t>9.1</w:t>
      </w:r>
      <w:r w:rsidR="00AF79BB">
        <w:rPr>
          <w:rFonts w:eastAsia="Calibri"/>
          <w:color w:val="000000"/>
          <w:spacing w:val="2"/>
          <w:szCs w:val="24"/>
        </w:rPr>
        <w:t xml:space="preserve">. </w:t>
      </w:r>
      <w:r w:rsidR="00B44C9E">
        <w:rPr>
          <w:rFonts w:eastAsia="Calibri"/>
          <w:color w:val="000000"/>
          <w:spacing w:val="2"/>
          <w:szCs w:val="24"/>
        </w:rPr>
        <w:t>remiamos investicijos į atsinaujinančiųjų išteklių energijos gamybos pajėgumus, įskaitant biologinius;</w:t>
      </w:r>
    </w:p>
    <w:p w14:paraId="52AF81F4" w14:textId="236715CA" w:rsidR="005C57D0" w:rsidRDefault="005C57D0"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9.2</w:t>
      </w:r>
      <w:r w:rsidR="00B44C9E">
        <w:rPr>
          <w:rFonts w:eastAsia="Calibri"/>
          <w:color w:val="000000"/>
          <w:spacing w:val="2"/>
          <w:szCs w:val="24"/>
        </w:rPr>
        <w:t>. ūkių, pagal BŽŪP gaunančių paramą skaitmeninėms ūkininkavimo technologijoms, plėtoti;</w:t>
      </w:r>
    </w:p>
    <w:p w14:paraId="7EB0DB37" w14:textId="577635D1" w:rsidR="005C57D0" w:rsidRPr="00EC0815" w:rsidRDefault="005C57D0" w:rsidP="00AF79BB">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9.3.</w:t>
      </w:r>
      <w:r w:rsidR="00B44C9E">
        <w:rPr>
          <w:rFonts w:eastAsia="Calibri"/>
          <w:color w:val="000000"/>
          <w:spacing w:val="2"/>
          <w:szCs w:val="24"/>
        </w:rPr>
        <w:t xml:space="preserve"> ūkininkų, gaunančių investicinę paramą restruktūrizavimui ir modernizavimui, įskaitant išteklių naudojimo efektyvumo didinimą, dalis.</w:t>
      </w:r>
    </w:p>
    <w:p w14:paraId="2729C385" w14:textId="083E9053" w:rsidR="007D44D7" w:rsidRDefault="007D44D7" w:rsidP="000C0B8B">
      <w:pPr>
        <w:shd w:val="clear" w:color="auto" w:fill="FFFFFF"/>
        <w:ind w:firstLine="709"/>
        <w:jc w:val="center"/>
        <w:rPr>
          <w:rFonts w:eastAsia="Calibri"/>
          <w:b/>
          <w:color w:val="000000"/>
          <w:spacing w:val="2"/>
          <w:szCs w:val="24"/>
        </w:rPr>
      </w:pPr>
    </w:p>
    <w:p w14:paraId="069AF5F0" w14:textId="77777777" w:rsidR="00C920ED" w:rsidRDefault="00C920ED" w:rsidP="00F0471A">
      <w:pPr>
        <w:suppressAutoHyphens/>
        <w:jc w:val="center"/>
        <w:rPr>
          <w:b/>
          <w:szCs w:val="24"/>
          <w:lang w:eastAsia="lt-LT"/>
        </w:rPr>
      </w:pPr>
      <w:r>
        <w:rPr>
          <w:b/>
          <w:szCs w:val="24"/>
          <w:lang w:eastAsia="lt-LT"/>
        </w:rPr>
        <w:t>IV SKYRIUS</w:t>
      </w:r>
    </w:p>
    <w:p w14:paraId="01D9BD33" w14:textId="77777777" w:rsidR="00C920ED" w:rsidRDefault="00C920ED" w:rsidP="00F0471A">
      <w:pPr>
        <w:suppressAutoHyphens/>
        <w:jc w:val="center"/>
        <w:rPr>
          <w:b/>
          <w:szCs w:val="24"/>
          <w:lang w:eastAsia="lt-LT"/>
        </w:rPr>
      </w:pPr>
      <w:r>
        <w:rPr>
          <w:b/>
          <w:szCs w:val="24"/>
          <w:lang w:eastAsia="lt-LT"/>
        </w:rPr>
        <w:t>PARAMOS FORMOS IR REMIAMA VEIKLA</w:t>
      </w:r>
    </w:p>
    <w:p w14:paraId="63336CCF" w14:textId="46E224EE" w:rsidR="007D44D7" w:rsidRDefault="007D44D7" w:rsidP="000C0B8B">
      <w:pPr>
        <w:shd w:val="clear" w:color="auto" w:fill="FFFFFF"/>
        <w:ind w:firstLine="709"/>
        <w:jc w:val="center"/>
        <w:rPr>
          <w:rFonts w:eastAsia="Calibri"/>
          <w:b/>
          <w:color w:val="000000"/>
          <w:spacing w:val="2"/>
          <w:szCs w:val="24"/>
        </w:rPr>
      </w:pPr>
    </w:p>
    <w:p w14:paraId="259B167B" w14:textId="337A8062" w:rsidR="00C920ED" w:rsidRDefault="00B44C9E" w:rsidP="000C0B8B">
      <w:pPr>
        <w:suppressAutoHyphens/>
        <w:spacing w:line="360" w:lineRule="auto"/>
        <w:ind w:firstLine="709"/>
        <w:jc w:val="both"/>
        <w:rPr>
          <w:szCs w:val="24"/>
          <w:lang w:eastAsia="lt-LT"/>
        </w:rPr>
      </w:pPr>
      <w:r>
        <w:rPr>
          <w:szCs w:val="24"/>
          <w:lang w:eastAsia="lt-LT"/>
        </w:rPr>
        <w:t>10</w:t>
      </w:r>
      <w:r w:rsidR="00C920ED">
        <w:rPr>
          <w:szCs w:val="24"/>
          <w:lang w:eastAsia="lt-LT"/>
        </w:rPr>
        <w:t xml:space="preserve">. </w:t>
      </w:r>
      <w:r w:rsidR="00C43611" w:rsidRPr="00D952E7">
        <w:rPr>
          <w:bCs/>
          <w:szCs w:val="24"/>
          <w:lang w:eastAsia="lt-LT"/>
        </w:rPr>
        <w:t xml:space="preserve">Pagal intervencinę priemonę teikiama parama </w:t>
      </w:r>
      <w:r w:rsidR="00C43611">
        <w:rPr>
          <w:bCs/>
          <w:szCs w:val="24"/>
          <w:lang w:eastAsia="lt-LT"/>
        </w:rPr>
        <w:t>dotacijos forma</w:t>
      </w:r>
      <w:r w:rsidR="00C920ED">
        <w:rPr>
          <w:szCs w:val="24"/>
          <w:lang w:eastAsia="lt-LT"/>
        </w:rPr>
        <w:t xml:space="preserve">. </w:t>
      </w:r>
    </w:p>
    <w:p w14:paraId="68590FEB" w14:textId="39D77855" w:rsidR="0072420B" w:rsidRPr="0072420B" w:rsidRDefault="00B44C9E" w:rsidP="000C0B8B">
      <w:pPr>
        <w:suppressAutoHyphens/>
        <w:spacing w:line="360" w:lineRule="auto"/>
        <w:ind w:firstLine="709"/>
        <w:jc w:val="both"/>
        <w:rPr>
          <w:szCs w:val="24"/>
          <w:lang w:eastAsia="lt-LT"/>
        </w:rPr>
      </w:pPr>
      <w:r>
        <w:rPr>
          <w:szCs w:val="24"/>
          <w:lang w:eastAsia="lt-LT"/>
        </w:rPr>
        <w:t>11</w:t>
      </w:r>
      <w:r w:rsidR="0072420B" w:rsidRPr="0072420B">
        <w:rPr>
          <w:szCs w:val="24"/>
          <w:lang w:eastAsia="lt-LT"/>
        </w:rPr>
        <w:t>. Pagal intervencinę priemonę remiamos veiklos:</w:t>
      </w:r>
    </w:p>
    <w:p w14:paraId="264D215F" w14:textId="1A301D1D" w:rsidR="00A87A17" w:rsidRDefault="00B44C9E" w:rsidP="000C0B8B">
      <w:pPr>
        <w:spacing w:line="360" w:lineRule="auto"/>
        <w:ind w:firstLine="709"/>
        <w:jc w:val="both"/>
        <w:rPr>
          <w:noProof/>
        </w:rPr>
      </w:pPr>
      <w:r>
        <w:rPr>
          <w:szCs w:val="24"/>
          <w:lang w:eastAsia="lt-LT"/>
        </w:rPr>
        <w:t>11</w:t>
      </w:r>
      <w:r w:rsidR="0072420B" w:rsidRPr="00A87A17">
        <w:rPr>
          <w:szCs w:val="24"/>
          <w:lang w:eastAsia="lt-LT"/>
        </w:rPr>
        <w:t>.1.</w:t>
      </w:r>
      <w:r w:rsidR="00A87A17">
        <w:rPr>
          <w:szCs w:val="24"/>
          <w:lang w:eastAsia="lt-LT"/>
        </w:rPr>
        <w:t xml:space="preserve"> ž</w:t>
      </w:r>
      <w:r w:rsidR="00A87A17">
        <w:rPr>
          <w:noProof/>
        </w:rPr>
        <w:t>emės ūkio produktų gamyba, įskaitant žemės ūkio produktų gamybą pripažinto žemės ūkio kooperatyvo savo narių valdose;</w:t>
      </w:r>
    </w:p>
    <w:p w14:paraId="24A2BDC9" w14:textId="0176EA57" w:rsidR="00A87A17" w:rsidRDefault="00B44C9E" w:rsidP="000C0B8B">
      <w:pPr>
        <w:spacing w:line="360" w:lineRule="auto"/>
        <w:ind w:firstLine="709"/>
        <w:jc w:val="both"/>
        <w:rPr>
          <w:noProof/>
        </w:rPr>
      </w:pPr>
      <w:r>
        <w:rPr>
          <w:noProof/>
        </w:rPr>
        <w:t>11</w:t>
      </w:r>
      <w:r w:rsidR="00A87A17">
        <w:rPr>
          <w:noProof/>
        </w:rPr>
        <w:t>.2. žemės ūkio valdoje pagamint</w:t>
      </w:r>
      <w:r w:rsidR="00AD01A1">
        <w:rPr>
          <w:noProof/>
        </w:rPr>
        <w:t>ų</w:t>
      </w:r>
      <w:r w:rsidR="00A87A17">
        <w:rPr>
          <w:noProof/>
        </w:rPr>
        <w:t xml:space="preserve"> ir (arba) užaugint</w:t>
      </w:r>
      <w:r w:rsidR="00AD01A1">
        <w:rPr>
          <w:noProof/>
        </w:rPr>
        <w:t>ų</w:t>
      </w:r>
      <w:r w:rsidR="00A87A17">
        <w:rPr>
          <w:noProof/>
        </w:rPr>
        <w:t xml:space="preserve"> žemės ūkio produkt</w:t>
      </w:r>
      <w:r w:rsidR="00AD01A1">
        <w:rPr>
          <w:noProof/>
        </w:rPr>
        <w:t>ų</w:t>
      </w:r>
      <w:r w:rsidR="00A87A17">
        <w:rPr>
          <w:noProof/>
        </w:rPr>
        <w:t>, perdirb</w:t>
      </w:r>
      <w:r w:rsidR="00AD01A1">
        <w:rPr>
          <w:noProof/>
        </w:rPr>
        <w:t>imas</w:t>
      </w:r>
      <w:r w:rsidR="005C57D0">
        <w:rPr>
          <w:noProof/>
        </w:rPr>
        <w:t>, įskaitant pirminį perdirbimą,</w:t>
      </w:r>
      <w:r w:rsidR="00A87A17">
        <w:rPr>
          <w:noProof/>
        </w:rPr>
        <w:t xml:space="preserve"> ir pateiki</w:t>
      </w:r>
      <w:r w:rsidR="00AD01A1">
        <w:rPr>
          <w:noProof/>
        </w:rPr>
        <w:t>mas</w:t>
      </w:r>
      <w:r w:rsidR="00A87A17">
        <w:rPr>
          <w:noProof/>
        </w:rPr>
        <w:t xml:space="preserve"> rinkai, įskaitant pripažinto žemės ūkio kooperatyvo tik iš savo narių jų valdose pagamintų ar išaugintų žemės ūkio produktų supirkimą ir realizavimą, supirktų iš savo narių jų valdose pagamintų ar išaugintų žemės ūkio produktų perdirbimą ir iš jų pagamintų maisto ir ne maisto produktų realizavimą.</w:t>
      </w:r>
    </w:p>
    <w:p w14:paraId="508F4B4F" w14:textId="172CF010" w:rsidR="00B44C9E" w:rsidRDefault="00B44C9E" w:rsidP="000C0B8B">
      <w:pPr>
        <w:spacing w:line="360" w:lineRule="auto"/>
        <w:ind w:firstLine="709"/>
        <w:jc w:val="both"/>
        <w:rPr>
          <w:noProof/>
        </w:rPr>
      </w:pPr>
      <w:r>
        <w:rPr>
          <w:noProof/>
        </w:rPr>
        <w:t>12. Remiami sektoriai:</w:t>
      </w:r>
    </w:p>
    <w:p w14:paraId="320257D3" w14:textId="5170A063" w:rsidR="00B44C9E" w:rsidRDefault="00B44C9E" w:rsidP="000C0B8B">
      <w:pPr>
        <w:spacing w:line="360" w:lineRule="auto"/>
        <w:ind w:firstLine="709"/>
        <w:jc w:val="both"/>
        <w:rPr>
          <w:noProof/>
        </w:rPr>
      </w:pPr>
      <w:r>
        <w:rPr>
          <w:noProof/>
        </w:rPr>
        <w:t xml:space="preserve">12.1. </w:t>
      </w:r>
      <w:r w:rsidR="00150658">
        <w:rPr>
          <w:noProof/>
        </w:rPr>
        <w:t>gyvulininkystė;</w:t>
      </w:r>
    </w:p>
    <w:p w14:paraId="4E7CA76F" w14:textId="41EAD006" w:rsidR="00B44C9E" w:rsidRDefault="00B44C9E" w:rsidP="000C0B8B">
      <w:pPr>
        <w:spacing w:line="360" w:lineRule="auto"/>
        <w:ind w:firstLine="709"/>
        <w:jc w:val="both"/>
        <w:rPr>
          <w:noProof/>
        </w:rPr>
      </w:pPr>
      <w:r>
        <w:rPr>
          <w:noProof/>
        </w:rPr>
        <w:t xml:space="preserve">12.2. </w:t>
      </w:r>
      <w:r w:rsidR="00150658">
        <w:rPr>
          <w:noProof/>
        </w:rPr>
        <w:t>augalininkystė;</w:t>
      </w:r>
    </w:p>
    <w:p w14:paraId="683B4946" w14:textId="5E170C02" w:rsidR="00150658" w:rsidRDefault="00150658" w:rsidP="000C0B8B">
      <w:pPr>
        <w:spacing w:line="360" w:lineRule="auto"/>
        <w:ind w:firstLine="709"/>
        <w:jc w:val="both"/>
        <w:rPr>
          <w:noProof/>
        </w:rPr>
      </w:pPr>
      <w:r>
        <w:rPr>
          <w:noProof/>
        </w:rPr>
        <w:t>12.3. sodininkystė;</w:t>
      </w:r>
    </w:p>
    <w:p w14:paraId="3534A1BD" w14:textId="10A49830" w:rsidR="00150658" w:rsidRDefault="00150658" w:rsidP="000C0B8B">
      <w:pPr>
        <w:spacing w:line="360" w:lineRule="auto"/>
        <w:ind w:firstLine="709"/>
        <w:jc w:val="both"/>
        <w:rPr>
          <w:noProof/>
        </w:rPr>
      </w:pPr>
      <w:r>
        <w:rPr>
          <w:noProof/>
        </w:rPr>
        <w:t>12.4. uogininkystė;</w:t>
      </w:r>
    </w:p>
    <w:p w14:paraId="156F25E8" w14:textId="7A87C57C" w:rsidR="00150658" w:rsidRDefault="00150658" w:rsidP="000C0B8B">
      <w:pPr>
        <w:spacing w:line="360" w:lineRule="auto"/>
        <w:ind w:firstLine="709"/>
        <w:jc w:val="both"/>
        <w:rPr>
          <w:noProof/>
        </w:rPr>
      </w:pPr>
      <w:r>
        <w:rPr>
          <w:noProof/>
        </w:rPr>
        <w:t>12.5. daržininkystė</w:t>
      </w:r>
      <w:r w:rsidR="00793287">
        <w:rPr>
          <w:noProof/>
        </w:rPr>
        <w:t xml:space="preserve"> (</w:t>
      </w:r>
      <w:r w:rsidR="00793287">
        <w:rPr>
          <w:rStyle w:val="normaltextrun"/>
          <w:color w:val="000000"/>
          <w:shd w:val="clear" w:color="auto" w:fill="FFFFFF"/>
        </w:rPr>
        <w:t xml:space="preserve">daržininkystės sektoriui priskiriamos investicijos, susijusios tik su šviežių daržovių (t. y. nepriskiriamos nenatūraliai išdžiovintos ir natūraliai </w:t>
      </w:r>
      <w:r w:rsidR="00CB6FC5">
        <w:rPr>
          <w:rStyle w:val="normaltextrun"/>
          <w:color w:val="000000"/>
          <w:shd w:val="clear" w:color="auto" w:fill="FFFFFF"/>
        </w:rPr>
        <w:t>išdžiūvusios</w:t>
      </w:r>
      <w:r w:rsidR="00793287">
        <w:rPr>
          <w:rStyle w:val="normaltextrun"/>
          <w:color w:val="000000"/>
          <w:shd w:val="clear" w:color="auto" w:fill="FFFFFF"/>
        </w:rPr>
        <w:t xml:space="preserve"> ankštinės daržovės) gamyba arba perdirbimu (vakuumavimu, konservavimu, atšaldymu, užšaldymu)</w:t>
      </w:r>
      <w:r>
        <w:rPr>
          <w:noProof/>
        </w:rPr>
        <w:t>.</w:t>
      </w:r>
    </w:p>
    <w:p w14:paraId="52BFF419" w14:textId="77777777" w:rsidR="00C920ED" w:rsidRDefault="00C920ED" w:rsidP="000C0B8B">
      <w:pPr>
        <w:ind w:firstLine="709"/>
      </w:pPr>
      <w:bookmarkStart w:id="3" w:name="_Hlk130287139"/>
    </w:p>
    <w:p w14:paraId="0F0D77E8" w14:textId="77777777" w:rsidR="006B5357" w:rsidRDefault="006B5357" w:rsidP="00F0471A">
      <w:pPr>
        <w:suppressAutoHyphens/>
        <w:jc w:val="center"/>
        <w:rPr>
          <w:b/>
          <w:spacing w:val="-2"/>
          <w:szCs w:val="24"/>
          <w:lang w:eastAsia="lt-LT"/>
        </w:rPr>
      </w:pPr>
      <w:r>
        <w:rPr>
          <w:b/>
          <w:spacing w:val="-2"/>
          <w:szCs w:val="24"/>
          <w:lang w:eastAsia="lt-LT"/>
        </w:rPr>
        <w:t>V SKYRIUS</w:t>
      </w:r>
    </w:p>
    <w:p w14:paraId="352B2D24" w14:textId="79F1CC0B" w:rsidR="00B16D26" w:rsidRDefault="0053113A" w:rsidP="00F0471A">
      <w:pPr>
        <w:shd w:val="clear" w:color="auto" w:fill="FFFFFF"/>
        <w:jc w:val="center"/>
        <w:rPr>
          <w:rFonts w:eastAsia="Calibri"/>
          <w:color w:val="000000"/>
          <w:spacing w:val="2"/>
          <w:szCs w:val="24"/>
        </w:rPr>
      </w:pPr>
      <w:r>
        <w:rPr>
          <w:rFonts w:eastAsia="Calibri"/>
          <w:b/>
          <w:color w:val="000000"/>
          <w:spacing w:val="2"/>
          <w:szCs w:val="24"/>
        </w:rPr>
        <w:t>GALIMI PAREIŠKĖJAI</w:t>
      </w:r>
    </w:p>
    <w:p w14:paraId="546F9512" w14:textId="77777777" w:rsidR="00B16D26" w:rsidRDefault="00B16D26" w:rsidP="00F0471A">
      <w:pPr>
        <w:shd w:val="clear" w:color="auto" w:fill="FFFFFF"/>
        <w:spacing w:line="360" w:lineRule="auto"/>
        <w:rPr>
          <w:rFonts w:eastAsia="Calibri"/>
          <w:color w:val="000000"/>
          <w:spacing w:val="2"/>
          <w:szCs w:val="24"/>
        </w:rPr>
      </w:pPr>
    </w:p>
    <w:p w14:paraId="060BB78E" w14:textId="7EDB087C" w:rsidR="00C958BD" w:rsidRPr="00855A3C" w:rsidRDefault="00B44C9E" w:rsidP="00855A3C">
      <w:pPr>
        <w:spacing w:line="360" w:lineRule="auto"/>
        <w:ind w:firstLine="709"/>
        <w:jc w:val="both"/>
        <w:rPr>
          <w:spacing w:val="-4"/>
          <w:szCs w:val="24"/>
          <w:lang w:eastAsia="lt-LT"/>
        </w:rPr>
      </w:pPr>
      <w:r w:rsidRPr="00855A3C">
        <w:rPr>
          <w:rFonts w:eastAsia="Calibri"/>
          <w:color w:val="000000"/>
          <w:spacing w:val="2"/>
          <w:szCs w:val="24"/>
        </w:rPr>
        <w:t>1</w:t>
      </w:r>
      <w:r>
        <w:rPr>
          <w:rFonts w:eastAsia="Calibri"/>
          <w:color w:val="000000"/>
          <w:spacing w:val="2"/>
          <w:szCs w:val="24"/>
        </w:rPr>
        <w:t>3</w:t>
      </w:r>
      <w:r w:rsidR="0053113A" w:rsidRPr="00855A3C">
        <w:rPr>
          <w:rFonts w:eastAsia="Calibri"/>
          <w:color w:val="000000"/>
          <w:spacing w:val="2"/>
          <w:szCs w:val="24"/>
        </w:rPr>
        <w:t xml:space="preserve">. </w:t>
      </w:r>
      <w:r w:rsidR="00C958BD" w:rsidRPr="00855A3C">
        <w:rPr>
          <w:spacing w:val="-4"/>
          <w:szCs w:val="24"/>
          <w:lang w:eastAsia="lt-LT"/>
        </w:rPr>
        <w:t>Pareiškėjai gali būti:</w:t>
      </w:r>
    </w:p>
    <w:p w14:paraId="3F3C413A" w14:textId="2EFC9465" w:rsidR="00B15855" w:rsidRPr="00855A3C" w:rsidRDefault="00B44C9E" w:rsidP="00855A3C">
      <w:pPr>
        <w:shd w:val="clear" w:color="auto" w:fill="FFFFFF"/>
        <w:spacing w:line="360" w:lineRule="auto"/>
        <w:ind w:firstLine="709"/>
        <w:jc w:val="both"/>
        <w:rPr>
          <w:rFonts w:eastAsia="Calibri"/>
          <w:color w:val="000000"/>
          <w:spacing w:val="2"/>
          <w:szCs w:val="24"/>
        </w:rPr>
      </w:pPr>
      <w:bookmarkStart w:id="4" w:name="part_f011535343fc4567b2823c4c6d318e9b"/>
      <w:bookmarkEnd w:id="4"/>
      <w:r w:rsidRPr="00855A3C">
        <w:rPr>
          <w:spacing w:val="-4"/>
          <w:szCs w:val="24"/>
          <w:lang w:eastAsia="lt-LT"/>
        </w:rPr>
        <w:t>1</w:t>
      </w:r>
      <w:r>
        <w:rPr>
          <w:spacing w:val="-4"/>
          <w:szCs w:val="24"/>
          <w:lang w:eastAsia="lt-LT"/>
        </w:rPr>
        <w:t>3</w:t>
      </w:r>
      <w:r w:rsidR="00C958BD" w:rsidRPr="00855A3C">
        <w:rPr>
          <w:spacing w:val="-4"/>
          <w:szCs w:val="24"/>
          <w:lang w:eastAsia="lt-LT"/>
        </w:rPr>
        <w:t>.1. fiziniai asmenys, savo vardu</w:t>
      </w:r>
      <w:r w:rsidR="00B15855" w:rsidRPr="00855A3C">
        <w:rPr>
          <w:rFonts w:eastAsia="Calibri"/>
          <w:color w:val="000000"/>
          <w:spacing w:val="2"/>
          <w:szCs w:val="24"/>
        </w:rPr>
        <w:t xml:space="preserve"> kaip valdos valdytoja</w:t>
      </w:r>
      <w:r w:rsidR="003F598B">
        <w:rPr>
          <w:rFonts w:eastAsia="Calibri"/>
          <w:color w:val="000000"/>
          <w:spacing w:val="2"/>
          <w:szCs w:val="24"/>
        </w:rPr>
        <w:t>i</w:t>
      </w:r>
      <w:r w:rsidR="00B15855" w:rsidRPr="00855A3C">
        <w:rPr>
          <w:rFonts w:eastAsia="Calibri"/>
          <w:color w:val="000000"/>
          <w:spacing w:val="2"/>
          <w:szCs w:val="24"/>
        </w:rPr>
        <w:t xml:space="preserve"> </w:t>
      </w:r>
      <w:bookmarkStart w:id="5" w:name="_Hlk129549649"/>
      <w:r w:rsidR="00B15855" w:rsidRPr="00855A3C">
        <w:rPr>
          <w:rFonts w:eastAsia="Calibri"/>
          <w:color w:val="000000"/>
          <w:spacing w:val="2"/>
          <w:szCs w:val="24"/>
        </w:rPr>
        <w:t xml:space="preserve">įregistravę žemės ūkio valdą </w:t>
      </w:r>
      <w:bookmarkEnd w:id="5"/>
      <w:r w:rsidR="00B15855" w:rsidRPr="00855A3C">
        <w:rPr>
          <w:rFonts w:eastAsia="Calibri"/>
          <w:color w:val="000000"/>
          <w:spacing w:val="2"/>
          <w:szCs w:val="24"/>
        </w:rPr>
        <w:t>ir savo vardu įregistravę ūkininko ūkį;</w:t>
      </w:r>
    </w:p>
    <w:p w14:paraId="7116888D" w14:textId="24494D0E" w:rsidR="00C958BD" w:rsidRPr="00855A3C" w:rsidRDefault="00B44C9E" w:rsidP="00855A3C">
      <w:pPr>
        <w:spacing w:line="360" w:lineRule="auto"/>
        <w:ind w:firstLine="709"/>
        <w:jc w:val="both"/>
        <w:rPr>
          <w:szCs w:val="24"/>
          <w:lang w:val="en-US" w:eastAsia="lt-LT"/>
        </w:rPr>
      </w:pPr>
      <w:bookmarkStart w:id="6" w:name="part_2d79c1fd11d8499ab5585a956771aae5"/>
      <w:bookmarkEnd w:id="6"/>
      <w:r w:rsidRPr="00855A3C">
        <w:rPr>
          <w:spacing w:val="-4"/>
          <w:szCs w:val="24"/>
          <w:lang w:eastAsia="lt-LT"/>
        </w:rPr>
        <w:t>1</w:t>
      </w:r>
      <w:r>
        <w:rPr>
          <w:spacing w:val="-4"/>
          <w:szCs w:val="24"/>
          <w:lang w:eastAsia="lt-LT"/>
        </w:rPr>
        <w:t>3</w:t>
      </w:r>
      <w:r w:rsidR="00C958BD" w:rsidRPr="00855A3C">
        <w:rPr>
          <w:spacing w:val="-4"/>
          <w:szCs w:val="24"/>
          <w:lang w:eastAsia="lt-LT"/>
        </w:rPr>
        <w:t xml:space="preserve">.2. juridiniai asmenys, savo vardu įregistravę </w:t>
      </w:r>
      <w:r w:rsidR="00855A3C" w:rsidRPr="00855A3C">
        <w:rPr>
          <w:spacing w:val="-4"/>
          <w:szCs w:val="24"/>
          <w:lang w:eastAsia="lt-LT"/>
        </w:rPr>
        <w:t xml:space="preserve">žemės ūkio </w:t>
      </w:r>
      <w:r w:rsidR="00C958BD" w:rsidRPr="00855A3C">
        <w:rPr>
          <w:spacing w:val="-4"/>
          <w:szCs w:val="24"/>
          <w:lang w:eastAsia="lt-LT"/>
        </w:rPr>
        <w:t>valdą</w:t>
      </w:r>
      <w:r w:rsidR="003F598B">
        <w:rPr>
          <w:spacing w:val="-4"/>
          <w:szCs w:val="24"/>
          <w:lang w:eastAsia="lt-LT"/>
        </w:rPr>
        <w:t>.</w:t>
      </w:r>
      <w:bookmarkStart w:id="7" w:name="_Hlk130454933"/>
      <w:r w:rsidR="003F598B">
        <w:rPr>
          <w:noProof/>
        </w:rPr>
        <w:t xml:space="preserve"> P</w:t>
      </w:r>
      <w:r w:rsidR="009A4E8D">
        <w:rPr>
          <w:noProof/>
        </w:rPr>
        <w:t>ripažinti</w:t>
      </w:r>
      <w:r w:rsidR="003F598B">
        <w:rPr>
          <w:noProof/>
        </w:rPr>
        <w:t>ems</w:t>
      </w:r>
      <w:r w:rsidR="009A4E8D">
        <w:rPr>
          <w:noProof/>
        </w:rPr>
        <w:t xml:space="preserve"> žemės ūkio kooperatyva</w:t>
      </w:r>
      <w:r w:rsidR="003F598B">
        <w:rPr>
          <w:noProof/>
        </w:rPr>
        <w:t>ms</w:t>
      </w:r>
      <w:r w:rsidR="00650241">
        <w:rPr>
          <w:noProof/>
        </w:rPr>
        <w:t>,</w:t>
      </w:r>
      <w:r w:rsidR="003F598B">
        <w:rPr>
          <w:noProof/>
        </w:rPr>
        <w:t xml:space="preserve"> </w:t>
      </w:r>
      <w:r w:rsidR="009A4E8D">
        <w:rPr>
          <w:noProof/>
        </w:rPr>
        <w:t xml:space="preserve">kurie superka ir realizuoja tik iš savo narių valdose pagamintus ar išaugintus žemės ūkio produktus arba supirktus iš savo narių jų valdose pagamintus ar išaugintus žemės ūkio produktus </w:t>
      </w:r>
      <w:r w:rsidR="009A4E8D">
        <w:rPr>
          <w:noProof/>
        </w:rPr>
        <w:lastRenderedPageBreak/>
        <w:t>perdirba ir realizuoja iš jų pagamintus maisto ir ne maisto produktus</w:t>
      </w:r>
      <w:bookmarkEnd w:id="7"/>
      <w:r w:rsidR="003F598B">
        <w:rPr>
          <w:noProof/>
        </w:rPr>
        <w:t>,</w:t>
      </w:r>
      <w:r w:rsidR="009A4E8D">
        <w:rPr>
          <w:noProof/>
        </w:rPr>
        <w:t xml:space="preserve"> </w:t>
      </w:r>
      <w:bookmarkStart w:id="8" w:name="_Hlk130454917"/>
      <w:r w:rsidR="009A4E8D" w:rsidRPr="00855A3C">
        <w:rPr>
          <w:spacing w:val="2"/>
          <w:szCs w:val="24"/>
          <w:lang w:eastAsia="lt-LT"/>
        </w:rPr>
        <w:t xml:space="preserve">reikalavimas turėti </w:t>
      </w:r>
      <w:r w:rsidR="009A4E8D" w:rsidRPr="00855A3C">
        <w:rPr>
          <w:spacing w:val="-4"/>
          <w:szCs w:val="24"/>
          <w:lang w:eastAsia="lt-LT"/>
        </w:rPr>
        <w:t xml:space="preserve">savo vardu įregistruotą valdą </w:t>
      </w:r>
      <w:r w:rsidR="009A4E8D" w:rsidRPr="00855A3C">
        <w:rPr>
          <w:spacing w:val="2"/>
          <w:szCs w:val="24"/>
          <w:lang w:eastAsia="lt-LT"/>
        </w:rPr>
        <w:t>netaikomas</w:t>
      </w:r>
      <w:bookmarkEnd w:id="8"/>
      <w:r w:rsidR="009A4E8D" w:rsidRPr="00855A3C">
        <w:rPr>
          <w:noProof/>
        </w:rPr>
        <w:t>.</w:t>
      </w:r>
    </w:p>
    <w:p w14:paraId="08816C82" w14:textId="2331B21F" w:rsidR="00C958BD" w:rsidRPr="00855A3C" w:rsidRDefault="008F7F73" w:rsidP="00D32AB0">
      <w:pPr>
        <w:spacing w:line="360" w:lineRule="auto"/>
        <w:ind w:firstLine="709"/>
        <w:jc w:val="both"/>
        <w:rPr>
          <w:szCs w:val="24"/>
          <w:lang w:val="en-US" w:eastAsia="lt-LT"/>
        </w:rPr>
      </w:pPr>
      <w:bookmarkStart w:id="9" w:name="part_8abf4375e22045c8b551022dd6018a1c"/>
      <w:bookmarkEnd w:id="9"/>
      <w:r w:rsidRPr="00793287">
        <w:rPr>
          <w:spacing w:val="-4"/>
          <w:szCs w:val="24"/>
          <w:lang w:eastAsia="lt-LT"/>
        </w:rPr>
        <w:t>14</w:t>
      </w:r>
      <w:r w:rsidR="00C958BD" w:rsidRPr="00793287">
        <w:rPr>
          <w:spacing w:val="-4"/>
          <w:szCs w:val="24"/>
          <w:lang w:eastAsia="lt-LT"/>
        </w:rPr>
        <w:t xml:space="preserve">. </w:t>
      </w:r>
      <w:r w:rsidR="00855A3C" w:rsidRPr="00793287">
        <w:rPr>
          <w:rFonts w:eastAsia="Calibri"/>
          <w:color w:val="000000"/>
          <w:spacing w:val="2"/>
          <w:szCs w:val="24"/>
        </w:rPr>
        <w:t xml:space="preserve">Paraiška gali būti teikiama su partneriu, </w:t>
      </w:r>
      <w:r w:rsidR="00650241" w:rsidRPr="00793287">
        <w:rPr>
          <w:rFonts w:eastAsia="Calibri"/>
          <w:color w:val="000000"/>
          <w:spacing w:val="2"/>
          <w:szCs w:val="24"/>
        </w:rPr>
        <w:t xml:space="preserve">kai </w:t>
      </w:r>
      <w:r w:rsidR="00855A3C" w:rsidRPr="00793287">
        <w:rPr>
          <w:rFonts w:eastAsia="Calibri"/>
          <w:color w:val="000000"/>
          <w:spacing w:val="2"/>
          <w:szCs w:val="24"/>
        </w:rPr>
        <w:t xml:space="preserve">paraišką teikia </w:t>
      </w:r>
      <w:r w:rsidRPr="00793287">
        <w:rPr>
          <w:rFonts w:eastAsia="Calibri"/>
          <w:color w:val="000000"/>
          <w:spacing w:val="2"/>
          <w:szCs w:val="24"/>
        </w:rPr>
        <w:t>13</w:t>
      </w:r>
      <w:r w:rsidR="00855A3C" w:rsidRPr="00793287">
        <w:rPr>
          <w:rFonts w:eastAsia="Calibri"/>
          <w:color w:val="000000"/>
          <w:spacing w:val="2"/>
          <w:szCs w:val="24"/>
        </w:rPr>
        <w:t>.</w:t>
      </w:r>
      <w:r w:rsidR="00303EB9" w:rsidRPr="00793287">
        <w:rPr>
          <w:rFonts w:eastAsia="Calibri"/>
          <w:color w:val="000000"/>
          <w:spacing w:val="2"/>
          <w:szCs w:val="24"/>
        </w:rPr>
        <w:t xml:space="preserve">1 ir </w:t>
      </w:r>
      <w:r w:rsidRPr="00793287">
        <w:rPr>
          <w:rFonts w:eastAsia="Calibri"/>
          <w:color w:val="000000"/>
          <w:spacing w:val="2"/>
          <w:szCs w:val="24"/>
        </w:rPr>
        <w:t>13</w:t>
      </w:r>
      <w:r w:rsidR="00303EB9" w:rsidRPr="00793287">
        <w:rPr>
          <w:rFonts w:eastAsia="Calibri"/>
          <w:color w:val="000000"/>
          <w:spacing w:val="2"/>
          <w:szCs w:val="24"/>
        </w:rPr>
        <w:t>.2</w:t>
      </w:r>
      <w:r w:rsidR="00855A3C" w:rsidRPr="00793287">
        <w:rPr>
          <w:rFonts w:eastAsia="Calibri"/>
          <w:color w:val="000000"/>
          <w:spacing w:val="2"/>
          <w:szCs w:val="24"/>
        </w:rPr>
        <w:t xml:space="preserve"> p</w:t>
      </w:r>
      <w:r w:rsidR="00303EB9" w:rsidRPr="00793287">
        <w:rPr>
          <w:rFonts w:eastAsia="Calibri"/>
          <w:color w:val="000000"/>
          <w:spacing w:val="2"/>
          <w:szCs w:val="24"/>
        </w:rPr>
        <w:t>apunkčiuose</w:t>
      </w:r>
      <w:r w:rsidR="00855A3C" w:rsidRPr="00793287">
        <w:rPr>
          <w:rFonts w:eastAsia="Calibri"/>
          <w:color w:val="000000"/>
          <w:spacing w:val="2"/>
          <w:szCs w:val="24"/>
        </w:rPr>
        <w:t xml:space="preserve"> nurodytų asmenų grupė.</w:t>
      </w:r>
    </w:p>
    <w:p w14:paraId="6F04B486" w14:textId="28028FA6" w:rsidR="00266BD6" w:rsidRPr="00266BD6" w:rsidRDefault="008F7F73" w:rsidP="00D32AB0">
      <w:pPr>
        <w:spacing w:line="360" w:lineRule="auto"/>
        <w:ind w:firstLine="709"/>
        <w:jc w:val="both"/>
        <w:rPr>
          <w:rFonts w:eastAsia="Calibri"/>
          <w:color w:val="000000"/>
          <w:spacing w:val="2"/>
          <w:szCs w:val="24"/>
        </w:rPr>
      </w:pPr>
      <w:bookmarkStart w:id="10" w:name="part_594a1edadb9047cbba38e913f0171027"/>
      <w:bookmarkStart w:id="11" w:name="part_8558fa3321ba4902b2181661e6d08eb9"/>
      <w:bookmarkStart w:id="12" w:name="part_49c3d8cc414b487c827c9fbc78e944f7"/>
      <w:bookmarkEnd w:id="10"/>
      <w:bookmarkEnd w:id="11"/>
      <w:bookmarkEnd w:id="12"/>
      <w:r w:rsidRPr="00855A3C">
        <w:rPr>
          <w:szCs w:val="24"/>
          <w:lang w:eastAsia="lt-LT"/>
        </w:rPr>
        <w:t>1</w:t>
      </w:r>
      <w:r>
        <w:rPr>
          <w:szCs w:val="24"/>
          <w:lang w:eastAsia="lt-LT"/>
        </w:rPr>
        <w:t>5</w:t>
      </w:r>
      <w:r w:rsidR="00C958BD" w:rsidRPr="00855A3C">
        <w:rPr>
          <w:spacing w:val="-4"/>
          <w:szCs w:val="24"/>
          <w:lang w:eastAsia="lt-LT"/>
        </w:rPr>
        <w:t>.</w:t>
      </w:r>
      <w:r w:rsidR="0053113A" w:rsidRPr="00855A3C">
        <w:rPr>
          <w:rFonts w:eastAsia="Calibri"/>
          <w:color w:val="000000"/>
          <w:spacing w:val="2"/>
          <w:szCs w:val="24"/>
        </w:rPr>
        <w:t xml:space="preserve"> </w:t>
      </w:r>
      <w:r w:rsidR="00266BD6">
        <w:rPr>
          <w:szCs w:val="24"/>
          <w:lang w:eastAsia="lt-LT"/>
        </w:rPr>
        <w:t>Paramos besikreipiantys fiziniai asmenys turi būti ne jaunesni kaip 18 metų amžiaus.</w:t>
      </w:r>
    </w:p>
    <w:p w14:paraId="644FD899" w14:textId="0B6C0A7E" w:rsidR="00B16D26" w:rsidRDefault="008F7F73" w:rsidP="00D32AB0">
      <w:pPr>
        <w:spacing w:line="360" w:lineRule="auto"/>
        <w:ind w:firstLine="709"/>
        <w:jc w:val="both"/>
        <w:rPr>
          <w:rFonts w:eastAsia="Calibri"/>
          <w:color w:val="000000"/>
          <w:spacing w:val="2"/>
          <w:szCs w:val="24"/>
        </w:rPr>
      </w:pPr>
      <w:r>
        <w:rPr>
          <w:szCs w:val="24"/>
          <w:lang w:eastAsia="lt-LT"/>
        </w:rPr>
        <w:t>16</w:t>
      </w:r>
      <w:r w:rsidR="00266BD6">
        <w:rPr>
          <w:szCs w:val="24"/>
          <w:lang w:eastAsia="lt-LT"/>
        </w:rPr>
        <w:t xml:space="preserve">. </w:t>
      </w:r>
      <w:r w:rsidR="0053113A" w:rsidRPr="00855A3C">
        <w:rPr>
          <w:rFonts w:eastAsia="Calibri"/>
          <w:color w:val="000000"/>
          <w:spacing w:val="2"/>
          <w:szCs w:val="24"/>
        </w:rPr>
        <w:t>Paramos gavėjo įsipareigojimų arba teisių, susijusių su parama, perleidimas ar perėmimas atliekamas Administravimo taisyklėse nustatyta tvarka.</w:t>
      </w:r>
    </w:p>
    <w:p w14:paraId="12B40345" w14:textId="77777777" w:rsidR="00F0471A" w:rsidRPr="007A0525" w:rsidRDefault="00F0471A" w:rsidP="00D32AB0">
      <w:pPr>
        <w:ind w:firstLine="709"/>
        <w:rPr>
          <w:szCs w:val="24"/>
        </w:rPr>
      </w:pPr>
    </w:p>
    <w:p w14:paraId="4E819DE7" w14:textId="5BC73AF3"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V</w:t>
      </w:r>
      <w:r w:rsidR="00C20080">
        <w:rPr>
          <w:rFonts w:eastAsia="Calibri"/>
          <w:b/>
          <w:color w:val="000000"/>
          <w:spacing w:val="2"/>
          <w:szCs w:val="24"/>
        </w:rPr>
        <w:t>I</w:t>
      </w:r>
      <w:r>
        <w:rPr>
          <w:rFonts w:eastAsia="Calibri"/>
          <w:b/>
          <w:color w:val="000000"/>
          <w:spacing w:val="2"/>
          <w:szCs w:val="24"/>
        </w:rPr>
        <w:t xml:space="preserve"> SKYRIUS</w:t>
      </w:r>
    </w:p>
    <w:p w14:paraId="052D6BA0" w14:textId="016C7622" w:rsidR="00D32AB0" w:rsidRDefault="00D32AB0" w:rsidP="00F0471A">
      <w:pPr>
        <w:shd w:val="clear" w:color="auto" w:fill="FFFFFF"/>
        <w:jc w:val="center"/>
        <w:rPr>
          <w:rFonts w:eastAsia="Calibri"/>
          <w:b/>
          <w:color w:val="000000"/>
          <w:spacing w:val="2"/>
          <w:szCs w:val="24"/>
        </w:rPr>
      </w:pPr>
      <w:r w:rsidRPr="006D48A2">
        <w:rPr>
          <w:rFonts w:eastAsia="Calibri"/>
          <w:b/>
          <w:color w:val="000000"/>
          <w:spacing w:val="2"/>
          <w:szCs w:val="24"/>
        </w:rPr>
        <w:t>PARTNERYSTĖ</w:t>
      </w:r>
    </w:p>
    <w:p w14:paraId="38FCAEEC" w14:textId="1EE1427A" w:rsidR="00D32AB0" w:rsidRDefault="00D32AB0" w:rsidP="00D32AB0">
      <w:pPr>
        <w:shd w:val="clear" w:color="auto" w:fill="FFFFFF"/>
        <w:ind w:firstLine="709"/>
        <w:jc w:val="center"/>
        <w:rPr>
          <w:rFonts w:eastAsia="Calibri"/>
          <w:b/>
          <w:color w:val="000000"/>
          <w:spacing w:val="2"/>
          <w:szCs w:val="24"/>
        </w:rPr>
      </w:pPr>
    </w:p>
    <w:p w14:paraId="1E7A604E" w14:textId="6E9818B0" w:rsidR="00D32AB0" w:rsidRDefault="008F7F73" w:rsidP="00D32AB0">
      <w:pPr>
        <w:shd w:val="clear" w:color="auto" w:fill="FFFFFF"/>
        <w:spacing w:line="360" w:lineRule="auto"/>
        <w:ind w:firstLine="709"/>
        <w:jc w:val="both"/>
        <w:rPr>
          <w:rFonts w:eastAsia="Calibri"/>
          <w:color w:val="000000"/>
          <w:spacing w:val="2"/>
          <w:szCs w:val="24"/>
        </w:rPr>
      </w:pPr>
      <w:r w:rsidRPr="00324CB2">
        <w:rPr>
          <w:rFonts w:eastAsia="Calibri"/>
          <w:color w:val="000000"/>
          <w:spacing w:val="2"/>
          <w:szCs w:val="24"/>
          <w:lang w:val="en-US"/>
        </w:rPr>
        <w:t>1</w:t>
      </w:r>
      <w:r>
        <w:rPr>
          <w:rFonts w:eastAsia="Calibri"/>
          <w:color w:val="000000"/>
          <w:spacing w:val="2"/>
          <w:szCs w:val="24"/>
          <w:lang w:val="en-US"/>
        </w:rPr>
        <w:t>7</w:t>
      </w:r>
      <w:r w:rsidR="00D32AB0" w:rsidRPr="00324CB2">
        <w:rPr>
          <w:rFonts w:eastAsia="Calibri"/>
          <w:color w:val="000000"/>
          <w:spacing w:val="2"/>
          <w:szCs w:val="24"/>
          <w:lang w:val="en-US"/>
        </w:rPr>
        <w:t>.</w:t>
      </w:r>
      <w:r w:rsidR="00D32AB0" w:rsidRPr="00324CB2">
        <w:rPr>
          <w:rFonts w:eastAsia="Calibri"/>
          <w:color w:val="000000"/>
          <w:spacing w:val="2"/>
          <w:szCs w:val="24"/>
        </w:rPr>
        <w:t xml:space="preserve"> Par</w:t>
      </w:r>
      <w:r w:rsidR="00D32AB0">
        <w:rPr>
          <w:rFonts w:eastAsia="Calibri"/>
          <w:color w:val="000000"/>
          <w:spacing w:val="2"/>
          <w:szCs w:val="24"/>
        </w:rPr>
        <w:t xml:space="preserve">tnerių įtraukimas į projektą turi būti pagrįstas paramos paraiškoje </w:t>
      </w:r>
      <w:r w:rsidR="00D32AB0" w:rsidRPr="00FF5C88">
        <w:rPr>
          <w:rFonts w:eastAsia="Calibri"/>
          <w:color w:val="000000"/>
          <w:spacing w:val="2"/>
          <w:szCs w:val="24"/>
        </w:rPr>
        <w:t xml:space="preserve">bei </w:t>
      </w:r>
      <w:r w:rsidR="00D32AB0" w:rsidRPr="00B8211D">
        <w:rPr>
          <w:rFonts w:eastAsia="Calibri"/>
          <w:color w:val="000000"/>
          <w:spacing w:val="2"/>
          <w:szCs w:val="24"/>
        </w:rPr>
        <w:t>susijęs su vykdom</w:t>
      </w:r>
      <w:r w:rsidR="00837E45" w:rsidRPr="00B8211D">
        <w:rPr>
          <w:rFonts w:eastAsia="Calibri"/>
          <w:color w:val="000000"/>
          <w:spacing w:val="2"/>
          <w:szCs w:val="24"/>
        </w:rPr>
        <w:t>a</w:t>
      </w:r>
      <w:r w:rsidR="00D32AB0" w:rsidRPr="00B8211D">
        <w:rPr>
          <w:rFonts w:eastAsia="Calibri"/>
          <w:color w:val="000000"/>
          <w:spacing w:val="2"/>
          <w:szCs w:val="24"/>
        </w:rPr>
        <w:t xml:space="preserve"> žemės ūkio </w:t>
      </w:r>
      <w:r w:rsidR="00837E45" w:rsidRPr="00B8211D">
        <w:rPr>
          <w:rFonts w:eastAsia="Calibri"/>
          <w:color w:val="000000"/>
          <w:spacing w:val="2"/>
          <w:szCs w:val="24"/>
        </w:rPr>
        <w:t>veikla</w:t>
      </w:r>
      <w:r w:rsidR="00D32AB0" w:rsidRPr="00B8211D">
        <w:rPr>
          <w:rFonts w:eastAsia="Calibri"/>
          <w:color w:val="000000"/>
          <w:spacing w:val="2"/>
          <w:szCs w:val="24"/>
        </w:rPr>
        <w:t>.</w:t>
      </w:r>
      <w:r w:rsidR="00D32AB0">
        <w:rPr>
          <w:rFonts w:eastAsia="Calibri"/>
          <w:color w:val="000000"/>
          <w:spacing w:val="2"/>
          <w:szCs w:val="24"/>
        </w:rPr>
        <w:t xml:space="preserve"> Partnerių skaičius nėra ribojamas. Pareiškėjas ir partneris (-</w:t>
      </w:r>
      <w:proofErr w:type="spellStart"/>
      <w:r w:rsidR="00D32AB0">
        <w:rPr>
          <w:rFonts w:eastAsia="Calibri"/>
          <w:color w:val="000000"/>
          <w:spacing w:val="2"/>
          <w:szCs w:val="24"/>
        </w:rPr>
        <w:t>iai</w:t>
      </w:r>
      <w:proofErr w:type="spellEnd"/>
      <w:r w:rsidR="00D32AB0">
        <w:rPr>
          <w:rFonts w:eastAsia="Calibri"/>
          <w:color w:val="000000"/>
          <w:spacing w:val="2"/>
          <w:szCs w:val="24"/>
        </w:rPr>
        <w:t>) iki paramos paraiškos pateikimo pagal Taisyklių 3 priede nustatytą formą turi pasirašyti bendrą jungtinės veiklos sutartį, sudarytą laikantis pagrindinių geros partnerystės principų.</w:t>
      </w:r>
    </w:p>
    <w:p w14:paraId="57CD5EB6" w14:textId="54843446" w:rsidR="00D32AB0" w:rsidRDefault="008F7F73" w:rsidP="00D32AB0">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18</w:t>
      </w:r>
      <w:r w:rsidR="00D32AB0">
        <w:rPr>
          <w:rFonts w:eastAsia="Calibri"/>
          <w:color w:val="000000"/>
          <w:spacing w:val="2"/>
          <w:szCs w:val="24"/>
        </w:rPr>
        <w:t xml:space="preserve">. Projektui teikiama viena paramos paraiška. Paramos lėšas, skirtas projektui įgyvendinti, tiesiogiai gauna tik paramos gavėjas.  </w:t>
      </w:r>
    </w:p>
    <w:p w14:paraId="7CB745CE" w14:textId="0204A6D5" w:rsidR="00D32AB0" w:rsidRDefault="008F7F73" w:rsidP="00D32AB0">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19</w:t>
      </w:r>
      <w:r w:rsidR="00D32AB0">
        <w:rPr>
          <w:rFonts w:eastAsia="Calibri"/>
          <w:color w:val="000000"/>
          <w:spacing w:val="2"/>
          <w:szCs w:val="24"/>
        </w:rPr>
        <w:t xml:space="preserve">. </w:t>
      </w:r>
      <w:r w:rsidR="00D32AB0" w:rsidRPr="00793287">
        <w:rPr>
          <w:rFonts w:eastAsia="Calibri"/>
          <w:color w:val="000000"/>
          <w:spacing w:val="2"/>
          <w:szCs w:val="24"/>
        </w:rPr>
        <w:t xml:space="preserve">Partnerystė gali būti sudaroma tik tarp </w:t>
      </w:r>
      <w:r w:rsidR="004920B4" w:rsidRPr="00793287">
        <w:rPr>
          <w:rFonts w:eastAsia="Calibri"/>
          <w:color w:val="000000"/>
          <w:spacing w:val="2"/>
          <w:szCs w:val="24"/>
        </w:rPr>
        <w:t xml:space="preserve">remiamą </w:t>
      </w:r>
      <w:r w:rsidR="00D32AB0" w:rsidRPr="00793287">
        <w:rPr>
          <w:rFonts w:eastAsia="Calibri"/>
          <w:color w:val="000000"/>
          <w:spacing w:val="2"/>
          <w:szCs w:val="24"/>
        </w:rPr>
        <w:t xml:space="preserve">veiklą </w:t>
      </w:r>
      <w:r w:rsidR="004920B4" w:rsidRPr="00793287">
        <w:rPr>
          <w:rFonts w:eastAsia="Calibri"/>
          <w:color w:val="000000"/>
          <w:spacing w:val="2"/>
          <w:szCs w:val="24"/>
        </w:rPr>
        <w:t xml:space="preserve">pagal šią intervencinę priemonę </w:t>
      </w:r>
      <w:r w:rsidR="00D32AB0" w:rsidRPr="00793287">
        <w:rPr>
          <w:rFonts w:eastAsia="Calibri"/>
          <w:color w:val="000000"/>
          <w:spacing w:val="2"/>
          <w:szCs w:val="24"/>
        </w:rPr>
        <w:t>vykdančių fizinių ir / arba juridinių asmenų.</w:t>
      </w:r>
      <w:r w:rsidR="00D32AB0">
        <w:rPr>
          <w:rFonts w:eastAsia="Calibri"/>
          <w:color w:val="000000"/>
          <w:spacing w:val="2"/>
          <w:szCs w:val="24"/>
        </w:rPr>
        <w:t xml:space="preserve"> </w:t>
      </w:r>
    </w:p>
    <w:p w14:paraId="1DFDD9F0" w14:textId="77D36B97" w:rsidR="00D32AB0" w:rsidRPr="006B48E3" w:rsidRDefault="008F7F73" w:rsidP="00E94FB8">
      <w:pPr>
        <w:spacing w:line="360" w:lineRule="auto"/>
        <w:ind w:firstLine="709"/>
        <w:jc w:val="both"/>
        <w:rPr>
          <w:rFonts w:eastAsia="Calibri"/>
          <w:color w:val="000000"/>
          <w:spacing w:val="2"/>
          <w:szCs w:val="24"/>
        </w:rPr>
      </w:pPr>
      <w:r>
        <w:rPr>
          <w:rFonts w:eastAsia="Calibri"/>
          <w:color w:val="000000"/>
          <w:spacing w:val="2"/>
          <w:szCs w:val="24"/>
        </w:rPr>
        <w:t>20</w:t>
      </w:r>
      <w:r w:rsidR="00D32AB0" w:rsidRPr="006B48E3">
        <w:rPr>
          <w:rFonts w:eastAsia="Calibri"/>
          <w:color w:val="000000"/>
          <w:spacing w:val="2"/>
          <w:szCs w:val="24"/>
        </w:rPr>
        <w:t xml:space="preserve">. </w:t>
      </w:r>
      <w:bookmarkStart w:id="13" w:name="_Hlk133489195"/>
      <w:r w:rsidR="00D32AB0" w:rsidRPr="006B48E3">
        <w:rPr>
          <w:rFonts w:eastAsia="Calibri"/>
          <w:color w:val="000000"/>
          <w:spacing w:val="2"/>
          <w:szCs w:val="24"/>
        </w:rPr>
        <w:t>Per vieną kvietimą teikti paramos paraiškas partneriai gali dalyvauti įgyvendinant</w:t>
      </w:r>
      <w:r w:rsidR="00D32AB0">
        <w:rPr>
          <w:rFonts w:eastAsia="Calibri"/>
          <w:color w:val="000000"/>
          <w:spacing w:val="2"/>
          <w:szCs w:val="24"/>
        </w:rPr>
        <w:t xml:space="preserve"> tik</w:t>
      </w:r>
      <w:r w:rsidR="00D32AB0" w:rsidRPr="006B48E3">
        <w:rPr>
          <w:rFonts w:eastAsia="Calibri"/>
          <w:color w:val="000000"/>
          <w:spacing w:val="2"/>
          <w:szCs w:val="24"/>
        </w:rPr>
        <w:t xml:space="preserve"> vieną projektą pagal šią priemonę</w:t>
      </w:r>
      <w:r w:rsidR="00D32AB0" w:rsidRPr="00E94FB8">
        <w:rPr>
          <w:rFonts w:eastAsia="Calibri"/>
          <w:color w:val="000000"/>
          <w:spacing w:val="2"/>
          <w:szCs w:val="24"/>
        </w:rPr>
        <w:t xml:space="preserve">. </w:t>
      </w:r>
      <w:r w:rsidR="00E94FB8" w:rsidRPr="00E94FB8">
        <w:rPr>
          <w:color w:val="000000"/>
          <w:spacing w:val="2"/>
        </w:rPr>
        <w:t>P</w:t>
      </w:r>
      <w:r w:rsidR="00E94FB8" w:rsidRPr="00E94FB8">
        <w:rPr>
          <w:spacing w:val="2"/>
          <w:lang w:eastAsia="lt-LT"/>
        </w:rPr>
        <w:t>rojekto partneris (-</w:t>
      </w:r>
      <w:proofErr w:type="spellStart"/>
      <w:r w:rsidR="00E94FB8" w:rsidRPr="00E94FB8">
        <w:rPr>
          <w:spacing w:val="2"/>
          <w:lang w:eastAsia="lt-LT"/>
        </w:rPr>
        <w:t>iai</w:t>
      </w:r>
      <w:proofErr w:type="spellEnd"/>
      <w:r w:rsidR="00E94FB8" w:rsidRPr="00E94FB8">
        <w:rPr>
          <w:spacing w:val="2"/>
          <w:lang w:eastAsia="lt-LT"/>
        </w:rPr>
        <w:t>) tuo pačiu metu negali būti partneriu (-</w:t>
      </w:r>
      <w:proofErr w:type="spellStart"/>
      <w:r w:rsidR="00E94FB8" w:rsidRPr="00E94FB8">
        <w:rPr>
          <w:spacing w:val="2"/>
          <w:lang w:eastAsia="lt-LT"/>
        </w:rPr>
        <w:t>iais</w:t>
      </w:r>
      <w:proofErr w:type="spellEnd"/>
      <w:r w:rsidR="00E94FB8" w:rsidRPr="00E94FB8">
        <w:rPr>
          <w:spacing w:val="2"/>
          <w:lang w:eastAsia="lt-LT"/>
        </w:rPr>
        <w:t xml:space="preserve">) kituose projektuose. </w:t>
      </w:r>
      <w:r w:rsidR="00A141CB" w:rsidRPr="00E94FB8">
        <w:rPr>
          <w:spacing w:val="2"/>
          <w:szCs w:val="24"/>
          <w:lang w:eastAsia="lt-LT"/>
        </w:rPr>
        <w:t xml:space="preserve">Projekto partneriu </w:t>
      </w:r>
      <w:r w:rsidR="00A141CB" w:rsidRPr="00E94FB8">
        <w:rPr>
          <w:szCs w:val="24"/>
          <w:lang w:eastAsia="lt-LT"/>
        </w:rPr>
        <w:t xml:space="preserve">2023–2027 metų laikotarpiu </w:t>
      </w:r>
      <w:r w:rsidR="00A141CB" w:rsidRPr="00E94FB8">
        <w:rPr>
          <w:spacing w:val="3"/>
          <w:szCs w:val="24"/>
          <w:lang w:eastAsia="lt-LT"/>
        </w:rPr>
        <w:t>pagal šią intervencinę priemonę leidžiama būti ne daugiau kaip 2 kartus.</w:t>
      </w:r>
    </w:p>
    <w:bookmarkEnd w:id="13"/>
    <w:p w14:paraId="2E9E8775" w14:textId="3847B9A1" w:rsidR="00D32AB0" w:rsidRDefault="008F7F73" w:rsidP="00AC1F28">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w:t>
      </w:r>
      <w:r w:rsidR="00D32AB0">
        <w:rPr>
          <w:rFonts w:eastAsia="Calibri"/>
          <w:color w:val="000000"/>
          <w:spacing w:val="2"/>
          <w:szCs w:val="24"/>
        </w:rPr>
        <w:t>1. Partneriai ir paramos gavėjas projekto įgyvendinimo ir projekto kontrolės laikotarpiu negali būti keičiami ir (arba) nutraukti jungtinės veiklos sutarties, išskyrus tik atvejus, nurodytus jungtinės veiklos sutartyje.</w:t>
      </w:r>
    </w:p>
    <w:bookmarkEnd w:id="3"/>
    <w:p w14:paraId="61634437" w14:textId="77777777" w:rsidR="00D32AB0" w:rsidRDefault="00D32AB0" w:rsidP="00AC1F28">
      <w:pPr>
        <w:shd w:val="clear" w:color="auto" w:fill="FFFFFF"/>
        <w:ind w:firstLine="709"/>
        <w:jc w:val="center"/>
        <w:rPr>
          <w:rFonts w:eastAsia="Calibri"/>
          <w:b/>
          <w:color w:val="000000"/>
          <w:spacing w:val="2"/>
          <w:szCs w:val="24"/>
        </w:rPr>
      </w:pPr>
    </w:p>
    <w:p w14:paraId="4177945B" w14:textId="77B75BE0" w:rsidR="00D32AB0" w:rsidRDefault="00D32AB0" w:rsidP="00F0471A">
      <w:pPr>
        <w:shd w:val="clear" w:color="auto" w:fill="FFFFFF"/>
        <w:jc w:val="center"/>
        <w:rPr>
          <w:rFonts w:eastAsia="Calibri"/>
          <w:b/>
          <w:color w:val="000000"/>
          <w:spacing w:val="2"/>
          <w:szCs w:val="24"/>
        </w:rPr>
      </w:pPr>
      <w:r>
        <w:rPr>
          <w:rFonts w:eastAsia="Calibri"/>
          <w:b/>
          <w:color w:val="000000"/>
          <w:spacing w:val="2"/>
          <w:szCs w:val="24"/>
        </w:rPr>
        <w:t>VII SKYRIUS</w:t>
      </w:r>
    </w:p>
    <w:p w14:paraId="5D937930" w14:textId="186A8B9B" w:rsidR="00B16D26" w:rsidRDefault="0053113A" w:rsidP="00F0471A">
      <w:pPr>
        <w:shd w:val="clear" w:color="auto" w:fill="FFFFFF"/>
        <w:jc w:val="center"/>
        <w:rPr>
          <w:rFonts w:eastAsia="Calibri"/>
          <w:color w:val="000000"/>
          <w:spacing w:val="2"/>
          <w:szCs w:val="24"/>
        </w:rPr>
      </w:pPr>
      <w:r>
        <w:rPr>
          <w:rFonts w:eastAsia="Calibri"/>
          <w:b/>
          <w:color w:val="000000"/>
          <w:spacing w:val="2"/>
          <w:szCs w:val="24"/>
        </w:rPr>
        <w:t>TINKAMUMO GAUTI PARAMĄ SĄLYGOS IR REIKALAVIMAI</w:t>
      </w:r>
      <w:r w:rsidR="006A66D9">
        <w:rPr>
          <w:rFonts w:eastAsia="Calibri"/>
          <w:b/>
          <w:color w:val="000000"/>
          <w:spacing w:val="2"/>
          <w:szCs w:val="24"/>
        </w:rPr>
        <w:t xml:space="preserve"> </w:t>
      </w:r>
    </w:p>
    <w:p w14:paraId="7D9D1135" w14:textId="77777777" w:rsidR="00B16D26" w:rsidRDefault="00B16D26" w:rsidP="00AC1F28">
      <w:pPr>
        <w:shd w:val="clear" w:color="auto" w:fill="FFFFFF"/>
        <w:spacing w:line="360" w:lineRule="auto"/>
        <w:ind w:firstLine="709"/>
        <w:rPr>
          <w:rFonts w:eastAsia="Calibri"/>
          <w:color w:val="000000"/>
          <w:spacing w:val="2"/>
          <w:szCs w:val="24"/>
        </w:rPr>
      </w:pPr>
    </w:p>
    <w:p w14:paraId="147F9A67" w14:textId="7A5C8557" w:rsidR="00FD0491" w:rsidRDefault="006D48A2" w:rsidP="00AC1F28">
      <w:pPr>
        <w:shd w:val="clear" w:color="auto" w:fill="FFFFFF"/>
        <w:spacing w:line="360" w:lineRule="auto"/>
        <w:ind w:firstLine="709"/>
        <w:jc w:val="both"/>
      </w:pPr>
      <w:r>
        <w:rPr>
          <w:rFonts w:eastAsia="Calibri"/>
          <w:color w:val="000000"/>
          <w:spacing w:val="2"/>
          <w:szCs w:val="24"/>
        </w:rPr>
        <w:t>22</w:t>
      </w:r>
      <w:r w:rsidR="0053113A" w:rsidRPr="003C1947">
        <w:rPr>
          <w:rFonts w:eastAsia="Calibri"/>
          <w:color w:val="000000"/>
          <w:spacing w:val="2"/>
          <w:szCs w:val="24"/>
        </w:rPr>
        <w:t>.</w:t>
      </w:r>
      <w:r w:rsidR="0053113A">
        <w:t xml:space="preserve"> </w:t>
      </w:r>
      <w:bookmarkStart w:id="14" w:name="_Hlk129011724"/>
      <w:r w:rsidR="00FD0491">
        <w:rPr>
          <w:szCs w:val="24"/>
          <w:lang w:eastAsia="lt-LT"/>
        </w:rPr>
        <w:t>Paraiškos tinkamumas gauti paramą atliekamas Administravimo taisyklėse nustatyta tvarka.</w:t>
      </w:r>
    </w:p>
    <w:p w14:paraId="5170AAE9" w14:textId="67B829BA" w:rsidR="00B16D26" w:rsidRDefault="00FD0491" w:rsidP="00AC1F28">
      <w:pPr>
        <w:shd w:val="clear" w:color="auto" w:fill="FFFFFF"/>
        <w:spacing w:line="360" w:lineRule="auto"/>
        <w:ind w:firstLine="709"/>
        <w:jc w:val="both"/>
        <w:rPr>
          <w:rFonts w:eastAsia="Calibri"/>
          <w:color w:val="000000"/>
          <w:spacing w:val="2"/>
          <w:szCs w:val="24"/>
        </w:rPr>
      </w:pPr>
      <w:r>
        <w:t xml:space="preserve">23. </w:t>
      </w:r>
      <w:r w:rsidR="00AC1F28" w:rsidRPr="00324CB2">
        <w:rPr>
          <w:rFonts w:eastAsia="Calibri"/>
          <w:color w:val="000000"/>
          <w:spacing w:val="2"/>
          <w:szCs w:val="24"/>
        </w:rPr>
        <w:t>Pareiškėjas</w:t>
      </w:r>
      <w:r w:rsidR="00AC1F28">
        <w:rPr>
          <w:rFonts w:eastAsia="Calibri"/>
          <w:color w:val="000000"/>
          <w:spacing w:val="2"/>
          <w:szCs w:val="24"/>
        </w:rPr>
        <w:t xml:space="preserve"> </w:t>
      </w:r>
      <w:r w:rsidR="00AC1F28" w:rsidRPr="006D48A2">
        <w:rPr>
          <w:rFonts w:eastAsia="Calibri"/>
          <w:color w:val="000000"/>
          <w:spacing w:val="2"/>
          <w:szCs w:val="24"/>
        </w:rPr>
        <w:t>ir partneris (kai paraiška teikiama su partneriu</w:t>
      </w:r>
      <w:r w:rsidR="00AC1F28">
        <w:rPr>
          <w:rFonts w:eastAsia="Calibri"/>
          <w:color w:val="000000"/>
          <w:spacing w:val="2"/>
          <w:szCs w:val="24"/>
        </w:rPr>
        <w:t>)</w:t>
      </w:r>
      <w:r w:rsidR="00AC1F28" w:rsidRPr="00324CB2">
        <w:rPr>
          <w:rFonts w:eastAsia="Calibri"/>
          <w:color w:val="000000"/>
          <w:spacing w:val="2"/>
          <w:szCs w:val="24"/>
        </w:rPr>
        <w:t xml:space="preserve"> laikomas</w:t>
      </w:r>
      <w:r w:rsidR="00AC1F28">
        <w:rPr>
          <w:rFonts w:eastAsia="Calibri"/>
          <w:color w:val="000000"/>
          <w:spacing w:val="2"/>
          <w:szCs w:val="24"/>
        </w:rPr>
        <w:t xml:space="preserve"> (-i)</w:t>
      </w:r>
      <w:r w:rsidR="00AC1F28" w:rsidRPr="00324CB2">
        <w:rPr>
          <w:rFonts w:eastAsia="Calibri"/>
          <w:color w:val="000000"/>
          <w:spacing w:val="2"/>
          <w:szCs w:val="24"/>
        </w:rPr>
        <w:t xml:space="preserve"> tinkamu gauti paramą</w:t>
      </w:r>
      <w:r w:rsidR="00AC1F28">
        <w:rPr>
          <w:rFonts w:eastAsia="Calibri"/>
          <w:color w:val="000000"/>
          <w:spacing w:val="2"/>
          <w:szCs w:val="24"/>
        </w:rPr>
        <w:t xml:space="preserve"> (žemiau nurodyti reikalavimai taikomi ir pareiškėjui, ir partneriui)</w:t>
      </w:r>
      <w:r w:rsidR="00AC1F28" w:rsidRPr="00324CB2">
        <w:rPr>
          <w:rFonts w:eastAsia="Calibri"/>
          <w:color w:val="000000"/>
          <w:spacing w:val="2"/>
          <w:szCs w:val="24"/>
        </w:rPr>
        <w:t>, jei</w:t>
      </w:r>
      <w:r w:rsidR="00AC1F28">
        <w:rPr>
          <w:rFonts w:eastAsia="Calibri"/>
          <w:color w:val="000000"/>
          <w:spacing w:val="2"/>
          <w:szCs w:val="24"/>
        </w:rPr>
        <w:t xml:space="preserve"> </w:t>
      </w:r>
      <w:r w:rsidR="00AC1F28" w:rsidRPr="00324CB2">
        <w:rPr>
          <w:rFonts w:eastAsia="Calibri"/>
          <w:color w:val="000000"/>
          <w:spacing w:val="2"/>
          <w:szCs w:val="24"/>
        </w:rPr>
        <w:t>atitinka šias tinkamumo gauti paramą sąlygas ir reikalavimus:</w:t>
      </w:r>
      <w:bookmarkEnd w:id="14"/>
    </w:p>
    <w:p w14:paraId="238C03F9" w14:textId="351C08DD" w:rsidR="0015445B" w:rsidRDefault="00FD0491" w:rsidP="00D32AB0">
      <w:pPr>
        <w:shd w:val="clear" w:color="auto" w:fill="FFFFFF"/>
        <w:spacing w:line="360" w:lineRule="auto"/>
        <w:ind w:firstLine="709"/>
        <w:jc w:val="both"/>
        <w:rPr>
          <w:rFonts w:eastAsia="Calibri"/>
          <w:color w:val="000000"/>
          <w:spacing w:val="2"/>
          <w:szCs w:val="24"/>
        </w:rPr>
      </w:pPr>
      <w:r>
        <w:rPr>
          <w:rFonts w:eastAsia="Calibri"/>
          <w:color w:val="000000"/>
          <w:spacing w:val="2"/>
          <w:szCs w:val="24"/>
        </w:rPr>
        <w:lastRenderedPageBreak/>
        <w:t>23</w:t>
      </w:r>
      <w:r w:rsidR="0053113A">
        <w:rPr>
          <w:rFonts w:eastAsia="Calibri"/>
          <w:color w:val="000000"/>
          <w:spacing w:val="2"/>
          <w:szCs w:val="24"/>
        </w:rPr>
        <w:t xml:space="preserve">.1. </w:t>
      </w:r>
      <w:r w:rsidR="002B373F">
        <w:rPr>
          <w:rFonts w:eastAsia="Calibri"/>
          <w:color w:val="000000"/>
          <w:spacing w:val="2"/>
          <w:szCs w:val="24"/>
        </w:rPr>
        <w:t>p</w:t>
      </w:r>
      <w:r w:rsidR="00110AF2">
        <w:rPr>
          <w:rFonts w:eastAsia="Calibri"/>
          <w:color w:val="000000"/>
          <w:spacing w:val="2"/>
          <w:szCs w:val="24"/>
        </w:rPr>
        <w:t>rojektas</w:t>
      </w:r>
      <w:r w:rsidR="002B373F">
        <w:rPr>
          <w:rFonts w:eastAsia="Calibri"/>
          <w:color w:val="000000"/>
          <w:spacing w:val="2"/>
          <w:szCs w:val="24"/>
        </w:rPr>
        <w:t xml:space="preserve"> atitinka</w:t>
      </w:r>
      <w:r w:rsidR="00110AF2">
        <w:rPr>
          <w:rFonts w:eastAsia="Calibri"/>
          <w:color w:val="000000"/>
          <w:spacing w:val="2"/>
          <w:szCs w:val="24"/>
        </w:rPr>
        <w:t xml:space="preserve"> </w:t>
      </w:r>
      <w:r w:rsidR="002B373F">
        <w:rPr>
          <w:rFonts w:eastAsia="Calibri"/>
          <w:color w:val="000000"/>
          <w:spacing w:val="2"/>
          <w:szCs w:val="24"/>
        </w:rPr>
        <w:t>b</w:t>
      </w:r>
      <w:r w:rsidR="00110AF2" w:rsidRPr="00110AF2">
        <w:rPr>
          <w:rFonts w:eastAsia="Calibri"/>
          <w:color w:val="000000"/>
          <w:spacing w:val="2"/>
          <w:szCs w:val="24"/>
        </w:rPr>
        <w:t>endr</w:t>
      </w:r>
      <w:r w:rsidR="002B373F">
        <w:rPr>
          <w:rFonts w:eastAsia="Calibri"/>
          <w:color w:val="000000"/>
          <w:spacing w:val="2"/>
          <w:szCs w:val="24"/>
        </w:rPr>
        <w:t>ąsias</w:t>
      </w:r>
      <w:r w:rsidR="00110AF2" w:rsidRPr="00110AF2">
        <w:rPr>
          <w:rFonts w:eastAsia="Calibri"/>
          <w:color w:val="000000"/>
          <w:spacing w:val="2"/>
          <w:szCs w:val="24"/>
        </w:rPr>
        <w:t xml:space="preserve"> tinkamumo sąlygos ir reikalavim</w:t>
      </w:r>
      <w:r w:rsidR="002B373F">
        <w:rPr>
          <w:rFonts w:eastAsia="Calibri"/>
          <w:color w:val="000000"/>
          <w:spacing w:val="2"/>
          <w:szCs w:val="24"/>
        </w:rPr>
        <w:t xml:space="preserve">us, nurodytus Administravimo taisyklių </w:t>
      </w:r>
      <w:r w:rsidR="002B373F" w:rsidRPr="00A3762B">
        <w:rPr>
          <w:rFonts w:eastAsia="Calibri"/>
          <w:color w:val="000000"/>
          <w:spacing w:val="2"/>
          <w:szCs w:val="24"/>
        </w:rPr>
        <w:t>1</w:t>
      </w:r>
      <w:r w:rsidR="00162570" w:rsidRPr="00A3762B">
        <w:rPr>
          <w:rFonts w:eastAsia="Calibri"/>
          <w:color w:val="000000"/>
          <w:spacing w:val="2"/>
          <w:szCs w:val="24"/>
          <w:lang w:val="en-US"/>
        </w:rPr>
        <w:t>2</w:t>
      </w:r>
      <w:r w:rsidR="00A3762B" w:rsidRPr="00A3762B">
        <w:rPr>
          <w:rFonts w:eastAsia="Calibri"/>
          <w:color w:val="000000"/>
          <w:spacing w:val="2"/>
          <w:szCs w:val="24"/>
        </w:rPr>
        <w:t>4</w:t>
      </w:r>
      <w:r w:rsidR="002B373F" w:rsidRPr="00A3762B">
        <w:rPr>
          <w:rFonts w:eastAsia="Calibri"/>
          <w:color w:val="000000"/>
          <w:spacing w:val="2"/>
          <w:szCs w:val="24"/>
        </w:rPr>
        <w:t>.1</w:t>
      </w:r>
      <w:r w:rsidR="00AA0914" w:rsidRPr="00A3762B">
        <w:rPr>
          <w:spacing w:val="-4"/>
          <w:szCs w:val="24"/>
          <w:lang w:eastAsia="lt-LT"/>
        </w:rPr>
        <w:t>–</w:t>
      </w:r>
      <w:r w:rsidR="00AA0914" w:rsidRPr="00A3762B">
        <w:rPr>
          <w:rFonts w:eastAsia="Calibri"/>
          <w:color w:val="000000"/>
          <w:spacing w:val="2"/>
          <w:szCs w:val="24"/>
        </w:rPr>
        <w:t>1</w:t>
      </w:r>
      <w:r w:rsidR="00AA0914" w:rsidRPr="00A3762B">
        <w:rPr>
          <w:rFonts w:eastAsia="Calibri"/>
          <w:color w:val="000000"/>
          <w:spacing w:val="2"/>
          <w:szCs w:val="24"/>
          <w:lang w:val="en-US"/>
        </w:rPr>
        <w:t>2</w:t>
      </w:r>
      <w:r w:rsidR="00A3762B" w:rsidRPr="00A3762B">
        <w:rPr>
          <w:rFonts w:eastAsia="Calibri"/>
          <w:color w:val="000000"/>
          <w:spacing w:val="2"/>
          <w:szCs w:val="24"/>
        </w:rPr>
        <w:t>4</w:t>
      </w:r>
      <w:r w:rsidR="00AA0914" w:rsidRPr="00A3762B">
        <w:rPr>
          <w:rFonts w:eastAsia="Calibri"/>
          <w:color w:val="000000"/>
          <w:spacing w:val="2"/>
          <w:szCs w:val="24"/>
        </w:rPr>
        <w:t>.</w:t>
      </w:r>
      <w:r w:rsidR="00C10F5F">
        <w:rPr>
          <w:rFonts w:eastAsia="Calibri"/>
          <w:color w:val="000000"/>
          <w:spacing w:val="2"/>
          <w:szCs w:val="24"/>
        </w:rPr>
        <w:t>9</w:t>
      </w:r>
      <w:r w:rsidR="00AA0914" w:rsidRPr="00A3762B">
        <w:rPr>
          <w:rFonts w:eastAsia="Calibri"/>
          <w:color w:val="000000"/>
          <w:spacing w:val="2"/>
          <w:szCs w:val="24"/>
        </w:rPr>
        <w:t>,</w:t>
      </w:r>
      <w:r w:rsidR="00C10F5F">
        <w:rPr>
          <w:rFonts w:eastAsia="Calibri"/>
          <w:color w:val="000000"/>
          <w:spacing w:val="2"/>
          <w:szCs w:val="24"/>
        </w:rPr>
        <w:t xml:space="preserve"> 124.11–124.14,</w:t>
      </w:r>
      <w:r w:rsidR="00AA0914" w:rsidRPr="00A3762B">
        <w:rPr>
          <w:rFonts w:eastAsia="Calibri"/>
          <w:color w:val="000000"/>
          <w:spacing w:val="2"/>
          <w:szCs w:val="24"/>
        </w:rPr>
        <w:t xml:space="preserve"> </w:t>
      </w:r>
      <w:r w:rsidR="00AA0914" w:rsidRPr="00A3762B">
        <w:rPr>
          <w:rFonts w:eastAsia="Calibri"/>
          <w:color w:val="000000"/>
          <w:spacing w:val="2"/>
          <w:szCs w:val="24"/>
          <w:lang w:val="en-US"/>
        </w:rPr>
        <w:t>12</w:t>
      </w:r>
      <w:r w:rsidR="00A3762B" w:rsidRPr="00A3762B">
        <w:rPr>
          <w:rFonts w:eastAsia="Calibri"/>
          <w:color w:val="000000"/>
          <w:spacing w:val="2"/>
          <w:szCs w:val="24"/>
          <w:lang w:val="en-US"/>
        </w:rPr>
        <w:t>4.16–124.</w:t>
      </w:r>
      <w:r w:rsidR="00A3762B" w:rsidRPr="00C81028">
        <w:rPr>
          <w:rFonts w:eastAsia="Calibri"/>
          <w:color w:val="000000"/>
          <w:spacing w:val="2"/>
          <w:szCs w:val="24"/>
        </w:rPr>
        <w:t>17</w:t>
      </w:r>
      <w:r w:rsidR="00C81028" w:rsidRPr="00C81028">
        <w:rPr>
          <w:rFonts w:eastAsia="Calibri"/>
          <w:color w:val="000000"/>
          <w:spacing w:val="2"/>
          <w:szCs w:val="24"/>
        </w:rPr>
        <w:t xml:space="preserve"> ir</w:t>
      </w:r>
      <w:r w:rsidR="00C81028">
        <w:rPr>
          <w:rFonts w:eastAsia="Calibri"/>
          <w:color w:val="000000"/>
          <w:spacing w:val="2"/>
          <w:szCs w:val="24"/>
          <w:lang w:val="en-US"/>
        </w:rPr>
        <w:t xml:space="preserve"> 124.21</w:t>
      </w:r>
      <w:r w:rsidR="00827F5D">
        <w:rPr>
          <w:rFonts w:eastAsia="Calibri"/>
          <w:color w:val="000000"/>
          <w:spacing w:val="2"/>
          <w:szCs w:val="24"/>
          <w:lang w:val="en-US"/>
        </w:rPr>
        <w:t xml:space="preserve"> </w:t>
      </w:r>
      <w:r w:rsidR="002B373F" w:rsidRPr="00A3762B">
        <w:rPr>
          <w:rFonts w:eastAsia="Calibri"/>
          <w:color w:val="000000"/>
          <w:spacing w:val="2"/>
          <w:szCs w:val="24"/>
        </w:rPr>
        <w:t>papunkčiuose</w:t>
      </w:r>
      <w:r w:rsidR="00162570">
        <w:rPr>
          <w:rFonts w:eastAsia="Calibri"/>
          <w:color w:val="000000"/>
          <w:spacing w:val="2"/>
          <w:szCs w:val="24"/>
        </w:rPr>
        <w:t xml:space="preserve"> ir nepatenka į Administravimo taisyklių </w:t>
      </w:r>
      <w:r w:rsidR="00162570" w:rsidRPr="003C1947">
        <w:rPr>
          <w:rFonts w:eastAsia="Calibri"/>
          <w:color w:val="000000"/>
          <w:spacing w:val="2"/>
          <w:szCs w:val="24"/>
          <w:lang w:val="en-US"/>
        </w:rPr>
        <w:t>12</w:t>
      </w:r>
      <w:r w:rsidR="003F5549" w:rsidRPr="003C1947">
        <w:rPr>
          <w:rFonts w:eastAsia="Calibri"/>
          <w:color w:val="000000"/>
          <w:spacing w:val="2"/>
          <w:szCs w:val="24"/>
          <w:lang w:val="en-US"/>
        </w:rPr>
        <w:t>5</w:t>
      </w:r>
      <w:r w:rsidR="004D3A64" w:rsidRPr="003C1947">
        <w:rPr>
          <w:rFonts w:eastAsia="Calibri"/>
          <w:color w:val="000000"/>
          <w:spacing w:val="2"/>
          <w:szCs w:val="24"/>
          <w:lang w:val="en-US"/>
        </w:rPr>
        <w:t xml:space="preserve"> </w:t>
      </w:r>
      <w:r w:rsidR="00162570" w:rsidRPr="003C1947">
        <w:rPr>
          <w:rFonts w:eastAsia="Calibri"/>
          <w:color w:val="000000"/>
          <w:spacing w:val="2"/>
          <w:szCs w:val="24"/>
        </w:rPr>
        <w:t>p</w:t>
      </w:r>
      <w:r w:rsidR="004D3A64" w:rsidRPr="003C1947">
        <w:rPr>
          <w:rFonts w:eastAsia="Calibri"/>
          <w:color w:val="000000"/>
          <w:spacing w:val="2"/>
          <w:szCs w:val="24"/>
        </w:rPr>
        <w:t>unkte</w:t>
      </w:r>
      <w:r w:rsidR="00162570" w:rsidRPr="003C1947">
        <w:rPr>
          <w:rFonts w:eastAsia="Calibri"/>
          <w:color w:val="000000"/>
          <w:spacing w:val="2"/>
          <w:szCs w:val="24"/>
        </w:rPr>
        <w:t xml:space="preserve"> nurodytas </w:t>
      </w:r>
      <w:r w:rsidR="001C6FDD" w:rsidRPr="003C1947">
        <w:rPr>
          <w:rFonts w:eastAsia="Calibri"/>
          <w:color w:val="000000"/>
          <w:spacing w:val="2"/>
          <w:szCs w:val="24"/>
        </w:rPr>
        <w:t xml:space="preserve">paramą ribojančias </w:t>
      </w:r>
      <w:r w:rsidR="00162570" w:rsidRPr="003C1947">
        <w:rPr>
          <w:rFonts w:eastAsia="Calibri"/>
          <w:color w:val="000000"/>
          <w:spacing w:val="2"/>
          <w:szCs w:val="24"/>
        </w:rPr>
        <w:t>sąlygas</w:t>
      </w:r>
      <w:r w:rsidR="00351A47">
        <w:rPr>
          <w:rFonts w:eastAsia="Calibri"/>
          <w:color w:val="000000"/>
          <w:spacing w:val="2"/>
          <w:szCs w:val="24"/>
        </w:rPr>
        <w:t>;</w:t>
      </w:r>
    </w:p>
    <w:p w14:paraId="01F9CCB1" w14:textId="04ABC44F" w:rsidR="008D5008" w:rsidRDefault="00FD0491" w:rsidP="004F35E3">
      <w:pPr>
        <w:shd w:val="clear" w:color="auto" w:fill="FFFFFF"/>
        <w:spacing w:line="360" w:lineRule="auto"/>
        <w:ind w:firstLine="709"/>
        <w:jc w:val="both"/>
        <w:rPr>
          <w:noProof/>
        </w:rPr>
      </w:pPr>
      <w:r w:rsidRPr="0059371B">
        <w:rPr>
          <w:rFonts w:eastAsia="Calibri"/>
          <w:color w:val="000000"/>
          <w:spacing w:val="2"/>
          <w:szCs w:val="24"/>
        </w:rPr>
        <w:t>2</w:t>
      </w:r>
      <w:r>
        <w:rPr>
          <w:rFonts w:eastAsia="Calibri"/>
          <w:color w:val="000000"/>
          <w:spacing w:val="2"/>
          <w:szCs w:val="24"/>
        </w:rPr>
        <w:t>3</w:t>
      </w:r>
      <w:r w:rsidR="004F35E3" w:rsidRPr="0059371B">
        <w:rPr>
          <w:rFonts w:eastAsia="Calibri"/>
          <w:color w:val="000000"/>
          <w:spacing w:val="2"/>
          <w:szCs w:val="24"/>
        </w:rPr>
        <w:t xml:space="preserve">.2. </w:t>
      </w:r>
      <w:r w:rsidR="004F35E3" w:rsidRPr="001C4263">
        <w:rPr>
          <w:rFonts w:eastAsia="Calibri"/>
          <w:color w:val="000000"/>
          <w:spacing w:val="2"/>
          <w:szCs w:val="24"/>
        </w:rPr>
        <w:t>p</w:t>
      </w:r>
      <w:r w:rsidR="008D5008" w:rsidRPr="001C4263">
        <w:rPr>
          <w:noProof/>
        </w:rPr>
        <w:t>areiškėjas</w:t>
      </w:r>
      <w:r w:rsidR="000247A1">
        <w:rPr>
          <w:noProof/>
        </w:rPr>
        <w:t xml:space="preserve"> </w:t>
      </w:r>
      <w:r w:rsidR="006A782B">
        <w:rPr>
          <w:noProof/>
        </w:rPr>
        <w:t xml:space="preserve">ir partneris turi nepertraukiamai </w:t>
      </w:r>
      <w:r w:rsidR="008D5008" w:rsidRPr="0059371B">
        <w:rPr>
          <w:noProof/>
        </w:rPr>
        <w:t>užsiim</w:t>
      </w:r>
      <w:r w:rsidR="006A782B">
        <w:rPr>
          <w:noProof/>
        </w:rPr>
        <w:t>ti</w:t>
      </w:r>
      <w:r w:rsidR="008D5008" w:rsidRPr="0059371B">
        <w:rPr>
          <w:noProof/>
        </w:rPr>
        <w:t xml:space="preserve"> žemės ūkio veikla ir (arba) valdoje (-ose) pagamintų ir (arba) užaugintų žemės ūkio produktų supirkimu (taikoma tik pripažintiems žemės ūkio kooperatyvams, superkantiems savo narių valdose pagamintą ir (arba) užaugintą produkciją), ir (arba) perdirbimu</w:t>
      </w:r>
      <w:r w:rsidR="005D36C8">
        <w:rPr>
          <w:noProof/>
        </w:rPr>
        <w:t>, įskaitant pirminį perdirbimą,</w:t>
      </w:r>
      <w:r w:rsidR="008D5008" w:rsidRPr="0059371B">
        <w:rPr>
          <w:noProof/>
        </w:rPr>
        <w:t xml:space="preserve"> ir pateikimu rinkai ne trumpiau kaip 1 metus iki paramos paraiškos pateikimo</w:t>
      </w:r>
      <w:r w:rsidR="0059371B">
        <w:rPr>
          <w:noProof/>
        </w:rPr>
        <w:t xml:space="preserve"> </w:t>
      </w:r>
      <w:r w:rsidR="0059371B" w:rsidRPr="0059371B">
        <w:rPr>
          <w:spacing w:val="-2"/>
          <w:szCs w:val="24"/>
          <w:lang w:eastAsia="lt-LT"/>
        </w:rPr>
        <w:t>(atitiktis patikrinama pagal ūkininko ūkio įregistravimo arba juridinio asmens registravimo datą ir pagal pareiškėjo kartu su paramos paraiška pateiktų ataskaitinių metų finansinių ataskaitų dokumentus</w:t>
      </w:r>
      <w:r w:rsidR="0059371B">
        <w:rPr>
          <w:spacing w:val="-2"/>
          <w:szCs w:val="24"/>
          <w:lang w:eastAsia="lt-LT"/>
        </w:rPr>
        <w:t>)</w:t>
      </w:r>
      <w:r w:rsidR="008D5008" w:rsidRPr="0059371B">
        <w:rPr>
          <w:noProof/>
        </w:rPr>
        <w:t>;</w:t>
      </w:r>
    </w:p>
    <w:p w14:paraId="3EFAF3B1" w14:textId="78801533" w:rsidR="008D5008" w:rsidRPr="0059371B" w:rsidRDefault="00FD0491" w:rsidP="009941C4">
      <w:pPr>
        <w:shd w:val="clear" w:color="auto" w:fill="FFFFFF"/>
        <w:spacing w:line="360" w:lineRule="auto"/>
        <w:ind w:firstLine="709"/>
        <w:jc w:val="both"/>
        <w:rPr>
          <w:szCs w:val="24"/>
        </w:rPr>
      </w:pPr>
      <w:r>
        <w:rPr>
          <w:noProof/>
        </w:rPr>
        <w:t>23</w:t>
      </w:r>
      <w:r w:rsidR="0059371B">
        <w:rPr>
          <w:noProof/>
        </w:rPr>
        <w:t xml:space="preserve">.3. </w:t>
      </w:r>
      <w:r w:rsidR="0059371B" w:rsidRPr="001C4263">
        <w:rPr>
          <w:noProof/>
          <w:szCs w:val="24"/>
        </w:rPr>
        <w:t>p</w:t>
      </w:r>
      <w:r w:rsidR="008D5008" w:rsidRPr="001C4263">
        <w:rPr>
          <w:noProof/>
          <w:szCs w:val="24"/>
        </w:rPr>
        <w:t>areiškėjo</w:t>
      </w:r>
      <w:r w:rsidR="000247A1">
        <w:rPr>
          <w:noProof/>
          <w:szCs w:val="24"/>
        </w:rPr>
        <w:t xml:space="preserve"> </w:t>
      </w:r>
      <w:r w:rsidR="006A782B">
        <w:rPr>
          <w:noProof/>
          <w:szCs w:val="24"/>
        </w:rPr>
        <w:t xml:space="preserve">ir partnerio </w:t>
      </w:r>
      <w:r w:rsidR="008D5008" w:rsidRPr="0059371B">
        <w:rPr>
          <w:noProof/>
          <w:szCs w:val="24"/>
        </w:rPr>
        <w:t>pajamos iš žemės ūkio veiklos ir (arba) valdoje (-ose) pagamintų ir (arba) užaugintų žemės ūkio produktų supirkimo (taikoma tik pripažintiems žemės ūkio kooperatyvams, superkantiems savo narių valdose pagamintą ir (arba) užaugintą produkciją), ir (arba) perdirbimo</w:t>
      </w:r>
      <w:r w:rsidR="005D36C8">
        <w:rPr>
          <w:noProof/>
          <w:szCs w:val="24"/>
        </w:rPr>
        <w:t>, įskaitant pirminį perdirbimą,</w:t>
      </w:r>
      <w:r w:rsidR="008D5008" w:rsidRPr="0059371B">
        <w:rPr>
          <w:noProof/>
          <w:szCs w:val="24"/>
        </w:rPr>
        <w:t xml:space="preserve"> ir pateikimo rinkai </w:t>
      </w:r>
      <w:r w:rsidR="006A782B">
        <w:rPr>
          <w:noProof/>
          <w:szCs w:val="24"/>
        </w:rPr>
        <w:t xml:space="preserve">per </w:t>
      </w:r>
      <w:r w:rsidR="008D5008" w:rsidRPr="0059371B">
        <w:rPr>
          <w:noProof/>
          <w:szCs w:val="24"/>
        </w:rPr>
        <w:t>1 metus iki paramos paraiškos pateikimo turi sudaryti ne mažiau kaip 50 proc. visų ūkio subjekto pajamų</w:t>
      </w:r>
      <w:r w:rsidR="0059371B">
        <w:rPr>
          <w:noProof/>
          <w:szCs w:val="24"/>
        </w:rPr>
        <w:t xml:space="preserve"> </w:t>
      </w:r>
      <w:r w:rsidR="0059371B" w:rsidRPr="0059371B">
        <w:rPr>
          <w:color w:val="000000"/>
          <w:szCs w:val="24"/>
          <w:lang w:eastAsia="lt-LT"/>
        </w:rPr>
        <w:t xml:space="preserve">(atitiktis patikrinama pagal pareiškėjo parengtą Pažymą apie žemės ūkio veiklos subjekto pajamas per praėjusius kalendorinius metus </w:t>
      </w:r>
      <w:r w:rsidR="005A1902">
        <w:rPr>
          <w:color w:val="000000"/>
          <w:szCs w:val="24"/>
          <w:lang w:eastAsia="lt-LT"/>
        </w:rPr>
        <w:t xml:space="preserve">(toliau – Pažyma apie pajamas) </w:t>
      </w:r>
      <w:r w:rsidR="0059371B" w:rsidRPr="0059371B">
        <w:rPr>
          <w:color w:val="000000"/>
          <w:szCs w:val="24"/>
          <w:lang w:eastAsia="lt-LT"/>
        </w:rPr>
        <w:t xml:space="preserve">(Žemės ūkio veiklos subjektų pajamų dalies, gaunamos iš žemės ūkio veiklos, įvertinimo metodikos, patvirtintos Lietuvos Respublikos žemės ūkio ministro 2003 m. vasario 26 d. įsakymu Nr. 3D-66 „Dėl Žemės ūkio veiklos subjektų pajamų dalies, gaunamos iš žemės ūkio veiklos, įvertinimo metodikos patvirtinimo“, </w:t>
      </w:r>
      <w:r w:rsidR="0059371B">
        <w:rPr>
          <w:color w:val="000000"/>
          <w:szCs w:val="24"/>
          <w:lang w:eastAsia="lt-LT"/>
        </w:rPr>
        <w:t>3</w:t>
      </w:r>
      <w:r w:rsidR="0059371B" w:rsidRPr="0059371B">
        <w:rPr>
          <w:color w:val="000000"/>
          <w:szCs w:val="24"/>
          <w:lang w:eastAsia="lt-LT"/>
        </w:rPr>
        <w:t xml:space="preserve"> priedas)</w:t>
      </w:r>
      <w:r w:rsidR="008D5008" w:rsidRPr="0059371B">
        <w:rPr>
          <w:noProof/>
          <w:szCs w:val="24"/>
        </w:rPr>
        <w:t>;</w:t>
      </w:r>
      <w:r w:rsidR="00EA5D38" w:rsidRPr="0059371B">
        <w:rPr>
          <w:noProof/>
          <w:szCs w:val="24"/>
        </w:rPr>
        <w:t xml:space="preserve"> </w:t>
      </w:r>
    </w:p>
    <w:p w14:paraId="5F0DC2EF" w14:textId="556BB2C9" w:rsidR="009C02C3" w:rsidRPr="008D5008" w:rsidRDefault="00FD0491" w:rsidP="009941C4">
      <w:pPr>
        <w:suppressAutoHyphens/>
        <w:spacing w:line="340" w:lineRule="auto"/>
        <w:ind w:firstLine="709"/>
        <w:jc w:val="both"/>
        <w:rPr>
          <w:spacing w:val="2"/>
          <w:szCs w:val="24"/>
          <w:lang w:eastAsia="lt-LT"/>
        </w:rPr>
      </w:pPr>
      <w:r>
        <w:rPr>
          <w:szCs w:val="24"/>
          <w:lang w:eastAsia="lt-LT"/>
        </w:rPr>
        <w:t>23</w:t>
      </w:r>
      <w:r w:rsidR="00351A47" w:rsidRPr="008D5008">
        <w:rPr>
          <w:szCs w:val="24"/>
          <w:lang w:eastAsia="lt-LT"/>
        </w:rPr>
        <w:t>.</w:t>
      </w:r>
      <w:r w:rsidR="0059371B">
        <w:rPr>
          <w:szCs w:val="24"/>
          <w:lang w:eastAsia="lt-LT"/>
        </w:rPr>
        <w:t>4</w:t>
      </w:r>
      <w:r w:rsidR="00351A47" w:rsidRPr="008D5008">
        <w:rPr>
          <w:szCs w:val="24"/>
          <w:lang w:eastAsia="lt-LT"/>
        </w:rPr>
        <w:t>.</w:t>
      </w:r>
      <w:r w:rsidR="009C02C3" w:rsidRPr="008D5008">
        <w:rPr>
          <w:spacing w:val="3"/>
          <w:szCs w:val="24"/>
          <w:lang w:eastAsia="lt-LT"/>
        </w:rPr>
        <w:t xml:space="preserve"> parama teikiama, jei </w:t>
      </w:r>
      <w:r w:rsidR="009C02C3" w:rsidRPr="001C4263">
        <w:rPr>
          <w:spacing w:val="3"/>
          <w:szCs w:val="24"/>
          <w:lang w:eastAsia="lt-LT"/>
        </w:rPr>
        <w:t>pareiškėjo</w:t>
      </w:r>
      <w:r w:rsidR="000247A1">
        <w:rPr>
          <w:spacing w:val="3"/>
          <w:szCs w:val="24"/>
          <w:lang w:eastAsia="lt-LT"/>
        </w:rPr>
        <w:t xml:space="preserve"> </w:t>
      </w:r>
      <w:r w:rsidR="006A782B">
        <w:rPr>
          <w:spacing w:val="3"/>
          <w:szCs w:val="24"/>
          <w:lang w:eastAsia="lt-LT"/>
        </w:rPr>
        <w:t xml:space="preserve">ir partnerio </w:t>
      </w:r>
      <w:r w:rsidR="009C02C3" w:rsidRPr="008D5008">
        <w:rPr>
          <w:spacing w:val="3"/>
          <w:szCs w:val="24"/>
          <w:lang w:eastAsia="lt-LT"/>
        </w:rPr>
        <w:t>valdos</w:t>
      </w:r>
      <w:r w:rsidR="009C02C3" w:rsidRPr="008D5008">
        <w:rPr>
          <w:spacing w:val="2"/>
          <w:szCs w:val="24"/>
          <w:lang w:eastAsia="lt-LT"/>
        </w:rPr>
        <w:t xml:space="preserve"> ekonominis dydis</w:t>
      </w:r>
      <w:r w:rsidR="00127A91">
        <w:rPr>
          <w:spacing w:val="2"/>
          <w:szCs w:val="24"/>
          <w:lang w:eastAsia="lt-LT"/>
        </w:rPr>
        <w:t xml:space="preserve"> (toliau – VED)</w:t>
      </w:r>
      <w:r w:rsidR="009C02C3" w:rsidRPr="008D5008">
        <w:rPr>
          <w:spacing w:val="2"/>
          <w:szCs w:val="24"/>
          <w:lang w:eastAsia="lt-LT"/>
        </w:rPr>
        <w:t>, išreikštas produkcijos standartine verte, yra ne mažesnis kaip 16 001 Eur ir ne didesnis kaip 30</w:t>
      </w:r>
      <w:r w:rsidR="009C02C3" w:rsidRPr="008D5008">
        <w:rPr>
          <w:color w:val="000000"/>
          <w:szCs w:val="24"/>
          <w:lang w:eastAsia="lt-LT"/>
        </w:rPr>
        <w:t xml:space="preserve"> 000 Eur </w:t>
      </w:r>
      <w:r w:rsidR="009C02C3" w:rsidRPr="008D5008">
        <w:rPr>
          <w:spacing w:val="2"/>
          <w:szCs w:val="24"/>
          <w:lang w:eastAsia="lt-LT"/>
        </w:rPr>
        <w:t>(šis reikalavimas netaikomas pripažintiems žemės ūkio kooperatyvams, kurie superka ir realizuoja</w:t>
      </w:r>
      <w:r w:rsidR="008D5008">
        <w:rPr>
          <w:spacing w:val="2"/>
          <w:szCs w:val="24"/>
          <w:lang w:eastAsia="lt-LT"/>
        </w:rPr>
        <w:t xml:space="preserve"> tik</w:t>
      </w:r>
      <w:r w:rsidR="009C02C3" w:rsidRPr="008D5008">
        <w:rPr>
          <w:spacing w:val="2"/>
          <w:szCs w:val="24"/>
          <w:lang w:eastAsia="lt-LT"/>
        </w:rPr>
        <w:t xml:space="preserve"> iš savo narių jų valdose pagamintus ar išaugintus žemės ūkio produktus arba supirktus iš savo narių jų valdose pagamintus ar išaugintus žemės ūkio produktus perdirba ir realizuoja iš jų pagamintus maisto ir ne maisto produktus). V</w:t>
      </w:r>
      <w:r w:rsidR="008C7CEF">
        <w:rPr>
          <w:spacing w:val="2"/>
          <w:szCs w:val="24"/>
          <w:lang w:eastAsia="lt-LT"/>
        </w:rPr>
        <w:t>ED</w:t>
      </w:r>
      <w:r w:rsidR="009C02C3" w:rsidRPr="008D5008">
        <w:rPr>
          <w:spacing w:val="2"/>
          <w:szCs w:val="24"/>
          <w:lang w:eastAsia="lt-LT"/>
        </w:rPr>
        <w:t xml:space="preserve">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aprašo patvirtinimo“. V</w:t>
      </w:r>
      <w:r w:rsidR="008C7CEF">
        <w:rPr>
          <w:spacing w:val="2"/>
          <w:szCs w:val="24"/>
          <w:lang w:eastAsia="lt-LT"/>
        </w:rPr>
        <w:t>ED</w:t>
      </w:r>
      <w:r w:rsidR="009C02C3" w:rsidRPr="008D5008">
        <w:rPr>
          <w:spacing w:val="2"/>
          <w:szCs w:val="24"/>
          <w:lang w:eastAsia="lt-LT"/>
        </w:rPr>
        <w:t>, išreikštas produkcijos standartine verte, paramos paraiškos pateikimo dienos duomenimis nustatomas:</w:t>
      </w:r>
    </w:p>
    <w:p w14:paraId="2DFC26EA" w14:textId="43650358" w:rsidR="009C02C3" w:rsidRPr="008D5008" w:rsidRDefault="00FD0491" w:rsidP="009941C4">
      <w:pPr>
        <w:suppressAutoHyphens/>
        <w:overflowPunct w:val="0"/>
        <w:spacing w:line="341" w:lineRule="auto"/>
        <w:ind w:firstLine="709"/>
        <w:jc w:val="both"/>
        <w:textAlignment w:val="baseline"/>
        <w:rPr>
          <w:spacing w:val="2"/>
          <w:szCs w:val="24"/>
          <w:lang w:eastAsia="lt-LT"/>
        </w:rPr>
      </w:pPr>
      <w:r>
        <w:rPr>
          <w:rFonts w:eastAsia="MS Mincho"/>
          <w:szCs w:val="24"/>
        </w:rPr>
        <w:t>23</w:t>
      </w:r>
      <w:r w:rsidR="009C02C3" w:rsidRPr="008D5008">
        <w:rPr>
          <w:rFonts w:eastAsia="MS Mincho"/>
          <w:szCs w:val="24"/>
        </w:rPr>
        <w:t>.</w:t>
      </w:r>
      <w:r w:rsidR="0059371B">
        <w:rPr>
          <w:rFonts w:eastAsia="MS Mincho"/>
          <w:szCs w:val="24"/>
        </w:rPr>
        <w:t>4</w:t>
      </w:r>
      <w:r w:rsidR="009C02C3" w:rsidRPr="008D5008">
        <w:rPr>
          <w:rFonts w:eastAsia="MS Mincho"/>
          <w:szCs w:val="24"/>
        </w:rPr>
        <w:t xml:space="preserve">.1. </w:t>
      </w:r>
      <w:r w:rsidR="009C02C3" w:rsidRPr="008D5008">
        <w:rPr>
          <w:spacing w:val="2"/>
          <w:szCs w:val="24"/>
          <w:lang w:eastAsia="lt-LT"/>
        </w:rPr>
        <w:t xml:space="preserve">kai paramos paraiškos teikiamos einamųjų metų pirmąjį pusmetį, t. y. nuo einamųjų metų sausio 1 d. iki einamųjų metų birželio 30 d., </w:t>
      </w:r>
      <w:r w:rsidR="009C02C3" w:rsidRPr="008D5008">
        <w:rPr>
          <w:color w:val="000000"/>
        </w:rPr>
        <w:t xml:space="preserve">pagal Žemės ūkio duomenų centro (toliau – ŽŪDC) </w:t>
      </w:r>
      <w:r w:rsidR="009C02C3" w:rsidRPr="008D5008">
        <w:rPr>
          <w:spacing w:val="2"/>
          <w:szCs w:val="24"/>
          <w:lang w:eastAsia="lt-LT"/>
        </w:rPr>
        <w:t>už praėjusių metų laikotarpį, prasidedantį sausio 1 d. ir pasibaigiantį gruodžio 31 d., apskaičiuotą valdos ekonominį dydį einamųjų metų sausio 1 d., kuris ŽŪD</w:t>
      </w:r>
      <w:r w:rsidR="00EC15B8">
        <w:rPr>
          <w:spacing w:val="2"/>
          <w:szCs w:val="24"/>
          <w:lang w:eastAsia="lt-LT"/>
        </w:rPr>
        <w:t>C</w:t>
      </w:r>
      <w:r w:rsidR="009C02C3" w:rsidRPr="008D5008">
        <w:rPr>
          <w:spacing w:val="2"/>
          <w:szCs w:val="24"/>
          <w:lang w:eastAsia="lt-LT"/>
        </w:rPr>
        <w:t xml:space="preserve"> duomenų bazėje skelbiamas einamųjų metų sausio 30 d.;</w:t>
      </w:r>
      <w:r w:rsidR="009C02C3" w:rsidRPr="008D5008">
        <w:t xml:space="preserve"> </w:t>
      </w:r>
    </w:p>
    <w:p w14:paraId="3F07E08F" w14:textId="0CBC8885" w:rsidR="009C02C3" w:rsidRDefault="00FD0491" w:rsidP="009941C4">
      <w:pPr>
        <w:suppressAutoHyphens/>
        <w:overflowPunct w:val="0"/>
        <w:spacing w:line="341" w:lineRule="auto"/>
        <w:ind w:firstLine="709"/>
        <w:jc w:val="both"/>
        <w:textAlignment w:val="baseline"/>
        <w:rPr>
          <w:spacing w:val="2"/>
          <w:szCs w:val="24"/>
          <w:lang w:eastAsia="lt-LT"/>
        </w:rPr>
      </w:pPr>
      <w:r>
        <w:rPr>
          <w:spacing w:val="2"/>
          <w:szCs w:val="24"/>
          <w:lang w:eastAsia="lt-LT"/>
        </w:rPr>
        <w:lastRenderedPageBreak/>
        <w:t>23</w:t>
      </w:r>
      <w:r w:rsidR="009C02C3" w:rsidRPr="008D5008">
        <w:rPr>
          <w:spacing w:val="2"/>
          <w:szCs w:val="24"/>
          <w:lang w:eastAsia="lt-LT"/>
        </w:rPr>
        <w:t>.</w:t>
      </w:r>
      <w:r w:rsidR="0059371B">
        <w:rPr>
          <w:spacing w:val="2"/>
          <w:szCs w:val="24"/>
          <w:lang w:eastAsia="lt-LT"/>
        </w:rPr>
        <w:t>4</w:t>
      </w:r>
      <w:r w:rsidR="009C02C3" w:rsidRPr="008D5008">
        <w:rPr>
          <w:spacing w:val="2"/>
          <w:szCs w:val="24"/>
          <w:lang w:eastAsia="lt-LT"/>
        </w:rPr>
        <w:t>.2. kai paramos paraiškos teikiamos einamųjų metų antrąjį pusmetį, t. y. laikotarpiu nuo einamųjų metų liepos 1 d. iki einamųjų metų gruodžio 31 d., pagal ŽŪD</w:t>
      </w:r>
      <w:r w:rsidR="00EC15B8">
        <w:rPr>
          <w:spacing w:val="2"/>
          <w:szCs w:val="24"/>
          <w:lang w:eastAsia="lt-LT"/>
        </w:rPr>
        <w:t>C</w:t>
      </w:r>
      <w:r w:rsidR="009C02C3" w:rsidRPr="008D5008">
        <w:rPr>
          <w:b/>
          <w:bCs/>
          <w:spacing w:val="2"/>
          <w:szCs w:val="24"/>
          <w:lang w:eastAsia="lt-LT"/>
        </w:rPr>
        <w:t xml:space="preserve"> </w:t>
      </w:r>
      <w:r w:rsidR="009C02C3" w:rsidRPr="008D5008">
        <w:rPr>
          <w:spacing w:val="2"/>
          <w:szCs w:val="24"/>
          <w:lang w:eastAsia="lt-LT"/>
        </w:rPr>
        <w:t>už laikotarpį, prasidedantį praėjusių metų liepos 1 d. ir pasibaigiantį einamųjų metų birželio 30 d., apskaičiuotą valdos ekonominį dydį einamųjų metų liepos 1 d., kuris ŽŪD</w:t>
      </w:r>
      <w:r w:rsidR="00EC15B8">
        <w:rPr>
          <w:spacing w:val="2"/>
          <w:szCs w:val="24"/>
          <w:lang w:eastAsia="lt-LT"/>
        </w:rPr>
        <w:t>C</w:t>
      </w:r>
      <w:r w:rsidR="009C02C3" w:rsidRPr="008D5008">
        <w:rPr>
          <w:b/>
          <w:bCs/>
          <w:spacing w:val="2"/>
          <w:szCs w:val="24"/>
          <w:lang w:eastAsia="lt-LT"/>
        </w:rPr>
        <w:t xml:space="preserve"> </w:t>
      </w:r>
      <w:r w:rsidR="009C02C3" w:rsidRPr="008D5008">
        <w:rPr>
          <w:spacing w:val="2"/>
          <w:szCs w:val="24"/>
          <w:lang w:eastAsia="lt-LT"/>
        </w:rPr>
        <w:t>duomenų bazėje skelbiamas einamųjų metų rugpjūčio 31 d.;</w:t>
      </w:r>
      <w:r w:rsidR="009C02C3">
        <w:t xml:space="preserve"> </w:t>
      </w:r>
    </w:p>
    <w:p w14:paraId="519AAF17" w14:textId="24443703" w:rsidR="006A782B" w:rsidRPr="00702438" w:rsidRDefault="00FD0491" w:rsidP="009941C4">
      <w:pPr>
        <w:suppressAutoHyphens/>
        <w:spacing w:line="348" w:lineRule="auto"/>
        <w:ind w:firstLine="709"/>
        <w:jc w:val="both"/>
        <w:rPr>
          <w:szCs w:val="24"/>
          <w:lang w:eastAsia="lt-LT"/>
        </w:rPr>
      </w:pPr>
      <w:r>
        <w:rPr>
          <w:rFonts w:eastAsia="Calibri"/>
          <w:color w:val="000000"/>
          <w:spacing w:val="2"/>
          <w:szCs w:val="24"/>
        </w:rPr>
        <w:t>23</w:t>
      </w:r>
      <w:r w:rsidR="0048739D" w:rsidRPr="008D5008">
        <w:rPr>
          <w:rFonts w:eastAsia="Calibri"/>
          <w:color w:val="000000"/>
          <w:spacing w:val="2"/>
          <w:szCs w:val="24"/>
        </w:rPr>
        <w:t>.</w:t>
      </w:r>
      <w:r w:rsidR="0059371B">
        <w:rPr>
          <w:rFonts w:eastAsia="Calibri"/>
          <w:color w:val="000000"/>
          <w:spacing w:val="2"/>
          <w:szCs w:val="24"/>
        </w:rPr>
        <w:t>5</w:t>
      </w:r>
      <w:r w:rsidR="0048739D" w:rsidRPr="008D5008">
        <w:rPr>
          <w:rFonts w:eastAsia="Calibri"/>
          <w:color w:val="000000"/>
          <w:spacing w:val="2"/>
          <w:szCs w:val="24"/>
        </w:rPr>
        <w:t>.</w:t>
      </w:r>
      <w:r w:rsidR="004C1126" w:rsidRPr="008D5008">
        <w:rPr>
          <w:noProof/>
        </w:rPr>
        <w:t xml:space="preserve"> </w:t>
      </w:r>
      <w:r w:rsidR="006A782B">
        <w:rPr>
          <w:szCs w:val="24"/>
          <w:lang w:eastAsia="lt-LT"/>
        </w:rPr>
        <w:t xml:space="preserve">projekto investicijos pagerina bendrus valdos veiklos rezultatus (pvz., įdiegiamos naujos gamybos technologijos, kurios mažina gamybos savikainą, didinamas žemės ūkio augalų derlingumas, gerinamas gyvūnų produktyvumas ir sveikatingumas, kuriami geresnės kokybės maisto produktai ir plečiamos pardavimo rinkos, mažinamas neigiamas poveikis aplinkai) ir padeda didinti valdos konkurencingumą (netaikoma, kai parama teikiama kolektyvinėms investicijoms įgyvendinti. </w:t>
      </w:r>
      <w:r w:rsidR="006A782B" w:rsidRPr="00702438">
        <w:t>Kolektyvinėmis investicijomis laikomos pripažintų žemės ūkio kooperatyvų įgyvendinamos investicijos, kurių</w:t>
      </w:r>
      <w:r w:rsidR="006A782B" w:rsidRPr="00897018">
        <w:rPr>
          <w:b/>
          <w:bCs/>
        </w:rPr>
        <w:t xml:space="preserve"> </w:t>
      </w:r>
      <w:r w:rsidR="006A782B" w:rsidRPr="00702438">
        <w:t>rezultatais bendrai naudojasi paramą gavusio pripažinto žemės ūkio kooperatyvo nariai</w:t>
      </w:r>
      <w:r w:rsidR="006A782B" w:rsidRPr="00702438">
        <w:rPr>
          <w:szCs w:val="24"/>
          <w:lang w:eastAsia="lt-LT"/>
        </w:rPr>
        <w:t>);</w:t>
      </w:r>
    </w:p>
    <w:p w14:paraId="269EA7B2" w14:textId="439D537E" w:rsidR="00222220" w:rsidRDefault="00FD0491" w:rsidP="009941C4">
      <w:pPr>
        <w:suppressAutoHyphens/>
        <w:spacing w:line="348" w:lineRule="auto"/>
        <w:ind w:firstLine="709"/>
        <w:jc w:val="both"/>
        <w:rPr>
          <w:noProof/>
        </w:rPr>
      </w:pPr>
      <w:r>
        <w:rPr>
          <w:rFonts w:eastAsia="Calibri"/>
          <w:color w:val="000000"/>
          <w:spacing w:val="2"/>
          <w:szCs w:val="24"/>
        </w:rPr>
        <w:t>23</w:t>
      </w:r>
      <w:r w:rsidR="0048739D" w:rsidRPr="00C90A9A">
        <w:rPr>
          <w:rFonts w:eastAsia="Calibri"/>
          <w:color w:val="000000"/>
          <w:spacing w:val="2"/>
          <w:szCs w:val="24"/>
        </w:rPr>
        <w:t>.</w:t>
      </w:r>
      <w:r w:rsidR="0059371B">
        <w:rPr>
          <w:rFonts w:eastAsia="Calibri"/>
          <w:color w:val="000000"/>
          <w:spacing w:val="2"/>
          <w:szCs w:val="24"/>
        </w:rPr>
        <w:t>6</w:t>
      </w:r>
      <w:r w:rsidR="0048739D" w:rsidRPr="00C90A9A">
        <w:rPr>
          <w:rFonts w:eastAsia="Calibri"/>
          <w:color w:val="000000"/>
          <w:spacing w:val="2"/>
          <w:szCs w:val="24"/>
        </w:rPr>
        <w:t xml:space="preserve">. </w:t>
      </w:r>
      <w:r w:rsidR="00BB68FB">
        <w:rPr>
          <w:noProof/>
        </w:rPr>
        <w:t>p</w:t>
      </w:r>
      <w:r w:rsidR="00222220">
        <w:rPr>
          <w:noProof/>
        </w:rPr>
        <w:t>arama teikiama Sutarties dėl Europos Sąjungos veikimo I priedo produktų (išskyrus žvejybos ir akvakultūros produktus) gamybai, ir valdoje (-ose) pagamintiems produktams apdoroti ir (arba) perdirbti. Apdorojimo ir perdirbimo proceso metu gautas galutinis produktas turi būti Sutarties dėl Europos Sąjungos veikimo I priede nurodytas produktas.</w:t>
      </w:r>
      <w:r w:rsidR="00907F2A" w:rsidRPr="00907F2A">
        <w:rPr>
          <w:szCs w:val="24"/>
          <w:lang w:eastAsia="lt-LT"/>
        </w:rPr>
        <w:t xml:space="preserve"> </w:t>
      </w:r>
      <w:r w:rsidR="00907F2A">
        <w:rPr>
          <w:szCs w:val="24"/>
          <w:lang w:eastAsia="lt-LT"/>
        </w:rPr>
        <w:t>Detalusis produktų sąrašas pateikiamas 1987 m. liepos 23 d. Tarybos reglamento (EEB) Nr. 2658/87 dėl tarifų ir statistinės nomenklatūros bei dėl Bendrojo muitų tarifo I priede.</w:t>
      </w:r>
      <w:r w:rsidR="00222220">
        <w:rPr>
          <w:noProof/>
        </w:rPr>
        <w:t xml:space="preserve"> Parama pripažintiems žemės ūkio kooperatyvams, superkantiems ir realizuojantiems iš savo narių jų valdose pagamintus (išaugintus) žemės ūkio produktus, perdirbantiems iš savo narių supirktus žemės ūkio produktus ir realizuojantiems iš jų pagamintus maisto ir ne maisto produktus, veiklai vykdyti teikiama, jei produktai yra Sutarties dėl Europos Sąjungos veikimo I priedo produktai (išskyrus žvejybos ir akvakultūros produktus);</w:t>
      </w:r>
    </w:p>
    <w:p w14:paraId="32DAC5F5" w14:textId="23E97043" w:rsidR="00B12C73" w:rsidRDefault="00FD0491" w:rsidP="009941C4">
      <w:pPr>
        <w:shd w:val="clear" w:color="auto" w:fill="FFFFFF"/>
        <w:spacing w:line="360" w:lineRule="auto"/>
        <w:ind w:firstLine="709"/>
        <w:jc w:val="both"/>
        <w:rPr>
          <w:noProof/>
          <w:color w:val="000000"/>
        </w:rPr>
      </w:pPr>
      <w:r>
        <w:rPr>
          <w:rFonts w:eastAsia="Calibri"/>
          <w:color w:val="000000"/>
          <w:spacing w:val="2"/>
          <w:szCs w:val="24"/>
        </w:rPr>
        <w:t>23</w:t>
      </w:r>
      <w:r w:rsidR="00006B97" w:rsidRPr="00C90A9A">
        <w:rPr>
          <w:rFonts w:eastAsia="Calibri"/>
          <w:color w:val="000000"/>
          <w:spacing w:val="2"/>
          <w:szCs w:val="24"/>
        </w:rPr>
        <w:t>.</w:t>
      </w:r>
      <w:r w:rsidR="0059371B">
        <w:rPr>
          <w:rFonts w:eastAsia="Calibri"/>
          <w:color w:val="000000"/>
          <w:spacing w:val="2"/>
          <w:szCs w:val="24"/>
        </w:rPr>
        <w:t>7</w:t>
      </w:r>
      <w:r w:rsidR="00006B97" w:rsidRPr="00C90A9A">
        <w:rPr>
          <w:rFonts w:eastAsia="Calibri"/>
          <w:color w:val="000000"/>
          <w:spacing w:val="2"/>
          <w:szCs w:val="24"/>
        </w:rPr>
        <w:t>.</w:t>
      </w:r>
      <w:r w:rsidR="00006B97" w:rsidRPr="00C90A9A">
        <w:rPr>
          <w:rFonts w:eastAsia="Calibri"/>
          <w:b/>
          <w:color w:val="000000"/>
          <w:spacing w:val="2"/>
          <w:szCs w:val="24"/>
        </w:rPr>
        <w:t> </w:t>
      </w:r>
      <w:r w:rsidR="00BB68FB">
        <w:rPr>
          <w:noProof/>
          <w:color w:val="000000"/>
        </w:rPr>
        <w:t>p</w:t>
      </w:r>
      <w:r w:rsidR="00222220">
        <w:rPr>
          <w:noProof/>
          <w:color w:val="000000"/>
        </w:rPr>
        <w:t>arama gali būti skiriama investicijoms, daromoms siekiant atitikti naujus Europos Sąjungos standartus, taikomus žemės ūkio gamybai. Tokia parama gali būti teikiama ilgiausiai 24 mėnesius nuo datos, kai jie tampa privalomi</w:t>
      </w:r>
      <w:r w:rsidR="00801B6B">
        <w:rPr>
          <w:noProof/>
          <w:color w:val="000000"/>
        </w:rPr>
        <w:t>;</w:t>
      </w:r>
    </w:p>
    <w:p w14:paraId="5C999944" w14:textId="4A43DF95" w:rsidR="00C10F5F" w:rsidRDefault="00FD0491" w:rsidP="009941C4">
      <w:pPr>
        <w:suppressAutoHyphens/>
        <w:spacing w:line="336" w:lineRule="auto"/>
        <w:ind w:firstLine="709"/>
        <w:jc w:val="both"/>
        <w:textAlignment w:val="center"/>
        <w:rPr>
          <w:color w:val="000000"/>
        </w:rPr>
      </w:pPr>
      <w:r w:rsidRPr="00286648">
        <w:rPr>
          <w:rFonts w:eastAsia="Calibri"/>
          <w:color w:val="000000"/>
          <w:spacing w:val="2"/>
          <w:szCs w:val="24"/>
        </w:rPr>
        <w:t>2</w:t>
      </w:r>
      <w:r>
        <w:rPr>
          <w:rFonts w:eastAsia="Calibri"/>
          <w:color w:val="000000"/>
          <w:spacing w:val="2"/>
          <w:szCs w:val="24"/>
        </w:rPr>
        <w:t>3</w:t>
      </w:r>
      <w:r w:rsidR="007A0525" w:rsidRPr="00286648">
        <w:rPr>
          <w:rFonts w:eastAsia="Calibri"/>
          <w:color w:val="000000"/>
          <w:spacing w:val="2"/>
          <w:szCs w:val="24"/>
        </w:rPr>
        <w:t>.</w:t>
      </w:r>
      <w:r w:rsidR="00450918">
        <w:rPr>
          <w:rFonts w:eastAsia="Calibri"/>
          <w:color w:val="000000"/>
          <w:spacing w:val="2"/>
          <w:szCs w:val="24"/>
        </w:rPr>
        <w:t>8</w:t>
      </w:r>
      <w:r w:rsidR="007A0525" w:rsidRPr="00286648">
        <w:rPr>
          <w:rFonts w:eastAsia="Calibri"/>
          <w:color w:val="000000"/>
          <w:spacing w:val="2"/>
          <w:szCs w:val="24"/>
        </w:rPr>
        <w:t xml:space="preserve">. </w:t>
      </w:r>
      <w:r w:rsidR="007A0525" w:rsidRPr="00286648">
        <w:rPr>
          <w:spacing w:val="-2"/>
          <w:szCs w:val="24"/>
        </w:rPr>
        <w:t xml:space="preserve">pateiktas verslo planas, parengtas pagal Taisyklių </w:t>
      </w:r>
      <w:r w:rsidR="00EC122B" w:rsidRPr="00286648">
        <w:rPr>
          <w:spacing w:val="-2"/>
          <w:szCs w:val="24"/>
        </w:rPr>
        <w:t>2</w:t>
      </w:r>
      <w:r w:rsidR="007A0525" w:rsidRPr="00286648">
        <w:rPr>
          <w:spacing w:val="-2"/>
          <w:szCs w:val="24"/>
        </w:rPr>
        <w:t xml:space="preserve"> priede nustatytą formą. T</w:t>
      </w:r>
      <w:r w:rsidR="007A0525" w:rsidRPr="00286648">
        <w:rPr>
          <w:spacing w:val="3"/>
          <w:szCs w:val="24"/>
        </w:rPr>
        <w:t xml:space="preserve">uo atveju, kai projekte yra numatyta turtą įsigyti finansinės nuomos (lizingo) būdu, verslo plano prognozės turi būti pateiktos </w:t>
      </w:r>
      <w:r w:rsidR="007A0525" w:rsidRPr="00286648">
        <w:rPr>
          <w:color w:val="000000"/>
          <w:szCs w:val="24"/>
        </w:rPr>
        <w:t xml:space="preserve">visam finansinės nuomos (lizingo) laikotarpiui </w:t>
      </w:r>
      <w:r w:rsidR="007A0525" w:rsidRPr="00286648">
        <w:rPr>
          <w:spacing w:val="3"/>
          <w:szCs w:val="24"/>
        </w:rPr>
        <w:t xml:space="preserve">ir 5 metų projekto kontrolės laikotarpiui </w:t>
      </w:r>
      <w:r w:rsidR="007A0525" w:rsidRPr="00286648">
        <w:rPr>
          <w:color w:val="000000"/>
          <w:szCs w:val="24"/>
        </w:rPr>
        <w:t>nuo paskutinio paramos lėšų išmokėjimo</w:t>
      </w:r>
      <w:r w:rsidR="00286648">
        <w:rPr>
          <w:spacing w:val="3"/>
          <w:szCs w:val="24"/>
        </w:rPr>
        <w:t>.</w:t>
      </w:r>
      <w:r w:rsidR="007A0525">
        <w:t xml:space="preserve"> </w:t>
      </w:r>
      <w:r w:rsidR="00C10F5F">
        <w:rPr>
          <w:color w:val="000000"/>
        </w:rPr>
        <w:t>Pateiktame verslo plane pareiškėjas turi įrodyti, kad ūkio subjektas atitinka ekonominį gyvybingumą apibūdinančius rodiklius ir jų kritines reikšmes, kaip nustatyta žemės ūkio ministro įsakymu tvirtinamose Ūkio subjektų, siekiančių pasinaudoti parama pagal intervencines priemones, ekonominio gyvybingumo nustatymo taisyklėse (toliau – Ekonominio gyvybingumo nustatymo taisyklės). Jei paraiška teikiama su partneriu (-</w:t>
      </w:r>
      <w:proofErr w:type="spellStart"/>
      <w:r w:rsidR="00C10F5F">
        <w:rPr>
          <w:color w:val="000000"/>
        </w:rPr>
        <w:t>iais</w:t>
      </w:r>
      <w:proofErr w:type="spellEnd"/>
      <w:r w:rsidR="00C10F5F">
        <w:rPr>
          <w:color w:val="000000"/>
        </w:rPr>
        <w:t>), partneris (-</w:t>
      </w:r>
      <w:proofErr w:type="spellStart"/>
      <w:r w:rsidR="00C10F5F">
        <w:rPr>
          <w:color w:val="000000"/>
        </w:rPr>
        <w:t>iai</w:t>
      </w:r>
      <w:proofErr w:type="spellEnd"/>
      <w:r w:rsidR="00C10F5F">
        <w:rPr>
          <w:color w:val="000000"/>
        </w:rPr>
        <w:t xml:space="preserve">) yra </w:t>
      </w:r>
      <w:r w:rsidR="00A25CA0">
        <w:rPr>
          <w:color w:val="000000"/>
        </w:rPr>
        <w:t>tinkamas (-i)</w:t>
      </w:r>
      <w:r w:rsidR="00C10F5F">
        <w:rPr>
          <w:color w:val="000000"/>
        </w:rPr>
        <w:t xml:space="preserve">, jeigu ataskaitiniais metais arba praėjusiais ataskaitiniais metais pasirinktinai (visi rodikliai skaičiuojami iš tų pačių finansinių metų finansinės </w:t>
      </w:r>
      <w:r w:rsidR="00C10F5F">
        <w:rPr>
          <w:color w:val="000000"/>
        </w:rPr>
        <w:lastRenderedPageBreak/>
        <w:t>atskaitomybės ataskaitų, t. y. arba ataskaitinių</w:t>
      </w:r>
      <w:r w:rsidR="00A25CA0">
        <w:rPr>
          <w:color w:val="000000"/>
        </w:rPr>
        <w:t>,</w:t>
      </w:r>
      <w:r w:rsidR="00C10F5F">
        <w:rPr>
          <w:color w:val="000000"/>
        </w:rPr>
        <w:t xml:space="preserve"> arba praėjusių ataskaitinių metų)  ūkio subjekto grynasis pelningumas, skolos rodiklis, einamojo likvidumo koeficientas atitinka Ekonominio gyvybingumo nustatymo taisyklių III skyriuje nurodytas reikšmes.</w:t>
      </w:r>
    </w:p>
    <w:p w14:paraId="31BA292A" w14:textId="77777777" w:rsidR="00E94FB8" w:rsidRPr="00C10F5F" w:rsidRDefault="00E94FB8" w:rsidP="009941C4">
      <w:pPr>
        <w:suppressAutoHyphens/>
        <w:spacing w:line="336" w:lineRule="auto"/>
        <w:ind w:firstLine="709"/>
        <w:jc w:val="both"/>
        <w:textAlignment w:val="center"/>
      </w:pPr>
    </w:p>
    <w:p w14:paraId="1ECEA141" w14:textId="504C94D0"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V</w:t>
      </w:r>
      <w:r w:rsidR="0035452F">
        <w:rPr>
          <w:rFonts w:eastAsia="Calibri"/>
          <w:b/>
          <w:color w:val="000000"/>
          <w:spacing w:val="2"/>
          <w:szCs w:val="24"/>
        </w:rPr>
        <w:t>II</w:t>
      </w:r>
      <w:r w:rsidR="00D32AB0">
        <w:rPr>
          <w:rFonts w:eastAsia="Calibri"/>
          <w:b/>
          <w:color w:val="000000"/>
          <w:spacing w:val="2"/>
          <w:szCs w:val="24"/>
        </w:rPr>
        <w:t>I</w:t>
      </w:r>
      <w:r>
        <w:rPr>
          <w:rFonts w:eastAsia="Calibri"/>
          <w:b/>
          <w:color w:val="000000"/>
          <w:spacing w:val="2"/>
          <w:szCs w:val="24"/>
        </w:rPr>
        <w:t xml:space="preserve"> SKYRIUS</w:t>
      </w:r>
    </w:p>
    <w:p w14:paraId="780D06AA" w14:textId="77777777" w:rsidR="00B16D26" w:rsidRDefault="0053113A" w:rsidP="00F0471A">
      <w:pPr>
        <w:shd w:val="clear" w:color="auto" w:fill="FFFFFF"/>
        <w:jc w:val="center"/>
        <w:rPr>
          <w:rFonts w:eastAsia="Calibri"/>
          <w:color w:val="000000"/>
          <w:spacing w:val="2"/>
          <w:szCs w:val="24"/>
        </w:rPr>
      </w:pPr>
      <w:r>
        <w:rPr>
          <w:rFonts w:eastAsia="Calibri"/>
          <w:b/>
          <w:color w:val="000000"/>
          <w:spacing w:val="2"/>
          <w:szCs w:val="24"/>
        </w:rPr>
        <w:t>ĮSIPAREIGOJIMAI</w:t>
      </w:r>
    </w:p>
    <w:p w14:paraId="26C58F9C" w14:textId="77777777" w:rsidR="00B16D26" w:rsidRDefault="00B16D26" w:rsidP="001175B9">
      <w:pPr>
        <w:shd w:val="clear" w:color="auto" w:fill="FFFFFF"/>
        <w:spacing w:line="360" w:lineRule="auto"/>
        <w:ind w:firstLine="709"/>
        <w:jc w:val="both"/>
        <w:rPr>
          <w:rFonts w:eastAsia="Calibri"/>
          <w:color w:val="000000"/>
          <w:spacing w:val="2"/>
          <w:szCs w:val="24"/>
        </w:rPr>
      </w:pPr>
    </w:p>
    <w:p w14:paraId="5E0B17F5" w14:textId="3E1FDD3E" w:rsidR="009B66F6" w:rsidRDefault="00FD0491" w:rsidP="001175B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24</w:t>
      </w:r>
      <w:r w:rsidR="00D32AB0">
        <w:rPr>
          <w:rFonts w:eastAsia="Calibri"/>
          <w:color w:val="000000"/>
          <w:spacing w:val="2"/>
          <w:szCs w:val="24"/>
        </w:rPr>
        <w:t>.</w:t>
      </w:r>
      <w:r w:rsidR="00263698">
        <w:rPr>
          <w:rFonts w:eastAsia="Calibri"/>
          <w:color w:val="000000"/>
          <w:spacing w:val="2"/>
          <w:szCs w:val="24"/>
        </w:rPr>
        <w:t xml:space="preserve"> Pareiškėjas</w:t>
      </w:r>
      <w:r w:rsidR="00EF291B">
        <w:rPr>
          <w:rFonts w:eastAsia="Calibri"/>
          <w:color w:val="000000"/>
          <w:spacing w:val="2"/>
          <w:szCs w:val="24"/>
        </w:rPr>
        <w:t xml:space="preserve"> </w:t>
      </w:r>
      <w:bookmarkStart w:id="15" w:name="_Hlk133410759"/>
      <w:r w:rsidR="00263698">
        <w:rPr>
          <w:rFonts w:eastAsia="Calibri"/>
          <w:color w:val="000000"/>
          <w:spacing w:val="2"/>
          <w:szCs w:val="24"/>
        </w:rPr>
        <w:t xml:space="preserve">prisiima </w:t>
      </w:r>
      <w:r w:rsidR="002D3B0B">
        <w:rPr>
          <w:rFonts w:eastAsia="Calibri"/>
          <w:color w:val="000000"/>
          <w:spacing w:val="2"/>
          <w:szCs w:val="24"/>
        </w:rPr>
        <w:t xml:space="preserve">ir iki </w:t>
      </w:r>
      <w:r w:rsidR="00627C4B">
        <w:rPr>
          <w:rFonts w:eastAsia="Calibri"/>
          <w:color w:val="000000"/>
          <w:spacing w:val="2"/>
          <w:szCs w:val="24"/>
        </w:rPr>
        <w:t xml:space="preserve">projekto </w:t>
      </w:r>
      <w:r w:rsidR="002D3B0B">
        <w:rPr>
          <w:rFonts w:eastAsia="Calibri"/>
          <w:color w:val="000000"/>
          <w:spacing w:val="2"/>
          <w:szCs w:val="24"/>
        </w:rPr>
        <w:t xml:space="preserve">kontrolės laikotarpio pabaigos laikosi </w:t>
      </w:r>
      <w:r w:rsidR="00263698">
        <w:rPr>
          <w:rFonts w:eastAsia="Calibri"/>
          <w:color w:val="000000"/>
          <w:spacing w:val="2"/>
          <w:szCs w:val="24"/>
        </w:rPr>
        <w:t>ši</w:t>
      </w:r>
      <w:r w:rsidR="002D3B0B">
        <w:rPr>
          <w:rFonts w:eastAsia="Calibri"/>
          <w:color w:val="000000"/>
          <w:spacing w:val="2"/>
          <w:szCs w:val="24"/>
        </w:rPr>
        <w:t>ų</w:t>
      </w:r>
      <w:r w:rsidR="00263698">
        <w:rPr>
          <w:rFonts w:eastAsia="Calibri"/>
          <w:color w:val="000000"/>
          <w:spacing w:val="2"/>
          <w:szCs w:val="24"/>
        </w:rPr>
        <w:t xml:space="preserve"> įsipareigojim</w:t>
      </w:r>
      <w:r w:rsidR="002D3B0B">
        <w:rPr>
          <w:rFonts w:eastAsia="Calibri"/>
          <w:color w:val="000000"/>
          <w:spacing w:val="2"/>
          <w:szCs w:val="24"/>
        </w:rPr>
        <w:t>ų</w:t>
      </w:r>
      <w:r w:rsidR="00263698">
        <w:rPr>
          <w:rFonts w:eastAsia="Calibri"/>
          <w:color w:val="000000"/>
          <w:spacing w:val="2"/>
          <w:szCs w:val="24"/>
        </w:rPr>
        <w:t xml:space="preserve">:  </w:t>
      </w:r>
    </w:p>
    <w:p w14:paraId="5C87291D" w14:textId="4EDBEB22" w:rsidR="0035452F" w:rsidRDefault="00907F2A" w:rsidP="001175B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24</w:t>
      </w:r>
      <w:r w:rsidR="0035452F">
        <w:rPr>
          <w:rFonts w:eastAsia="Calibri"/>
          <w:color w:val="000000"/>
          <w:spacing w:val="2"/>
          <w:szCs w:val="24"/>
        </w:rPr>
        <w:t xml:space="preserve">.1. </w:t>
      </w:r>
      <w:r w:rsidR="00675652">
        <w:rPr>
          <w:rFonts w:eastAsia="Calibri"/>
          <w:color w:val="000000"/>
          <w:spacing w:val="2"/>
          <w:szCs w:val="24"/>
        </w:rPr>
        <w:t xml:space="preserve">prisiima </w:t>
      </w:r>
      <w:r w:rsidR="0035452F">
        <w:rPr>
          <w:rFonts w:eastAsia="Calibri"/>
          <w:color w:val="000000"/>
          <w:spacing w:val="2"/>
          <w:szCs w:val="24"/>
        </w:rPr>
        <w:t>b</w:t>
      </w:r>
      <w:r w:rsidR="0035452F" w:rsidRPr="00110AF2">
        <w:rPr>
          <w:rFonts w:eastAsia="Calibri"/>
          <w:color w:val="000000"/>
          <w:spacing w:val="2"/>
          <w:szCs w:val="24"/>
        </w:rPr>
        <w:t>endr</w:t>
      </w:r>
      <w:r w:rsidR="005E65DC">
        <w:rPr>
          <w:rFonts w:eastAsia="Calibri"/>
          <w:color w:val="000000"/>
          <w:spacing w:val="2"/>
          <w:szCs w:val="24"/>
        </w:rPr>
        <w:t>uosius</w:t>
      </w:r>
      <w:r w:rsidR="0035452F" w:rsidRPr="00110AF2">
        <w:rPr>
          <w:rFonts w:eastAsia="Calibri"/>
          <w:color w:val="000000"/>
          <w:spacing w:val="2"/>
          <w:szCs w:val="24"/>
        </w:rPr>
        <w:t xml:space="preserve"> </w:t>
      </w:r>
      <w:r w:rsidR="005E65DC">
        <w:rPr>
          <w:rFonts w:eastAsia="Calibri"/>
          <w:color w:val="000000"/>
          <w:spacing w:val="2"/>
          <w:szCs w:val="24"/>
        </w:rPr>
        <w:t>įsipareigojimus</w:t>
      </w:r>
      <w:r w:rsidR="0035452F">
        <w:rPr>
          <w:rFonts w:eastAsia="Calibri"/>
          <w:color w:val="000000"/>
          <w:spacing w:val="2"/>
          <w:szCs w:val="24"/>
        </w:rPr>
        <w:t xml:space="preserve">, nurodytus Administravimo taisyklių </w:t>
      </w:r>
      <w:r w:rsidR="0035452F" w:rsidRPr="00D32AB0">
        <w:rPr>
          <w:rFonts w:eastAsia="Calibri"/>
          <w:color w:val="000000"/>
          <w:spacing w:val="2"/>
          <w:szCs w:val="24"/>
        </w:rPr>
        <w:t>1</w:t>
      </w:r>
      <w:r w:rsidR="00107CB5" w:rsidRPr="00D32AB0">
        <w:rPr>
          <w:rFonts w:eastAsia="Calibri"/>
          <w:color w:val="000000"/>
          <w:spacing w:val="2"/>
          <w:szCs w:val="24"/>
          <w:lang w:val="en-US"/>
        </w:rPr>
        <w:t>7</w:t>
      </w:r>
      <w:r w:rsidR="000B6150" w:rsidRPr="00D32AB0">
        <w:rPr>
          <w:rFonts w:eastAsia="Calibri"/>
          <w:color w:val="000000"/>
          <w:spacing w:val="2"/>
          <w:szCs w:val="24"/>
          <w:lang w:val="en-US"/>
        </w:rPr>
        <w:t>0</w:t>
      </w:r>
      <w:r w:rsidR="0035452F" w:rsidRPr="00D32AB0">
        <w:rPr>
          <w:rFonts w:eastAsia="Calibri"/>
          <w:color w:val="000000"/>
          <w:spacing w:val="2"/>
          <w:szCs w:val="24"/>
        </w:rPr>
        <w:t>.1</w:t>
      </w:r>
      <w:r w:rsidR="000B6150" w:rsidRPr="00D32AB0">
        <w:rPr>
          <w:spacing w:val="-4"/>
          <w:szCs w:val="24"/>
          <w:lang w:eastAsia="lt-LT"/>
        </w:rPr>
        <w:t>–</w:t>
      </w:r>
      <w:r w:rsidR="000B6150" w:rsidRPr="00D32AB0">
        <w:rPr>
          <w:spacing w:val="-4"/>
          <w:szCs w:val="24"/>
          <w:lang w:val="en-US" w:eastAsia="lt-LT"/>
        </w:rPr>
        <w:t>1</w:t>
      </w:r>
      <w:r w:rsidR="00107CB5" w:rsidRPr="00D32AB0">
        <w:rPr>
          <w:spacing w:val="-4"/>
          <w:szCs w:val="24"/>
          <w:lang w:val="en-US" w:eastAsia="lt-LT"/>
        </w:rPr>
        <w:t>7</w:t>
      </w:r>
      <w:r w:rsidR="000B6150" w:rsidRPr="00D32AB0">
        <w:rPr>
          <w:spacing w:val="-4"/>
          <w:szCs w:val="24"/>
          <w:lang w:val="en-US" w:eastAsia="lt-LT"/>
        </w:rPr>
        <w:t xml:space="preserve">0.16 </w:t>
      </w:r>
      <w:r w:rsidR="0035452F" w:rsidRPr="00D32AB0">
        <w:rPr>
          <w:rFonts w:eastAsia="Calibri"/>
          <w:color w:val="000000"/>
          <w:spacing w:val="2"/>
          <w:szCs w:val="24"/>
        </w:rPr>
        <w:t>papunkčiuose;</w:t>
      </w:r>
    </w:p>
    <w:bookmarkEnd w:id="15"/>
    <w:p w14:paraId="18F29328" w14:textId="51E248B2" w:rsidR="00940034" w:rsidRPr="003128A6" w:rsidRDefault="00907F2A" w:rsidP="001175B9">
      <w:pPr>
        <w:spacing w:line="360" w:lineRule="auto"/>
        <w:ind w:firstLine="709"/>
        <w:jc w:val="both"/>
        <w:rPr>
          <w:szCs w:val="24"/>
          <w:lang w:eastAsia="lt-LT"/>
        </w:rPr>
      </w:pPr>
      <w:r w:rsidRPr="003128A6">
        <w:rPr>
          <w:color w:val="000000"/>
        </w:rPr>
        <w:t>24</w:t>
      </w:r>
      <w:r w:rsidR="00266BD6" w:rsidRPr="003128A6">
        <w:rPr>
          <w:color w:val="000000"/>
        </w:rPr>
        <w:t>.</w:t>
      </w:r>
      <w:r w:rsidR="004A4678" w:rsidRPr="003128A6">
        <w:rPr>
          <w:color w:val="000000"/>
        </w:rPr>
        <w:t>2</w:t>
      </w:r>
      <w:r w:rsidR="00266BD6" w:rsidRPr="003128A6">
        <w:rPr>
          <w:color w:val="000000"/>
        </w:rPr>
        <w:t xml:space="preserve">. </w:t>
      </w:r>
      <w:r w:rsidR="00675652" w:rsidRPr="003128A6">
        <w:rPr>
          <w:color w:val="000000"/>
        </w:rPr>
        <w:t>užtikrina</w:t>
      </w:r>
      <w:r w:rsidR="00940034" w:rsidRPr="003128A6">
        <w:rPr>
          <w:color w:val="000000"/>
        </w:rPr>
        <w:t xml:space="preserve">, kad valdos ekonominis dydis, išreikštas produkcijos standartine verte, nuo paramos paraiškos pateikimo dienos iki projekto kontrolės laikotarpio pabaigos bus didesnis kaip </w:t>
      </w:r>
      <w:r w:rsidR="00B46D85" w:rsidRPr="003128A6">
        <w:rPr>
          <w:color w:val="000000"/>
        </w:rPr>
        <w:t>16 001</w:t>
      </w:r>
      <w:r w:rsidR="00940034" w:rsidRPr="003128A6">
        <w:rPr>
          <w:color w:val="000000"/>
        </w:rPr>
        <w:t xml:space="preserve"> Eur (netaikoma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w:t>
      </w:r>
      <w:r w:rsidR="00940034" w:rsidRPr="003128A6">
        <w:t xml:space="preserve"> </w:t>
      </w:r>
    </w:p>
    <w:p w14:paraId="2E59FFDA" w14:textId="6C7D4CF6" w:rsidR="00940034" w:rsidRPr="00D32AB0" w:rsidRDefault="00907F2A" w:rsidP="001175B9">
      <w:pPr>
        <w:suppressAutoHyphens/>
        <w:spacing w:line="360" w:lineRule="auto"/>
        <w:ind w:firstLine="709"/>
        <w:jc w:val="both"/>
        <w:rPr>
          <w:szCs w:val="24"/>
          <w:lang w:eastAsia="lt-LT"/>
        </w:rPr>
      </w:pPr>
      <w:r w:rsidRPr="003128A6">
        <w:rPr>
          <w:szCs w:val="24"/>
          <w:lang w:eastAsia="lt-LT"/>
        </w:rPr>
        <w:t>24</w:t>
      </w:r>
      <w:r w:rsidR="00266BD6" w:rsidRPr="003128A6">
        <w:rPr>
          <w:szCs w:val="24"/>
          <w:lang w:eastAsia="lt-LT"/>
        </w:rPr>
        <w:t>.</w:t>
      </w:r>
      <w:r w:rsidR="004A4678" w:rsidRPr="003128A6">
        <w:rPr>
          <w:szCs w:val="24"/>
          <w:lang w:eastAsia="lt-LT"/>
        </w:rPr>
        <w:t>3</w:t>
      </w:r>
      <w:r w:rsidR="00266BD6" w:rsidRPr="003128A6">
        <w:rPr>
          <w:szCs w:val="24"/>
          <w:lang w:eastAsia="lt-LT"/>
        </w:rPr>
        <w:t xml:space="preserve">. </w:t>
      </w:r>
      <w:r w:rsidR="003128A6" w:rsidRPr="00E94FB8">
        <w:rPr>
          <w:szCs w:val="24"/>
          <w:lang w:eastAsia="lt-LT"/>
        </w:rPr>
        <w:t>užtikrina</w:t>
      </w:r>
      <w:r w:rsidR="00940034" w:rsidRPr="00E94FB8">
        <w:rPr>
          <w:szCs w:val="24"/>
          <w:lang w:eastAsia="lt-LT"/>
        </w:rPr>
        <w:t>, kad įgyvendinus projektą įsigytos investicijos atitiks Valstybinės maisto ir veterinarijos tarnybos kontroliuojamų teisės aktų reikalavimus, kai investicijoms taikomi tokie reikalavimai. Pažymą apie įsigytų investicijų atitiktį arba neatitiktį Valstybinės maisto ir veterinarijos tarnybos kontroliuojamiems teisės aktų reikalavimams išduoda Valstybinė maisto ir veterinarijos tarnyba Agentūros prašymu;</w:t>
      </w:r>
    </w:p>
    <w:p w14:paraId="4DB9196C" w14:textId="3E24F759" w:rsidR="00940034" w:rsidRPr="00D32AB0" w:rsidRDefault="00907F2A" w:rsidP="00907F2A">
      <w:pPr>
        <w:spacing w:line="360" w:lineRule="auto"/>
        <w:ind w:firstLine="709"/>
        <w:jc w:val="both"/>
        <w:rPr>
          <w:spacing w:val="4"/>
        </w:rPr>
      </w:pPr>
      <w:r w:rsidRPr="00D32AB0">
        <w:rPr>
          <w:spacing w:val="4"/>
        </w:rPr>
        <w:t>2</w:t>
      </w:r>
      <w:r>
        <w:rPr>
          <w:spacing w:val="4"/>
        </w:rPr>
        <w:t>4</w:t>
      </w:r>
      <w:r w:rsidR="00266BD6" w:rsidRPr="00D32AB0">
        <w:rPr>
          <w:spacing w:val="4"/>
        </w:rPr>
        <w:t>.</w:t>
      </w:r>
      <w:r w:rsidR="004A4678">
        <w:rPr>
          <w:spacing w:val="4"/>
        </w:rPr>
        <w:t>4</w:t>
      </w:r>
      <w:r w:rsidR="00266BD6" w:rsidRPr="00D32AB0">
        <w:rPr>
          <w:spacing w:val="4"/>
        </w:rPr>
        <w:t>.</w:t>
      </w:r>
      <w:r w:rsidR="00940034" w:rsidRPr="00D32AB0">
        <w:rPr>
          <w:spacing w:val="4"/>
        </w:rPr>
        <w:t xml:space="preserve"> </w:t>
      </w:r>
      <w:r w:rsidR="003128A6" w:rsidRPr="00D32AB0">
        <w:rPr>
          <w:spacing w:val="4"/>
        </w:rPr>
        <w:t>užtikrin</w:t>
      </w:r>
      <w:r w:rsidR="003128A6">
        <w:rPr>
          <w:spacing w:val="4"/>
        </w:rPr>
        <w:t>a</w:t>
      </w:r>
      <w:r w:rsidR="00940034" w:rsidRPr="00D32AB0">
        <w:rPr>
          <w:spacing w:val="4"/>
        </w:rPr>
        <w:t>, kad pripažinto žemės ūkio kooperatyvo statusas bus nepertraukiamai išlaikytas nuo paramos paraiškos pateikimo dienos iki projekto kontrolės laikotarpio pabaigos;</w:t>
      </w:r>
    </w:p>
    <w:p w14:paraId="4716A981" w14:textId="2B31EC99" w:rsidR="00940034" w:rsidRDefault="00907F2A" w:rsidP="00907F2A">
      <w:pPr>
        <w:suppressAutoHyphens/>
        <w:spacing w:line="360" w:lineRule="auto"/>
        <w:ind w:firstLine="709"/>
        <w:jc w:val="both"/>
        <w:rPr>
          <w:spacing w:val="4"/>
        </w:rPr>
      </w:pPr>
      <w:r w:rsidRPr="0049781A">
        <w:rPr>
          <w:spacing w:val="4"/>
        </w:rPr>
        <w:t>2</w:t>
      </w:r>
      <w:r>
        <w:rPr>
          <w:spacing w:val="4"/>
        </w:rPr>
        <w:t>4</w:t>
      </w:r>
      <w:r w:rsidR="00940034" w:rsidRPr="0049781A">
        <w:rPr>
          <w:spacing w:val="4"/>
        </w:rPr>
        <w:t>.</w:t>
      </w:r>
      <w:r w:rsidR="004A4678">
        <w:rPr>
          <w:spacing w:val="4"/>
        </w:rPr>
        <w:t>5</w:t>
      </w:r>
      <w:r w:rsidR="00940034" w:rsidRPr="0049781A">
        <w:rPr>
          <w:spacing w:val="4"/>
        </w:rPr>
        <w:t xml:space="preserve">. </w:t>
      </w:r>
      <w:r w:rsidR="003128A6" w:rsidRPr="0049781A">
        <w:rPr>
          <w:spacing w:val="4"/>
        </w:rPr>
        <w:t>užtikrin</w:t>
      </w:r>
      <w:r w:rsidR="003128A6">
        <w:rPr>
          <w:spacing w:val="4"/>
        </w:rPr>
        <w:t>a</w:t>
      </w:r>
      <w:r w:rsidR="00940034" w:rsidRPr="0049781A">
        <w:rPr>
          <w:spacing w:val="4"/>
        </w:rPr>
        <w:t>, kad kolektyvinių investicijų pagrindu pagal projektą įgytu turtu projekto įgyvendinimo ir kontrolės laikotarpiu naudosis tik pripažinto žemės ūkio kooperatyvo nariai</w:t>
      </w:r>
      <w:r w:rsidR="00FD4CD9">
        <w:rPr>
          <w:spacing w:val="4"/>
        </w:rPr>
        <w:t>;</w:t>
      </w:r>
    </w:p>
    <w:p w14:paraId="5AD46ECF" w14:textId="5674499C" w:rsidR="00907F2A" w:rsidRPr="0049781A" w:rsidRDefault="00907F2A" w:rsidP="009941C4">
      <w:pPr>
        <w:overflowPunct w:val="0"/>
        <w:spacing w:line="360" w:lineRule="auto"/>
        <w:ind w:firstLine="709"/>
        <w:jc w:val="both"/>
        <w:textAlignment w:val="baseline"/>
        <w:rPr>
          <w:spacing w:val="4"/>
        </w:rPr>
      </w:pPr>
      <w:r>
        <w:rPr>
          <w:spacing w:val="4"/>
        </w:rPr>
        <w:t xml:space="preserve">24.6. </w:t>
      </w:r>
      <w:r w:rsidR="003128A6">
        <w:rPr>
          <w:spacing w:val="4"/>
        </w:rPr>
        <w:t>užtikrina</w:t>
      </w:r>
      <w:r>
        <w:rPr>
          <w:spacing w:val="4"/>
        </w:rPr>
        <w:t>, kad narystė pripažintame žemės ūkio kooperatyve ir apyvartos su kooperatyvu vykdymas bus nepertraukiamai išlaikyti nuo paramos paraiškos pateikimo dienos iki projekto kontrolės laikotarpio pabaigos, išskyrus atvejus, kai pripažintas žemės ūkio kooperatyvas nutraukia veiklos vykdymą arba bankrutuoja. Jei narystė prarasta dėl kitų priežasčių, ne vėliau kaip per 3 mėnesius nuo tokio fakto atsiradimo narystė turi būti atstatyta kitame pripažintame žemės ūkio kooperatyve (papunkčio reikalavimas taikoma pareiškėjams, kurių paramos paraiškoms suteikti atrankos balai už narystę);</w:t>
      </w:r>
      <w:r>
        <w:t xml:space="preserve"> </w:t>
      </w:r>
    </w:p>
    <w:p w14:paraId="06555250" w14:textId="4638D8B0" w:rsidR="00263698" w:rsidRDefault="00907F2A" w:rsidP="009941C4">
      <w:pPr>
        <w:shd w:val="clear" w:color="auto" w:fill="FFFFFF"/>
        <w:spacing w:line="360" w:lineRule="auto"/>
        <w:ind w:firstLine="709"/>
        <w:jc w:val="both"/>
        <w:rPr>
          <w:rFonts w:eastAsia="Calibri"/>
          <w:spacing w:val="2"/>
          <w:szCs w:val="24"/>
        </w:rPr>
      </w:pPr>
      <w:r w:rsidRPr="0049781A">
        <w:rPr>
          <w:rFonts w:eastAsia="Calibri"/>
          <w:spacing w:val="2"/>
          <w:szCs w:val="24"/>
        </w:rPr>
        <w:t>2</w:t>
      </w:r>
      <w:r>
        <w:rPr>
          <w:rFonts w:eastAsia="Calibri"/>
          <w:spacing w:val="2"/>
          <w:szCs w:val="24"/>
        </w:rPr>
        <w:t>4</w:t>
      </w:r>
      <w:r w:rsidR="00263698" w:rsidRPr="0049781A">
        <w:rPr>
          <w:rFonts w:eastAsia="Calibri"/>
          <w:spacing w:val="2"/>
          <w:szCs w:val="24"/>
        </w:rPr>
        <w:t>.</w:t>
      </w:r>
      <w:r>
        <w:rPr>
          <w:rFonts w:eastAsia="Calibri"/>
          <w:spacing w:val="2"/>
          <w:szCs w:val="24"/>
        </w:rPr>
        <w:t>7</w:t>
      </w:r>
      <w:r w:rsidR="00263698" w:rsidRPr="0049781A">
        <w:rPr>
          <w:rFonts w:eastAsia="Calibri"/>
          <w:spacing w:val="2"/>
          <w:szCs w:val="24"/>
        </w:rPr>
        <w:t xml:space="preserve">. </w:t>
      </w:r>
      <w:r w:rsidR="00263698" w:rsidRPr="00264A62">
        <w:rPr>
          <w:rFonts w:eastAsia="Calibri"/>
          <w:spacing w:val="2"/>
          <w:szCs w:val="24"/>
        </w:rPr>
        <w:t xml:space="preserve">verslo plano įgyvendinimo metu ir verslo plano kontrolės laikotarpiu </w:t>
      </w:r>
      <w:r w:rsidR="003128A6" w:rsidRPr="00264A62">
        <w:rPr>
          <w:rFonts w:eastAsia="Calibri"/>
          <w:spacing w:val="2"/>
          <w:szCs w:val="24"/>
        </w:rPr>
        <w:t>užtikrin</w:t>
      </w:r>
      <w:r w:rsidR="003128A6">
        <w:rPr>
          <w:rFonts w:eastAsia="Calibri"/>
          <w:spacing w:val="2"/>
          <w:szCs w:val="24"/>
        </w:rPr>
        <w:t>a</w:t>
      </w:r>
      <w:r w:rsidR="003128A6" w:rsidRPr="00264A62">
        <w:rPr>
          <w:rFonts w:eastAsia="Calibri"/>
          <w:spacing w:val="2"/>
          <w:szCs w:val="24"/>
        </w:rPr>
        <w:t xml:space="preserve"> </w:t>
      </w:r>
      <w:r w:rsidR="00263698" w:rsidRPr="00264A62">
        <w:rPr>
          <w:rFonts w:eastAsia="Calibri"/>
          <w:spacing w:val="2"/>
          <w:szCs w:val="24"/>
        </w:rPr>
        <w:t>atitiktį atrankos kriterijams, už kuriuos paramos paraiškai suteikiami balai</w:t>
      </w:r>
      <w:r w:rsidR="00261C2C" w:rsidRPr="00264A62">
        <w:rPr>
          <w:rFonts w:eastAsia="Calibri"/>
          <w:spacing w:val="2"/>
          <w:szCs w:val="24"/>
        </w:rPr>
        <w:t xml:space="preserve">. </w:t>
      </w:r>
    </w:p>
    <w:p w14:paraId="4FA4650F" w14:textId="77777777" w:rsidR="003128A6" w:rsidRDefault="003128A6" w:rsidP="003128A6">
      <w:pPr>
        <w:shd w:val="clear" w:color="auto" w:fill="FFFFFF"/>
        <w:spacing w:line="360" w:lineRule="auto"/>
        <w:ind w:firstLine="709"/>
        <w:jc w:val="both"/>
        <w:rPr>
          <w:rFonts w:eastAsia="Calibri"/>
          <w:color w:val="000000"/>
          <w:spacing w:val="2"/>
          <w:szCs w:val="24"/>
        </w:rPr>
      </w:pPr>
      <w:r>
        <w:rPr>
          <w:rFonts w:eastAsia="Calibri"/>
          <w:spacing w:val="2"/>
          <w:szCs w:val="24"/>
        </w:rPr>
        <w:lastRenderedPageBreak/>
        <w:t>25. Partneris (-</w:t>
      </w:r>
      <w:proofErr w:type="spellStart"/>
      <w:r>
        <w:rPr>
          <w:rFonts w:eastAsia="Calibri"/>
          <w:spacing w:val="2"/>
          <w:szCs w:val="24"/>
        </w:rPr>
        <w:t>iai</w:t>
      </w:r>
      <w:proofErr w:type="spellEnd"/>
      <w:r>
        <w:rPr>
          <w:rFonts w:eastAsia="Calibri"/>
          <w:spacing w:val="2"/>
          <w:szCs w:val="24"/>
        </w:rPr>
        <w:t xml:space="preserve">) </w:t>
      </w:r>
      <w:r>
        <w:rPr>
          <w:rFonts w:eastAsia="Calibri"/>
          <w:color w:val="000000"/>
          <w:spacing w:val="2"/>
          <w:szCs w:val="24"/>
        </w:rPr>
        <w:t xml:space="preserve">prisiima ir iki projekto kontrolės laikotarpio pabaigos laikosi šių įsipareigojimų:  </w:t>
      </w:r>
    </w:p>
    <w:p w14:paraId="70C5C5B7" w14:textId="09094BE9" w:rsidR="003128A6" w:rsidRDefault="003128A6" w:rsidP="003128A6">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25.1. prisiima b</w:t>
      </w:r>
      <w:r w:rsidRPr="00110AF2">
        <w:rPr>
          <w:rFonts w:eastAsia="Calibri"/>
          <w:color w:val="000000"/>
          <w:spacing w:val="2"/>
          <w:szCs w:val="24"/>
        </w:rPr>
        <w:t>endr</w:t>
      </w:r>
      <w:r>
        <w:rPr>
          <w:rFonts w:eastAsia="Calibri"/>
          <w:color w:val="000000"/>
          <w:spacing w:val="2"/>
          <w:szCs w:val="24"/>
        </w:rPr>
        <w:t>uosius</w:t>
      </w:r>
      <w:r w:rsidRPr="00110AF2">
        <w:rPr>
          <w:rFonts w:eastAsia="Calibri"/>
          <w:color w:val="000000"/>
          <w:spacing w:val="2"/>
          <w:szCs w:val="24"/>
        </w:rPr>
        <w:t xml:space="preserve"> </w:t>
      </w:r>
      <w:r>
        <w:rPr>
          <w:rFonts w:eastAsia="Calibri"/>
          <w:color w:val="000000"/>
          <w:spacing w:val="2"/>
          <w:szCs w:val="24"/>
        </w:rPr>
        <w:t xml:space="preserve">įsipareigojimus, nurodytus Administravimo taisyklių </w:t>
      </w:r>
      <w:r w:rsidRPr="00D32AB0">
        <w:rPr>
          <w:rFonts w:eastAsia="Calibri"/>
          <w:color w:val="000000"/>
          <w:spacing w:val="2"/>
          <w:szCs w:val="24"/>
        </w:rPr>
        <w:t>1</w:t>
      </w:r>
      <w:r w:rsidRPr="00D32AB0">
        <w:rPr>
          <w:rFonts w:eastAsia="Calibri"/>
          <w:color w:val="000000"/>
          <w:spacing w:val="2"/>
          <w:szCs w:val="24"/>
          <w:lang w:val="en-US"/>
        </w:rPr>
        <w:t>70</w:t>
      </w:r>
      <w:r w:rsidRPr="00D32AB0">
        <w:rPr>
          <w:rFonts w:eastAsia="Calibri"/>
          <w:color w:val="000000"/>
          <w:spacing w:val="2"/>
          <w:szCs w:val="24"/>
        </w:rPr>
        <w:t>.1</w:t>
      </w:r>
      <w:r>
        <w:rPr>
          <w:rFonts w:eastAsia="Calibri"/>
          <w:color w:val="000000"/>
          <w:spacing w:val="2"/>
          <w:szCs w:val="24"/>
        </w:rPr>
        <w:t xml:space="preserve">.1, 170.1.3, 170.4 ir </w:t>
      </w:r>
      <w:r w:rsidRPr="00D32AB0">
        <w:rPr>
          <w:spacing w:val="-4"/>
          <w:szCs w:val="24"/>
          <w:lang w:val="en-US" w:eastAsia="lt-LT"/>
        </w:rPr>
        <w:t>170.1</w:t>
      </w:r>
      <w:r>
        <w:rPr>
          <w:spacing w:val="-4"/>
          <w:szCs w:val="24"/>
          <w:lang w:val="en-US" w:eastAsia="lt-LT"/>
        </w:rPr>
        <w:t>4</w:t>
      </w:r>
      <w:r w:rsidRPr="00D32AB0">
        <w:rPr>
          <w:spacing w:val="-4"/>
          <w:szCs w:val="24"/>
          <w:lang w:val="en-US" w:eastAsia="lt-LT"/>
        </w:rPr>
        <w:t xml:space="preserve"> </w:t>
      </w:r>
      <w:r w:rsidRPr="00D32AB0">
        <w:rPr>
          <w:rFonts w:eastAsia="Calibri"/>
          <w:color w:val="000000"/>
          <w:spacing w:val="2"/>
          <w:szCs w:val="24"/>
        </w:rPr>
        <w:t>papunkčiuose;</w:t>
      </w:r>
    </w:p>
    <w:p w14:paraId="5949BDB8" w14:textId="3088DF16" w:rsidR="003128A6" w:rsidRDefault="003128A6" w:rsidP="003128A6">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 xml:space="preserve">25.2. </w:t>
      </w:r>
      <w:r w:rsidRPr="003128A6">
        <w:rPr>
          <w:color w:val="000000"/>
        </w:rPr>
        <w:t>užtikrina, kad valdos ekonominis dydis, išreikštas produkcijos standartine verte, nuo paramos paraiškos pateikimo dienos iki projekto kontrolės laikotarpio pabaigos bus didesnis kaip 16 001 Eur (netaikoma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w:t>
      </w:r>
      <w:r>
        <w:rPr>
          <w:color w:val="000000"/>
        </w:rPr>
        <w:t>.</w:t>
      </w:r>
    </w:p>
    <w:p w14:paraId="318A691F" w14:textId="77777777" w:rsidR="000532E0" w:rsidRDefault="000532E0" w:rsidP="00801B6B">
      <w:pPr>
        <w:shd w:val="clear" w:color="auto" w:fill="FFFFFF"/>
        <w:jc w:val="center"/>
        <w:rPr>
          <w:rFonts w:eastAsia="Calibri"/>
          <w:b/>
          <w:color w:val="000000"/>
          <w:spacing w:val="2"/>
          <w:szCs w:val="24"/>
        </w:rPr>
      </w:pPr>
    </w:p>
    <w:p w14:paraId="66FACB47" w14:textId="35F37F00" w:rsidR="00B16D26" w:rsidRDefault="00A00FAA" w:rsidP="00801B6B">
      <w:pPr>
        <w:shd w:val="clear" w:color="auto" w:fill="FFFFFF"/>
        <w:jc w:val="center"/>
        <w:rPr>
          <w:rFonts w:eastAsia="Calibri"/>
          <w:b/>
          <w:color w:val="000000"/>
          <w:spacing w:val="2"/>
          <w:szCs w:val="24"/>
        </w:rPr>
      </w:pPr>
      <w:r>
        <w:rPr>
          <w:rFonts w:eastAsia="Calibri"/>
          <w:b/>
          <w:color w:val="000000"/>
          <w:spacing w:val="2"/>
          <w:szCs w:val="24"/>
        </w:rPr>
        <w:t>I</w:t>
      </w:r>
      <w:r w:rsidR="00D32AB0">
        <w:rPr>
          <w:rFonts w:eastAsia="Calibri"/>
          <w:b/>
          <w:color w:val="000000"/>
          <w:spacing w:val="2"/>
          <w:szCs w:val="24"/>
        </w:rPr>
        <w:t>X</w:t>
      </w:r>
      <w:r w:rsidR="0053113A">
        <w:rPr>
          <w:rFonts w:eastAsia="Calibri"/>
          <w:b/>
          <w:color w:val="000000"/>
          <w:spacing w:val="2"/>
          <w:szCs w:val="24"/>
        </w:rPr>
        <w:t xml:space="preserve"> SKYRIUS</w:t>
      </w:r>
    </w:p>
    <w:p w14:paraId="3E555249" w14:textId="0E8C6E66" w:rsidR="00B16D26" w:rsidRDefault="00C958BD" w:rsidP="00801B6B">
      <w:pPr>
        <w:shd w:val="clear" w:color="auto" w:fill="FFFFFF"/>
        <w:jc w:val="center"/>
        <w:rPr>
          <w:sz w:val="20"/>
        </w:rPr>
      </w:pPr>
      <w:r>
        <w:rPr>
          <w:rFonts w:eastAsia="Calibri"/>
          <w:b/>
          <w:color w:val="000000"/>
          <w:spacing w:val="2"/>
          <w:szCs w:val="24"/>
        </w:rPr>
        <w:t>PARAMOS</w:t>
      </w:r>
      <w:r w:rsidR="0053113A">
        <w:rPr>
          <w:rFonts w:eastAsia="Calibri"/>
          <w:b/>
          <w:color w:val="000000"/>
          <w:spacing w:val="2"/>
          <w:szCs w:val="24"/>
        </w:rPr>
        <w:t xml:space="preserve"> </w:t>
      </w:r>
      <w:r>
        <w:rPr>
          <w:rFonts w:eastAsia="Calibri"/>
          <w:b/>
          <w:color w:val="000000"/>
          <w:spacing w:val="2"/>
          <w:szCs w:val="24"/>
        </w:rPr>
        <w:t>DYDIS IR INTENSYVUMAS</w:t>
      </w:r>
    </w:p>
    <w:p w14:paraId="6A429F25" w14:textId="77777777" w:rsidR="00B16D26" w:rsidRDefault="00B16D26" w:rsidP="009941C4">
      <w:pPr>
        <w:shd w:val="clear" w:color="auto" w:fill="FFFFFF"/>
        <w:ind w:firstLine="709"/>
        <w:jc w:val="center"/>
        <w:rPr>
          <w:rFonts w:eastAsia="Calibri"/>
          <w:color w:val="000000"/>
          <w:spacing w:val="2"/>
          <w:szCs w:val="24"/>
        </w:rPr>
      </w:pPr>
    </w:p>
    <w:p w14:paraId="4E9A0509" w14:textId="6690D2FF" w:rsidR="00BF22B1" w:rsidRDefault="003128A6" w:rsidP="009941C4">
      <w:pPr>
        <w:suppressAutoHyphens/>
        <w:spacing w:line="343" w:lineRule="auto"/>
        <w:ind w:firstLine="709"/>
        <w:jc w:val="both"/>
        <w:rPr>
          <w:szCs w:val="24"/>
          <w:lang w:eastAsia="lt-LT"/>
        </w:rPr>
      </w:pPr>
      <w:r>
        <w:rPr>
          <w:szCs w:val="24"/>
          <w:lang w:val="en-US" w:eastAsia="lt-LT"/>
        </w:rPr>
        <w:t>26</w:t>
      </w:r>
      <w:r w:rsidR="00263698">
        <w:rPr>
          <w:szCs w:val="24"/>
          <w:lang w:val="en-US" w:eastAsia="lt-LT"/>
        </w:rPr>
        <w:t>.</w:t>
      </w:r>
      <w:r w:rsidR="00263698">
        <w:rPr>
          <w:szCs w:val="24"/>
          <w:lang w:eastAsia="lt-LT"/>
        </w:rPr>
        <w:t xml:space="preserve"> </w:t>
      </w:r>
      <w:r w:rsidR="001C4263">
        <w:rPr>
          <w:szCs w:val="24"/>
          <w:lang w:eastAsia="lt-LT"/>
        </w:rPr>
        <w:t>P</w:t>
      </w:r>
      <w:r w:rsidR="00BF22B1">
        <w:rPr>
          <w:szCs w:val="24"/>
          <w:lang w:eastAsia="lt-LT"/>
        </w:rPr>
        <w:t xml:space="preserve">aramos dydis skaičiuojamas atsižvelgiant į tinkamas finansuoti projekto išlaidas be pridėtinės vertės mokesčio (PVM). </w:t>
      </w:r>
      <w:r w:rsidR="00DC38FC">
        <w:rPr>
          <w:szCs w:val="24"/>
          <w:lang w:eastAsia="lt-LT"/>
        </w:rPr>
        <w:t>Didžiausias p</w:t>
      </w:r>
      <w:r w:rsidR="00BF22B1">
        <w:rPr>
          <w:szCs w:val="24"/>
          <w:lang w:eastAsia="lt-LT"/>
        </w:rPr>
        <w:t>aramos intensyvumas yra 65 proc. tinkamų finansuoti projekto išlaidų (išskyrus atvejus, kai pareiškėjas prašo ar sutinka dėl mažesnio paramos intensyvumo</w:t>
      </w:r>
      <w:r w:rsidR="008C0FB3">
        <w:rPr>
          <w:szCs w:val="24"/>
          <w:lang w:eastAsia="lt-LT"/>
        </w:rPr>
        <w:t>, kuris negali būti mažesnis kaip 20 proc.</w:t>
      </w:r>
      <w:r w:rsidR="00907F2A">
        <w:rPr>
          <w:szCs w:val="24"/>
          <w:lang w:eastAsia="lt-LT"/>
        </w:rPr>
        <w:t xml:space="preserve"> visų tinkamų finansuoti išlaidų vertės</w:t>
      </w:r>
      <w:r w:rsidR="00DC38FC">
        <w:rPr>
          <w:szCs w:val="24"/>
          <w:lang w:eastAsia="lt-LT"/>
        </w:rPr>
        <w:t>, taikymo</w:t>
      </w:r>
      <w:r w:rsidR="00BF22B1">
        <w:rPr>
          <w:szCs w:val="24"/>
          <w:lang w:eastAsia="lt-LT"/>
        </w:rPr>
        <w:t>). Jauniesiems ūkininkams</w:t>
      </w:r>
      <w:r w:rsidR="00793287">
        <w:rPr>
          <w:szCs w:val="24"/>
          <w:lang w:eastAsia="lt-LT"/>
        </w:rPr>
        <w:t xml:space="preserve"> (pareiškėj</w:t>
      </w:r>
      <w:r w:rsidR="00723451">
        <w:rPr>
          <w:szCs w:val="24"/>
          <w:lang w:eastAsia="lt-LT"/>
        </w:rPr>
        <w:t>as</w:t>
      </w:r>
      <w:r w:rsidR="00793287">
        <w:rPr>
          <w:szCs w:val="24"/>
          <w:lang w:eastAsia="lt-LT"/>
        </w:rPr>
        <w:t xml:space="preserve"> ir partneri</w:t>
      </w:r>
      <w:r w:rsidR="00723451">
        <w:rPr>
          <w:szCs w:val="24"/>
          <w:lang w:eastAsia="lt-LT"/>
        </w:rPr>
        <w:t>s (-</w:t>
      </w:r>
      <w:proofErr w:type="spellStart"/>
      <w:r w:rsidR="00723451">
        <w:rPr>
          <w:szCs w:val="24"/>
          <w:lang w:eastAsia="lt-LT"/>
        </w:rPr>
        <w:t>iai</w:t>
      </w:r>
      <w:proofErr w:type="spellEnd"/>
      <w:r w:rsidR="00723451">
        <w:rPr>
          <w:szCs w:val="24"/>
          <w:lang w:eastAsia="lt-LT"/>
        </w:rPr>
        <w:t>)</w:t>
      </w:r>
      <w:r w:rsidR="00CB6FC5">
        <w:rPr>
          <w:szCs w:val="24"/>
          <w:lang w:eastAsia="lt-LT"/>
        </w:rPr>
        <w:t xml:space="preserve"> (kai paraiška teikiama su partneriu)</w:t>
      </w:r>
      <w:r w:rsidR="00723451">
        <w:rPr>
          <w:szCs w:val="24"/>
          <w:lang w:eastAsia="lt-LT"/>
        </w:rPr>
        <w:t xml:space="preserve"> turi atitikti </w:t>
      </w:r>
      <w:r w:rsidR="00BF22B1" w:rsidRPr="004A4678">
        <w:rPr>
          <w:szCs w:val="24"/>
          <w:lang w:eastAsia="lt-LT"/>
        </w:rPr>
        <w:t xml:space="preserve">Administravimo taisyklių </w:t>
      </w:r>
      <w:r w:rsidR="00563405" w:rsidRPr="004A4678">
        <w:rPr>
          <w:szCs w:val="24"/>
          <w:lang w:eastAsia="lt-LT"/>
        </w:rPr>
        <w:t>5</w:t>
      </w:r>
      <w:r w:rsidR="004A4678" w:rsidRPr="004A4678">
        <w:rPr>
          <w:szCs w:val="24"/>
          <w:lang w:eastAsia="lt-LT"/>
        </w:rPr>
        <w:t xml:space="preserve"> </w:t>
      </w:r>
      <w:r w:rsidR="00563405" w:rsidRPr="004A4678">
        <w:rPr>
          <w:szCs w:val="24"/>
          <w:lang w:eastAsia="lt-LT"/>
        </w:rPr>
        <w:t>punk</w:t>
      </w:r>
      <w:r w:rsidR="00907F2A">
        <w:rPr>
          <w:szCs w:val="24"/>
          <w:lang w:eastAsia="lt-LT"/>
        </w:rPr>
        <w:t>t</w:t>
      </w:r>
      <w:r w:rsidR="00563405" w:rsidRPr="004A4678">
        <w:rPr>
          <w:szCs w:val="24"/>
          <w:lang w:eastAsia="lt-LT"/>
        </w:rPr>
        <w:t>e</w:t>
      </w:r>
      <w:r w:rsidR="00723451">
        <w:rPr>
          <w:szCs w:val="24"/>
          <w:lang w:eastAsia="lt-LT"/>
        </w:rPr>
        <w:t xml:space="preserve"> nurodytus reikalavimus)</w:t>
      </w:r>
      <w:r w:rsidR="00BF22B1">
        <w:rPr>
          <w:szCs w:val="24"/>
          <w:lang w:eastAsia="lt-LT"/>
        </w:rPr>
        <w:t xml:space="preserve">, kreipiantis paramos pagal </w:t>
      </w:r>
      <w:r w:rsidR="00BF22B1" w:rsidRPr="00563405">
        <w:rPr>
          <w:szCs w:val="24"/>
          <w:lang w:eastAsia="lt-LT"/>
        </w:rPr>
        <w:t xml:space="preserve">šią </w:t>
      </w:r>
      <w:r w:rsidR="00563405" w:rsidRPr="00563405">
        <w:rPr>
          <w:szCs w:val="24"/>
          <w:lang w:eastAsia="lt-LT"/>
        </w:rPr>
        <w:t xml:space="preserve">intervencinę </w:t>
      </w:r>
      <w:r w:rsidR="00BF22B1" w:rsidRPr="00563405">
        <w:rPr>
          <w:szCs w:val="24"/>
          <w:lang w:eastAsia="lt-LT"/>
        </w:rPr>
        <w:t>priemonę</w:t>
      </w:r>
      <w:r w:rsidR="00BF22B1">
        <w:rPr>
          <w:szCs w:val="24"/>
          <w:lang w:eastAsia="lt-LT"/>
        </w:rPr>
        <w:t xml:space="preserve"> </w:t>
      </w:r>
      <w:r w:rsidR="00805AAC">
        <w:rPr>
          <w:szCs w:val="24"/>
          <w:lang w:eastAsia="lt-LT"/>
        </w:rPr>
        <w:t>pirmą kartą, paramos intensyvumas gali būti padidintas 15 procentinių punktų (išskyrus atvejus, kai pareiškėjas prašo ar sutinka dėl mažesnio paramos intensyvumo taikymo).</w:t>
      </w:r>
    </w:p>
    <w:p w14:paraId="2A645ACB" w14:textId="2A2656E7" w:rsidR="00805AAC" w:rsidRDefault="003128A6" w:rsidP="009941C4">
      <w:pPr>
        <w:suppressAutoHyphens/>
        <w:spacing w:line="360" w:lineRule="auto"/>
        <w:ind w:firstLine="709"/>
        <w:jc w:val="both"/>
        <w:rPr>
          <w:color w:val="000000"/>
          <w:spacing w:val="3"/>
          <w:szCs w:val="24"/>
          <w:lang w:eastAsia="lt-LT"/>
        </w:rPr>
      </w:pPr>
      <w:r>
        <w:rPr>
          <w:szCs w:val="24"/>
          <w:lang w:eastAsia="lt-LT"/>
        </w:rPr>
        <w:t>27</w:t>
      </w:r>
      <w:r w:rsidR="00805AAC">
        <w:rPr>
          <w:szCs w:val="24"/>
          <w:lang w:eastAsia="lt-LT"/>
        </w:rPr>
        <w:t>. D</w:t>
      </w:r>
      <w:r w:rsidR="00805AAC">
        <w:rPr>
          <w:color w:val="000000"/>
          <w:spacing w:val="3"/>
          <w:szCs w:val="24"/>
          <w:lang w:eastAsia="lt-LT"/>
        </w:rPr>
        <w:t>idžiausia paramos suma vienam projektui negali viršyti 200 000 Eur.</w:t>
      </w:r>
    </w:p>
    <w:p w14:paraId="4A51FCC1" w14:textId="196D87E8" w:rsidR="00805AAC" w:rsidRDefault="003128A6" w:rsidP="009941C4">
      <w:pPr>
        <w:overflowPunct w:val="0"/>
        <w:spacing w:line="360" w:lineRule="auto"/>
        <w:ind w:firstLine="709"/>
        <w:jc w:val="both"/>
        <w:textAlignment w:val="baseline"/>
        <w:rPr>
          <w:spacing w:val="3"/>
          <w:szCs w:val="24"/>
          <w:lang w:eastAsia="lt-LT"/>
        </w:rPr>
      </w:pPr>
      <w:r>
        <w:rPr>
          <w:color w:val="000000"/>
          <w:spacing w:val="3"/>
          <w:szCs w:val="24"/>
          <w:lang w:eastAsia="lt-LT"/>
        </w:rPr>
        <w:t>28</w:t>
      </w:r>
      <w:r w:rsidR="00805AAC">
        <w:rPr>
          <w:color w:val="000000"/>
          <w:spacing w:val="3"/>
          <w:szCs w:val="24"/>
          <w:lang w:eastAsia="lt-LT"/>
        </w:rPr>
        <w:t xml:space="preserve">. </w:t>
      </w:r>
      <w:r w:rsidR="004A4678">
        <w:rPr>
          <w:color w:val="000000"/>
          <w:spacing w:val="3"/>
          <w:szCs w:val="24"/>
          <w:lang w:eastAsia="lt-LT"/>
        </w:rPr>
        <w:t xml:space="preserve">Paramos gavėjo, </w:t>
      </w:r>
      <w:r w:rsidR="008F7865">
        <w:rPr>
          <w:color w:val="000000"/>
          <w:spacing w:val="3"/>
          <w:szCs w:val="24"/>
          <w:lang w:eastAsia="lt-LT"/>
        </w:rPr>
        <w:t xml:space="preserve"> </w:t>
      </w:r>
      <w:r w:rsidR="004A4678">
        <w:rPr>
          <w:color w:val="000000"/>
          <w:spacing w:val="3"/>
          <w:szCs w:val="24"/>
          <w:lang w:eastAsia="lt-LT"/>
        </w:rPr>
        <w:t>s</w:t>
      </w:r>
      <w:r w:rsidR="00805AAC">
        <w:rPr>
          <w:spacing w:val="3"/>
          <w:szCs w:val="24"/>
          <w:lang w:eastAsia="lt-LT"/>
        </w:rPr>
        <w:t xml:space="preserve">usijusių įmonių, sutuoktinių didžiausia bendra gauta paramos suma </w:t>
      </w:r>
      <w:r w:rsidR="00805AAC">
        <w:rPr>
          <w:szCs w:val="24"/>
          <w:lang w:eastAsia="lt-LT"/>
        </w:rPr>
        <w:t xml:space="preserve">2023–2027 metų laikotarpiu </w:t>
      </w:r>
      <w:r w:rsidR="00805AAC">
        <w:rPr>
          <w:spacing w:val="3"/>
          <w:szCs w:val="24"/>
          <w:lang w:eastAsia="lt-LT"/>
        </w:rPr>
        <w:t xml:space="preserve">pagal šią intervencinę priemonę </w:t>
      </w:r>
      <w:r w:rsidR="00805AAC">
        <w:rPr>
          <w:szCs w:val="24"/>
          <w:lang w:eastAsia="lt-LT"/>
        </w:rPr>
        <w:t xml:space="preserve">negali viršyti </w:t>
      </w:r>
      <w:r w:rsidR="00F40A06">
        <w:rPr>
          <w:szCs w:val="24"/>
          <w:lang w:eastAsia="lt-LT"/>
        </w:rPr>
        <w:t xml:space="preserve">400 000 </w:t>
      </w:r>
      <w:r w:rsidR="00805AAC">
        <w:rPr>
          <w:szCs w:val="24"/>
          <w:lang w:eastAsia="lt-LT"/>
        </w:rPr>
        <w:t>Eur</w:t>
      </w:r>
      <w:r w:rsidR="00805AAC">
        <w:rPr>
          <w:spacing w:val="-2"/>
        </w:rPr>
        <w:t>.</w:t>
      </w:r>
      <w:r w:rsidR="00805AAC">
        <w:rPr>
          <w:b/>
          <w:bCs/>
          <w:spacing w:val="-2"/>
        </w:rPr>
        <w:t xml:space="preserve"> </w:t>
      </w:r>
    </w:p>
    <w:p w14:paraId="1DE3C14C" w14:textId="12F5C713" w:rsidR="00793287" w:rsidRDefault="003128A6" w:rsidP="009941C4">
      <w:pPr>
        <w:spacing w:line="360" w:lineRule="auto"/>
        <w:ind w:firstLine="709"/>
        <w:jc w:val="both"/>
        <w:rPr>
          <w:spacing w:val="2"/>
          <w:szCs w:val="24"/>
          <w:lang w:eastAsia="lt-LT"/>
        </w:rPr>
      </w:pPr>
      <w:bookmarkStart w:id="16" w:name="_Hlk130893737"/>
      <w:r w:rsidRPr="00286648">
        <w:rPr>
          <w:color w:val="000000"/>
          <w:spacing w:val="2"/>
          <w:szCs w:val="24"/>
        </w:rPr>
        <w:t>2</w:t>
      </w:r>
      <w:r>
        <w:rPr>
          <w:color w:val="000000"/>
          <w:spacing w:val="2"/>
          <w:szCs w:val="24"/>
        </w:rPr>
        <w:t>9</w:t>
      </w:r>
      <w:r w:rsidR="004A4678" w:rsidRPr="00286648">
        <w:rPr>
          <w:rFonts w:eastAsia="Calibri"/>
          <w:szCs w:val="24"/>
        </w:rPr>
        <w:t xml:space="preserve">. </w:t>
      </w:r>
      <w:r w:rsidR="004A4678">
        <w:rPr>
          <w:spacing w:val="2"/>
          <w:szCs w:val="24"/>
          <w:lang w:eastAsia="lt-LT"/>
        </w:rPr>
        <w:t xml:space="preserve">Pakartotinai paramos galima kreiptis tik įgyvendinus ankstesnįjį </w:t>
      </w:r>
      <w:r w:rsidR="00F40A06">
        <w:rPr>
          <w:spacing w:val="2"/>
          <w:szCs w:val="24"/>
          <w:lang w:eastAsia="lt-LT"/>
        </w:rPr>
        <w:t xml:space="preserve">investicinį </w:t>
      </w:r>
      <w:r w:rsidR="004A4678">
        <w:rPr>
          <w:spacing w:val="2"/>
          <w:szCs w:val="24"/>
          <w:lang w:eastAsia="lt-LT"/>
        </w:rPr>
        <w:t xml:space="preserve">projektą, </w:t>
      </w:r>
      <w:proofErr w:type="spellStart"/>
      <w:r w:rsidR="004A4678">
        <w:rPr>
          <w:spacing w:val="2"/>
          <w:szCs w:val="24"/>
          <w:lang w:eastAsia="lt-LT"/>
        </w:rPr>
        <w:t>t.y</w:t>
      </w:r>
      <w:proofErr w:type="spellEnd"/>
      <w:r w:rsidR="004A4678">
        <w:rPr>
          <w:spacing w:val="2"/>
          <w:szCs w:val="24"/>
          <w:lang w:eastAsia="lt-LT"/>
        </w:rPr>
        <w:t>. ne anksčiau kaip pateikus galutinį mokėjimo prašymą</w:t>
      </w:r>
      <w:r w:rsidR="002D382B">
        <w:rPr>
          <w:spacing w:val="2"/>
          <w:szCs w:val="24"/>
          <w:lang w:eastAsia="lt-LT"/>
        </w:rPr>
        <w:t xml:space="preserve"> (netaikoma SP </w:t>
      </w:r>
      <w:r w:rsidR="00FB58DC">
        <w:rPr>
          <w:spacing w:val="2"/>
          <w:szCs w:val="24"/>
          <w:lang w:eastAsia="lt-LT"/>
        </w:rPr>
        <w:t xml:space="preserve">kaimo plėtros </w:t>
      </w:r>
      <w:r w:rsidR="002D382B">
        <w:rPr>
          <w:spacing w:val="2"/>
          <w:szCs w:val="24"/>
          <w:lang w:eastAsia="lt-LT"/>
        </w:rPr>
        <w:t>intervencinėms priemonėms</w:t>
      </w:r>
      <w:r w:rsidR="00FB58DC">
        <w:rPr>
          <w:rStyle w:val="normaltextrun"/>
          <w:color w:val="000000"/>
          <w:shd w:val="clear" w:color="auto" w:fill="FFFFFF"/>
        </w:rPr>
        <w:t xml:space="preserve">: „Negamybinės investicijos, susijusios su biologinės įvairovės, buveinių, kraštovaizdžių atkūrimu ir išsaugojimu“, „Apsaugos priemonės nuo didžiųjų plėšrūnų daromos žalos“, „Nykstančių Lietuvos senųjų veislių gyvulių </w:t>
      </w:r>
      <w:r w:rsidR="00166F1A">
        <w:rPr>
          <w:rStyle w:val="normaltextrun"/>
          <w:color w:val="000000"/>
          <w:shd w:val="clear" w:color="auto" w:fill="FFFFFF"/>
        </w:rPr>
        <w:t xml:space="preserve">ir </w:t>
      </w:r>
      <w:r w:rsidR="00FB58DC">
        <w:rPr>
          <w:rStyle w:val="normaltextrun"/>
          <w:color w:val="000000"/>
          <w:shd w:val="clear" w:color="auto" w:fill="FFFFFF"/>
        </w:rPr>
        <w:t>naminių paukščių išsaugojimas“, „Investicijos į prevencinę veiklą, kuria siekiama sumažinti galimų gaivalinių nelaimių, nepalankių klimato reiškinių ir katastrofinių įvykių padarinius“, „Pasėlių, augalų ir gyvūnų draudimas“, „Savitarpio pagalbos fondai“, „Europos inovacijų partnerystė žemės ūkio našumo ir tvarumo srityje“, „Tęstiniai įsipareigojimai – Žemės ir maisto produktų kokybės sistemos“, „Tęstiniai įsipareigojimai – Gamintojų grupių ir organizacijų įsisteigimas“, „Parodomieji projektai ir informavimo veikla“, „Mokymai ir įgūdžių įgijimas“, „Konsultavimo paslaugos“</w:t>
      </w:r>
      <w:r w:rsidR="00B30D6C">
        <w:rPr>
          <w:rStyle w:val="normaltextrun"/>
          <w:color w:val="000000"/>
          <w:shd w:val="clear" w:color="auto" w:fill="FFFFFF"/>
        </w:rPr>
        <w:t>)</w:t>
      </w:r>
      <w:r w:rsidR="004A4678">
        <w:rPr>
          <w:spacing w:val="2"/>
          <w:szCs w:val="24"/>
          <w:lang w:eastAsia="lt-LT"/>
        </w:rPr>
        <w:t>.</w:t>
      </w:r>
    </w:p>
    <w:bookmarkEnd w:id="16"/>
    <w:p w14:paraId="3C1D099D" w14:textId="77777777" w:rsidR="00B16D26" w:rsidRDefault="00B16D26" w:rsidP="009941C4">
      <w:pPr>
        <w:ind w:firstLine="709"/>
      </w:pPr>
    </w:p>
    <w:p w14:paraId="5C4CD2CF" w14:textId="595BF472" w:rsidR="00A00FAA" w:rsidRDefault="00A00FAA" w:rsidP="00801B6B">
      <w:pPr>
        <w:jc w:val="center"/>
        <w:rPr>
          <w:b/>
          <w:spacing w:val="-2"/>
          <w:szCs w:val="24"/>
          <w:lang w:eastAsia="lt-LT"/>
        </w:rPr>
      </w:pPr>
      <w:r>
        <w:rPr>
          <w:b/>
          <w:spacing w:val="-2"/>
          <w:szCs w:val="24"/>
          <w:lang w:eastAsia="lt-LT"/>
        </w:rPr>
        <w:t>X SKYRIUS</w:t>
      </w:r>
    </w:p>
    <w:p w14:paraId="6F60222B" w14:textId="7B27149C" w:rsidR="00B074C5" w:rsidRDefault="00E839B1" w:rsidP="00801B6B">
      <w:pPr>
        <w:jc w:val="center"/>
        <w:rPr>
          <w:b/>
          <w:bCs/>
        </w:rPr>
      </w:pPr>
      <w:r>
        <w:rPr>
          <w:b/>
          <w:bCs/>
        </w:rPr>
        <w:t>TINKAMOS IR NETINKAMOS FINANSUOTI IŠLAIDOS</w:t>
      </w:r>
    </w:p>
    <w:p w14:paraId="254E9AB0" w14:textId="38789231" w:rsidR="00E839B1" w:rsidRDefault="00E839B1" w:rsidP="00801B6B">
      <w:pPr>
        <w:spacing w:line="360" w:lineRule="auto"/>
        <w:jc w:val="both"/>
        <w:rPr>
          <w:rFonts w:eastAsia="Calibri"/>
          <w:b/>
          <w:color w:val="000000"/>
          <w:spacing w:val="2"/>
          <w:szCs w:val="24"/>
        </w:rPr>
      </w:pPr>
    </w:p>
    <w:p w14:paraId="1F9AC0B8" w14:textId="58E10C6C" w:rsidR="009214E2" w:rsidRDefault="003128A6" w:rsidP="009941C4">
      <w:pPr>
        <w:suppressAutoHyphens/>
        <w:spacing w:line="348" w:lineRule="auto"/>
        <w:ind w:firstLine="709"/>
        <w:jc w:val="both"/>
        <w:rPr>
          <w:szCs w:val="24"/>
          <w:lang w:eastAsia="lt-LT"/>
        </w:rPr>
      </w:pPr>
      <w:r>
        <w:rPr>
          <w:szCs w:val="24"/>
          <w:lang w:eastAsia="lt-LT"/>
        </w:rPr>
        <w:t>30</w:t>
      </w:r>
      <w:r w:rsidR="007C1979" w:rsidRPr="007C1979">
        <w:rPr>
          <w:szCs w:val="24"/>
          <w:lang w:eastAsia="lt-LT"/>
        </w:rPr>
        <w:t xml:space="preserve">. </w:t>
      </w:r>
      <w:r w:rsidR="009214E2" w:rsidRPr="007C1979">
        <w:rPr>
          <w:szCs w:val="24"/>
          <w:lang w:eastAsia="lt-LT"/>
        </w:rPr>
        <w:t>Projekto, kuriam skiriama investicinė parama, įgyvendinimo trukmė turi būti nurodyta paramos paraiškoje ir negali viršyti 24 mėnesių laikotarpio nuo paramos sutarties pasirašymo dienos.</w:t>
      </w:r>
      <w:r w:rsidR="009214E2">
        <w:rPr>
          <w:szCs w:val="24"/>
          <w:lang w:eastAsia="lt-LT"/>
        </w:rPr>
        <w:t xml:space="preserve"> </w:t>
      </w:r>
      <w:r w:rsidR="00907F2A">
        <w:rPr>
          <w:szCs w:val="24"/>
          <w:lang w:eastAsia="lt-LT"/>
        </w:rPr>
        <w:t>Tuo atveju, kai pareiškėjas paramos paraiškoje nurodo, kad projekte numatytas įsigyti turtas (visa įranga, visi įrengimai ir visos transporto priemonės) bus įsigyjamas finansinės nuomos (lizingo) būdu, projekto įgyvendinimo trukmė nuo paramos sutarties pasirašymo dienos negali būti ilgesnė kaip iki 2029 m. birželio 30 d.</w:t>
      </w:r>
    </w:p>
    <w:p w14:paraId="33B72F76" w14:textId="4CA679D4" w:rsidR="008C0FB3" w:rsidRDefault="00035229" w:rsidP="009941C4">
      <w:pPr>
        <w:suppressAutoHyphens/>
        <w:spacing w:line="348" w:lineRule="auto"/>
        <w:ind w:firstLine="709"/>
        <w:jc w:val="both"/>
        <w:rPr>
          <w:szCs w:val="24"/>
          <w:lang w:eastAsia="lt-LT"/>
        </w:rPr>
      </w:pPr>
      <w:r>
        <w:rPr>
          <w:szCs w:val="24"/>
          <w:lang w:eastAsia="lt-LT"/>
        </w:rPr>
        <w:t>3</w:t>
      </w:r>
      <w:r w:rsidR="003128A6">
        <w:rPr>
          <w:szCs w:val="24"/>
          <w:lang w:eastAsia="lt-LT"/>
        </w:rPr>
        <w:t>1</w:t>
      </w:r>
      <w:r w:rsidR="008C0FB3">
        <w:rPr>
          <w:szCs w:val="24"/>
          <w:lang w:eastAsia="lt-LT"/>
        </w:rPr>
        <w:t>.</w:t>
      </w:r>
      <w:r w:rsidR="008C0FB3" w:rsidRPr="008C0FB3">
        <w:t xml:space="preserve"> </w:t>
      </w:r>
      <w:r w:rsidR="008C0FB3">
        <w:t>Projekto išlaidų tinkamumo finansuoti vertinimas ir viešosios paramos intensyvumo nuo tinkamų finansuoti išlaidų nustatymas atliekamas Administravimo taisyklių nustatyta tvarka.</w:t>
      </w:r>
    </w:p>
    <w:p w14:paraId="048D29E3" w14:textId="77768381" w:rsidR="00BB68FB" w:rsidRDefault="00035229" w:rsidP="009941C4">
      <w:pPr>
        <w:spacing w:line="360" w:lineRule="auto"/>
        <w:ind w:firstLine="709"/>
        <w:jc w:val="both"/>
        <w:rPr>
          <w:spacing w:val="-1"/>
          <w:szCs w:val="24"/>
          <w:lang w:eastAsia="lt-LT"/>
        </w:rPr>
      </w:pPr>
      <w:r>
        <w:rPr>
          <w:szCs w:val="24"/>
          <w:lang w:eastAsia="lt-LT"/>
        </w:rPr>
        <w:t>3</w:t>
      </w:r>
      <w:r w:rsidR="003128A6">
        <w:rPr>
          <w:szCs w:val="24"/>
          <w:lang w:eastAsia="lt-LT"/>
        </w:rPr>
        <w:t>2</w:t>
      </w:r>
      <w:r w:rsidR="007C1979">
        <w:rPr>
          <w:szCs w:val="24"/>
          <w:lang w:eastAsia="lt-LT"/>
        </w:rPr>
        <w:t xml:space="preserve">. </w:t>
      </w:r>
      <w:r w:rsidR="00BB68FB">
        <w:rPr>
          <w:spacing w:val="-1"/>
          <w:szCs w:val="24"/>
          <w:lang w:eastAsia="lt-LT"/>
        </w:rPr>
        <w:t>Projekte turi būti numatytos visos išlaidos, kurios yra susijusios su projekto įgyvendinimu ir numatyta vykdyti veikla. Projekto išlaidos turi atitikti bendruosius reikalavimus, nuro</w:t>
      </w:r>
      <w:r w:rsidR="0094345B">
        <w:rPr>
          <w:spacing w:val="-1"/>
          <w:szCs w:val="24"/>
          <w:lang w:eastAsia="lt-LT"/>
        </w:rPr>
        <w:t>d</w:t>
      </w:r>
      <w:r w:rsidR="00BB68FB">
        <w:rPr>
          <w:spacing w:val="-1"/>
          <w:szCs w:val="24"/>
          <w:lang w:eastAsia="lt-LT"/>
        </w:rPr>
        <w:t xml:space="preserve">ytus Administravimo taisyklių </w:t>
      </w:r>
      <w:r w:rsidR="00363575">
        <w:rPr>
          <w:spacing w:val="-1"/>
          <w:szCs w:val="24"/>
          <w:lang w:eastAsia="lt-LT"/>
        </w:rPr>
        <w:t>113</w:t>
      </w:r>
      <w:r>
        <w:rPr>
          <w:spacing w:val="-1"/>
          <w:szCs w:val="24"/>
          <w:lang w:eastAsia="lt-LT"/>
        </w:rPr>
        <w:t xml:space="preserve"> ir </w:t>
      </w:r>
      <w:r w:rsidR="00363575">
        <w:rPr>
          <w:spacing w:val="-1"/>
          <w:szCs w:val="24"/>
          <w:lang w:eastAsia="lt-LT"/>
        </w:rPr>
        <w:t>114</w:t>
      </w:r>
      <w:r>
        <w:rPr>
          <w:spacing w:val="-1"/>
          <w:szCs w:val="24"/>
          <w:lang w:eastAsia="lt-LT"/>
        </w:rPr>
        <w:t xml:space="preserve"> punktuose</w:t>
      </w:r>
      <w:r w:rsidR="00363575">
        <w:rPr>
          <w:spacing w:val="-1"/>
          <w:szCs w:val="24"/>
          <w:lang w:eastAsia="lt-LT"/>
        </w:rPr>
        <w:t xml:space="preserve">, </w:t>
      </w:r>
      <w:r w:rsidR="00BB68FB">
        <w:rPr>
          <w:spacing w:val="-1"/>
          <w:szCs w:val="24"/>
          <w:lang w:eastAsia="lt-LT"/>
        </w:rPr>
        <w:t>124.15, 124.18</w:t>
      </w:r>
      <w:r w:rsidR="00363575">
        <w:rPr>
          <w:spacing w:val="-1"/>
          <w:szCs w:val="24"/>
          <w:lang w:eastAsia="lt-LT"/>
        </w:rPr>
        <w:t>, 124.19</w:t>
      </w:r>
      <w:r>
        <w:rPr>
          <w:spacing w:val="-1"/>
          <w:szCs w:val="24"/>
          <w:lang w:eastAsia="lt-LT"/>
        </w:rPr>
        <w:t>, 170.5</w:t>
      </w:r>
      <w:r w:rsidR="00363575">
        <w:rPr>
          <w:spacing w:val="-1"/>
          <w:szCs w:val="24"/>
          <w:lang w:eastAsia="lt-LT"/>
        </w:rPr>
        <w:t xml:space="preserve"> </w:t>
      </w:r>
      <w:r w:rsidR="00BB68FB">
        <w:rPr>
          <w:spacing w:val="-1"/>
          <w:szCs w:val="24"/>
          <w:lang w:eastAsia="lt-LT"/>
        </w:rPr>
        <w:t>papunkčiuose.</w:t>
      </w:r>
    </w:p>
    <w:p w14:paraId="1843AFA1" w14:textId="46C0817F" w:rsidR="006D7BA1" w:rsidRPr="0095194E" w:rsidRDefault="003128A6" w:rsidP="009941C4">
      <w:pPr>
        <w:suppressAutoHyphens/>
        <w:spacing w:line="348" w:lineRule="auto"/>
        <w:ind w:firstLine="709"/>
        <w:jc w:val="both"/>
        <w:rPr>
          <w:szCs w:val="24"/>
          <w:lang w:eastAsia="lt-LT"/>
        </w:rPr>
      </w:pPr>
      <w:r>
        <w:rPr>
          <w:szCs w:val="24"/>
          <w:lang w:eastAsia="lt-LT"/>
        </w:rPr>
        <w:t>33</w:t>
      </w:r>
      <w:r w:rsidR="00363575" w:rsidRPr="0095194E">
        <w:rPr>
          <w:szCs w:val="24"/>
          <w:lang w:eastAsia="lt-LT"/>
        </w:rPr>
        <w:t>.</w:t>
      </w:r>
      <w:r w:rsidR="006D7BA1" w:rsidRPr="0095194E">
        <w:rPr>
          <w:szCs w:val="24"/>
          <w:lang w:eastAsia="lt-LT"/>
        </w:rPr>
        <w:t xml:space="preserve"> Tinkamomis finansuoti pripažįstamos išlaidos:</w:t>
      </w:r>
    </w:p>
    <w:p w14:paraId="79D3C147" w14:textId="6234C08C" w:rsidR="006D7BA1" w:rsidRPr="0095194E" w:rsidRDefault="00035229" w:rsidP="00035229">
      <w:pPr>
        <w:suppressAutoHyphens/>
        <w:spacing w:line="360" w:lineRule="auto"/>
        <w:ind w:firstLine="709"/>
        <w:jc w:val="both"/>
        <w:rPr>
          <w:szCs w:val="24"/>
          <w:lang w:eastAsia="lt-LT"/>
        </w:rPr>
      </w:pPr>
      <w:r>
        <w:rPr>
          <w:szCs w:val="24"/>
          <w:lang w:eastAsia="lt-LT"/>
        </w:rPr>
        <w:t>3</w:t>
      </w:r>
      <w:r w:rsidR="003128A6">
        <w:rPr>
          <w:szCs w:val="24"/>
          <w:lang w:eastAsia="lt-LT"/>
        </w:rPr>
        <w:t>3</w:t>
      </w:r>
      <w:r w:rsidR="006D7BA1" w:rsidRPr="0095194E">
        <w:rPr>
          <w:szCs w:val="24"/>
          <w:lang w:eastAsia="lt-LT"/>
        </w:rPr>
        <w:t>.</w:t>
      </w:r>
      <w:r w:rsidR="0095194E" w:rsidRPr="0095194E">
        <w:rPr>
          <w:szCs w:val="24"/>
          <w:lang w:eastAsia="lt-LT"/>
        </w:rPr>
        <w:t>1</w:t>
      </w:r>
      <w:r w:rsidR="006D7BA1" w:rsidRPr="0095194E">
        <w:rPr>
          <w:szCs w:val="24"/>
          <w:lang w:eastAsia="lt-LT"/>
        </w:rPr>
        <w:t>. faktiškai padarytos ir į paramos gavėjo apskaitą įtrauktos išlaidos, pagrįstos dokumentų originalais arba nustatyta tvarka patvirtintomis kopijomis;</w:t>
      </w:r>
    </w:p>
    <w:p w14:paraId="0AF955B6" w14:textId="4C89C0DE" w:rsidR="00035229" w:rsidRDefault="00035229" w:rsidP="009941C4">
      <w:pPr>
        <w:suppressAutoHyphens/>
        <w:overflowPunct w:val="0"/>
        <w:spacing w:line="360" w:lineRule="auto"/>
        <w:ind w:firstLine="709"/>
        <w:jc w:val="both"/>
        <w:textAlignment w:val="baseline"/>
        <w:rPr>
          <w:szCs w:val="24"/>
          <w:lang w:eastAsia="lt-LT"/>
        </w:rPr>
      </w:pPr>
      <w:r>
        <w:rPr>
          <w:szCs w:val="24"/>
          <w:lang w:eastAsia="lt-LT"/>
        </w:rPr>
        <w:t>3</w:t>
      </w:r>
      <w:r w:rsidR="003128A6">
        <w:rPr>
          <w:szCs w:val="24"/>
          <w:lang w:eastAsia="lt-LT"/>
        </w:rPr>
        <w:t>3</w:t>
      </w:r>
      <w:r w:rsidR="006D7BA1" w:rsidRPr="0095194E">
        <w:rPr>
          <w:szCs w:val="24"/>
          <w:lang w:eastAsia="lt-LT"/>
        </w:rPr>
        <w:t>.</w:t>
      </w:r>
      <w:r w:rsidR="0095194E" w:rsidRPr="0095194E">
        <w:rPr>
          <w:szCs w:val="24"/>
          <w:lang w:eastAsia="lt-LT"/>
        </w:rPr>
        <w:t>2</w:t>
      </w:r>
      <w:r w:rsidR="006D7BA1" w:rsidRPr="0095194E">
        <w:rPr>
          <w:szCs w:val="24"/>
          <w:lang w:eastAsia="lt-LT"/>
        </w:rPr>
        <w:t xml:space="preserve">. </w:t>
      </w:r>
      <w:r>
        <w:rPr>
          <w:szCs w:val="24"/>
          <w:lang w:eastAsia="lt-LT"/>
        </w:rPr>
        <w:t>realiai suplanuotos, pagrįstos, atitinkančios pareiškėjo</w:t>
      </w:r>
      <w:r w:rsidR="00793287">
        <w:rPr>
          <w:szCs w:val="24"/>
          <w:lang w:eastAsia="lt-LT"/>
        </w:rPr>
        <w:t xml:space="preserve"> ir partnerio (-</w:t>
      </w:r>
      <w:proofErr w:type="spellStart"/>
      <w:r w:rsidR="00793287">
        <w:rPr>
          <w:szCs w:val="24"/>
          <w:lang w:eastAsia="lt-LT"/>
        </w:rPr>
        <w:t>ių</w:t>
      </w:r>
      <w:proofErr w:type="spellEnd"/>
      <w:r w:rsidR="00793287">
        <w:rPr>
          <w:szCs w:val="24"/>
          <w:lang w:eastAsia="lt-LT"/>
        </w:rPr>
        <w:t>)</w:t>
      </w:r>
      <w:r>
        <w:rPr>
          <w:szCs w:val="24"/>
          <w:lang w:eastAsia="lt-LT"/>
        </w:rPr>
        <w:t xml:space="preserve"> </w:t>
      </w:r>
      <w:r w:rsidR="00793287">
        <w:rPr>
          <w:szCs w:val="24"/>
          <w:lang w:eastAsia="lt-LT"/>
        </w:rPr>
        <w:t xml:space="preserve">ūkių </w:t>
      </w:r>
      <w:r>
        <w:rPr>
          <w:szCs w:val="24"/>
          <w:lang w:eastAsia="lt-LT"/>
        </w:rPr>
        <w:t>gamybinį potencialą (pvz.: valdomą žemės plotą, ūkinių gyvūnų skaičių ir pan.) ir neviršijančios vidutinių rinkos (jei nenustatyti fiksuotieji įkainiai) kainų (investicijų atitiktį ūkio gamybiniam potencialui pareiškėjas</w:t>
      </w:r>
      <w:r w:rsidR="00793287">
        <w:rPr>
          <w:szCs w:val="24"/>
          <w:lang w:eastAsia="lt-LT"/>
        </w:rPr>
        <w:t xml:space="preserve"> ir partneris (-</w:t>
      </w:r>
      <w:proofErr w:type="spellStart"/>
      <w:r w:rsidR="00793287">
        <w:rPr>
          <w:szCs w:val="24"/>
          <w:lang w:eastAsia="lt-LT"/>
        </w:rPr>
        <w:t>iai</w:t>
      </w:r>
      <w:proofErr w:type="spellEnd"/>
      <w:r w:rsidR="00793287">
        <w:rPr>
          <w:szCs w:val="24"/>
          <w:lang w:eastAsia="lt-LT"/>
        </w:rPr>
        <w:t>) (kai paraiška teikiama su partneriu (-</w:t>
      </w:r>
      <w:proofErr w:type="spellStart"/>
      <w:r w:rsidR="00793287">
        <w:rPr>
          <w:szCs w:val="24"/>
          <w:lang w:eastAsia="lt-LT"/>
        </w:rPr>
        <w:t>iais</w:t>
      </w:r>
      <w:proofErr w:type="spellEnd"/>
      <w:r w:rsidR="00793287">
        <w:rPr>
          <w:szCs w:val="24"/>
          <w:lang w:eastAsia="lt-LT"/>
        </w:rPr>
        <w:t>)</w:t>
      </w:r>
      <w:r>
        <w:rPr>
          <w:szCs w:val="24"/>
          <w:lang w:eastAsia="lt-LT"/>
        </w:rPr>
        <w:t xml:space="preserve"> turi </w:t>
      </w:r>
      <w:r w:rsidRPr="0092702A">
        <w:rPr>
          <w:szCs w:val="24"/>
          <w:lang w:eastAsia="lt-LT"/>
        </w:rPr>
        <w:t>pagrįsti paramos paraiškoje</w:t>
      </w:r>
      <w:r>
        <w:rPr>
          <w:szCs w:val="24"/>
          <w:lang w:eastAsia="lt-LT"/>
        </w:rPr>
        <w:t xml:space="preserve">); </w:t>
      </w:r>
    </w:p>
    <w:p w14:paraId="69FD7206" w14:textId="5BB8DABD" w:rsidR="00035229" w:rsidRDefault="00035229" w:rsidP="00832FB4">
      <w:pPr>
        <w:suppressAutoHyphens/>
        <w:spacing w:line="360" w:lineRule="auto"/>
        <w:ind w:firstLine="709"/>
        <w:jc w:val="both"/>
        <w:rPr>
          <w:spacing w:val="-2"/>
          <w:szCs w:val="24"/>
          <w:lang w:eastAsia="lt-LT"/>
        </w:rPr>
      </w:pPr>
      <w:r>
        <w:rPr>
          <w:spacing w:val="-2"/>
          <w:szCs w:val="24"/>
          <w:lang w:eastAsia="lt-LT"/>
        </w:rPr>
        <w:t>3</w:t>
      </w:r>
      <w:r w:rsidR="003128A6">
        <w:rPr>
          <w:spacing w:val="-2"/>
          <w:szCs w:val="24"/>
          <w:lang w:eastAsia="lt-LT"/>
        </w:rPr>
        <w:t>3</w:t>
      </w:r>
      <w:r w:rsidR="006D7BA1" w:rsidRPr="0095194E">
        <w:rPr>
          <w:spacing w:val="-2"/>
          <w:szCs w:val="24"/>
          <w:lang w:eastAsia="lt-LT"/>
        </w:rPr>
        <w:t>.</w:t>
      </w:r>
      <w:r w:rsidR="0095194E" w:rsidRPr="0095194E">
        <w:rPr>
          <w:spacing w:val="-2"/>
          <w:szCs w:val="24"/>
          <w:lang w:eastAsia="lt-LT"/>
        </w:rPr>
        <w:t>3</w:t>
      </w:r>
      <w:r w:rsidR="006D7BA1" w:rsidRPr="0095194E">
        <w:rPr>
          <w:spacing w:val="-2"/>
          <w:szCs w:val="24"/>
          <w:lang w:eastAsia="lt-LT"/>
        </w:rPr>
        <w:t>. jei įsigyjama teisės aktų nustatyta tvarka privaloma registruoti nauja žemės ūkio technika ar transporto priemonės, nurodytos tinkamų finansuoti išlaidų kategorijų sąraše, buvo įregistruotos juridinio asmens, vykdančio žemės ūkio technikos ar transporto priemonių pardavimo veiklą, vardu, pareiškėjas turi pateikti to juridinio asmens rašytinį patvirtinimą, kad žemės ūkio technika ar transporto priemonė nebuvo eksploatuota</w:t>
      </w:r>
      <w:r>
        <w:rPr>
          <w:spacing w:val="-2"/>
          <w:szCs w:val="24"/>
          <w:lang w:eastAsia="lt-LT"/>
        </w:rPr>
        <w:t>;</w:t>
      </w:r>
    </w:p>
    <w:p w14:paraId="69310965" w14:textId="5DAC798C" w:rsidR="00035229" w:rsidRDefault="00035229" w:rsidP="00035229">
      <w:pPr>
        <w:suppressAutoHyphens/>
        <w:spacing w:line="360" w:lineRule="auto"/>
        <w:ind w:firstLine="709"/>
        <w:jc w:val="both"/>
        <w:rPr>
          <w:color w:val="000000"/>
          <w:szCs w:val="24"/>
          <w:lang w:eastAsia="lt-LT"/>
        </w:rPr>
      </w:pPr>
      <w:r>
        <w:rPr>
          <w:spacing w:val="-2"/>
          <w:szCs w:val="24"/>
          <w:lang w:eastAsia="lt-LT"/>
        </w:rPr>
        <w:t>3</w:t>
      </w:r>
      <w:r w:rsidR="003128A6">
        <w:rPr>
          <w:spacing w:val="-2"/>
          <w:szCs w:val="24"/>
          <w:lang w:eastAsia="lt-LT"/>
        </w:rPr>
        <w:t>3</w:t>
      </w:r>
      <w:r>
        <w:rPr>
          <w:spacing w:val="-2"/>
          <w:szCs w:val="24"/>
          <w:lang w:eastAsia="lt-LT"/>
        </w:rPr>
        <w:t xml:space="preserve">.4. </w:t>
      </w:r>
      <w:r>
        <w:rPr>
          <w:color w:val="000000"/>
          <w:szCs w:val="24"/>
          <w:lang w:eastAsia="lt-LT"/>
        </w:rPr>
        <w:t>tuo atveju, kai pareiškėjas paramos paraiškoje nurodo, kad projekte numato investuoti į naujos (-ų) pieno ūkio fermos (-ų) (pieno ūkio ferma – pieninių veislių karvių laikymo ferma) arba naujo (-ų) plokščiadugnio (-ų) grūdų saugojimo bokšto (-ų) statybą, šių investicijų tinkamų finansuoti išlaidų vertė apskaičiuojama tik pagal fiksuotuosius įkainius (netaikoma naujo (-ų) plokščiadugnio (-ų) grūdų saugojimo bokšto (-ų) pamatų statybai), kuriuos nustatė UAB ,,ESTEP Vilnius“ pagal parengtą metodiką. Taikomi fiksuotieji įkainiai (be PVM):</w:t>
      </w:r>
    </w:p>
    <w:p w14:paraId="19424CD9" w14:textId="3CBFD77C" w:rsidR="00035229" w:rsidRPr="00EA4650" w:rsidRDefault="00035229" w:rsidP="009941C4">
      <w:pPr>
        <w:overflowPunct w:val="0"/>
        <w:spacing w:line="360" w:lineRule="auto"/>
        <w:ind w:firstLine="709"/>
        <w:jc w:val="both"/>
        <w:textAlignment w:val="baseline"/>
        <w:rPr>
          <w:szCs w:val="24"/>
        </w:rPr>
      </w:pPr>
      <w:r>
        <w:rPr>
          <w:szCs w:val="24"/>
        </w:rPr>
        <w:t>3</w:t>
      </w:r>
      <w:r w:rsidR="003128A6">
        <w:rPr>
          <w:szCs w:val="24"/>
        </w:rPr>
        <w:t>3</w:t>
      </w:r>
      <w:r>
        <w:rPr>
          <w:szCs w:val="24"/>
        </w:rPr>
        <w:t>.4.1. naujoms pieno ūkio fermoms – fermos ploto vieno kvadratinio metro (1 m</w:t>
      </w:r>
      <w:r>
        <w:rPr>
          <w:szCs w:val="24"/>
          <w:vertAlign w:val="superscript"/>
        </w:rPr>
        <w:t>2</w:t>
      </w:r>
      <w:r>
        <w:rPr>
          <w:szCs w:val="24"/>
        </w:rPr>
        <w:t>) statybos fiksuotasis įkainis yra 292,05 Eur už 1 m</w:t>
      </w:r>
      <w:r>
        <w:rPr>
          <w:szCs w:val="24"/>
          <w:vertAlign w:val="superscript"/>
        </w:rPr>
        <w:t>2</w:t>
      </w:r>
      <w:r>
        <w:rPr>
          <w:szCs w:val="24"/>
        </w:rPr>
        <w:t xml:space="preserve"> </w:t>
      </w:r>
      <w:r>
        <w:rPr>
          <w:szCs w:val="24"/>
          <w:vertAlign w:val="superscript"/>
        </w:rPr>
        <w:t xml:space="preserve"> </w:t>
      </w:r>
      <w:r w:rsidRPr="00EA4650">
        <w:rPr>
          <w:szCs w:val="24"/>
        </w:rPr>
        <w:t xml:space="preserve">(fiksuotasis įkainis nustatytas statybos darbams, kuriems </w:t>
      </w:r>
      <w:r w:rsidRPr="00EA4650">
        <w:rPr>
          <w:szCs w:val="24"/>
        </w:rPr>
        <w:lastRenderedPageBreak/>
        <w:t>priskiriamos šios darbų grupės: žemės darbai, pamatų, grindų, sienų (įskaitant duris, langus ir vartus) ir stogo įrengimas, aplinkos tvarkymo darbai, vandentiekio ir elektros įrengimo darbai). Darbų grupėms nustatyti fiksuotieji įkainiai yra: žemės darbai – 10,44 Eur už 1 m</w:t>
      </w:r>
      <w:r w:rsidRPr="00EA4650">
        <w:rPr>
          <w:szCs w:val="24"/>
          <w:vertAlign w:val="superscript"/>
        </w:rPr>
        <w:t>2</w:t>
      </w:r>
      <w:r w:rsidRPr="00EA4650">
        <w:rPr>
          <w:szCs w:val="24"/>
        </w:rPr>
        <w:t>; pamatai – 27,37 Eur už 1 m</w:t>
      </w:r>
      <w:r w:rsidRPr="00EA4650">
        <w:rPr>
          <w:szCs w:val="24"/>
          <w:vertAlign w:val="superscript"/>
        </w:rPr>
        <w:t>2</w:t>
      </w:r>
      <w:r w:rsidRPr="00EA4650">
        <w:rPr>
          <w:szCs w:val="24"/>
        </w:rPr>
        <w:t>; grindys – 63,88 Eur už 1 m</w:t>
      </w:r>
      <w:r w:rsidRPr="00EA4650">
        <w:rPr>
          <w:szCs w:val="24"/>
          <w:vertAlign w:val="superscript"/>
        </w:rPr>
        <w:t>2</w:t>
      </w:r>
      <w:r w:rsidRPr="00EA4650">
        <w:rPr>
          <w:szCs w:val="24"/>
        </w:rPr>
        <w:t>; sienos (įskaitant duris, langus ir vartus) –86,83 Eur už 1 m</w:t>
      </w:r>
      <w:r w:rsidRPr="00EA4650">
        <w:rPr>
          <w:szCs w:val="24"/>
          <w:vertAlign w:val="superscript"/>
        </w:rPr>
        <w:t>2</w:t>
      </w:r>
      <w:r w:rsidRPr="00EA4650">
        <w:rPr>
          <w:szCs w:val="24"/>
        </w:rPr>
        <w:t>; stogo įrengimas – 72,84 Eur už 1 m</w:t>
      </w:r>
      <w:r w:rsidRPr="00EA4650">
        <w:rPr>
          <w:szCs w:val="24"/>
          <w:vertAlign w:val="superscript"/>
        </w:rPr>
        <w:t>2</w:t>
      </w:r>
      <w:r w:rsidRPr="00EA4650">
        <w:rPr>
          <w:szCs w:val="24"/>
        </w:rPr>
        <w:t>; aplinkos tvarkymo darbai – 7,87 Eur už 1 m</w:t>
      </w:r>
      <w:r w:rsidRPr="00EA4650">
        <w:rPr>
          <w:szCs w:val="24"/>
          <w:vertAlign w:val="superscript"/>
        </w:rPr>
        <w:t>2</w:t>
      </w:r>
      <w:r w:rsidRPr="00EA4650">
        <w:rPr>
          <w:szCs w:val="24"/>
        </w:rPr>
        <w:t>; vandentiekio įrengimas –6,10 Eur už 1 m</w:t>
      </w:r>
      <w:r w:rsidRPr="00EA4650">
        <w:rPr>
          <w:szCs w:val="24"/>
          <w:vertAlign w:val="superscript"/>
        </w:rPr>
        <w:t>2</w:t>
      </w:r>
      <w:r w:rsidRPr="00EA4650">
        <w:rPr>
          <w:szCs w:val="24"/>
        </w:rPr>
        <w:t>; elektros įrengimas – 16,35 Eur už 1 m</w:t>
      </w:r>
      <w:r w:rsidRPr="00EA4650">
        <w:rPr>
          <w:szCs w:val="24"/>
          <w:vertAlign w:val="superscript"/>
        </w:rPr>
        <w:t>2</w:t>
      </w:r>
      <w:r w:rsidRPr="00EA4650">
        <w:rPr>
          <w:szCs w:val="24"/>
        </w:rPr>
        <w:t>;</w:t>
      </w:r>
    </w:p>
    <w:p w14:paraId="1F8ADC8D" w14:textId="26BA91E8" w:rsidR="00035229" w:rsidRPr="00C72E15" w:rsidRDefault="00035229" w:rsidP="009941C4">
      <w:pPr>
        <w:overflowPunct w:val="0"/>
        <w:spacing w:line="360" w:lineRule="auto"/>
        <w:ind w:firstLine="709"/>
        <w:jc w:val="both"/>
        <w:textAlignment w:val="baseline"/>
        <w:rPr>
          <w:szCs w:val="24"/>
        </w:rPr>
      </w:pPr>
      <w:r>
        <w:rPr>
          <w:szCs w:val="24"/>
        </w:rPr>
        <w:t>3</w:t>
      </w:r>
      <w:r w:rsidR="003128A6">
        <w:rPr>
          <w:szCs w:val="24"/>
        </w:rPr>
        <w:t>3</w:t>
      </w:r>
      <w:r>
        <w:rPr>
          <w:szCs w:val="24"/>
        </w:rPr>
        <w:t>.4.2. naujiems plokščiadugniams grūdų saugojimo bokštams – bokšto talpos tūrio vieno kubinio metro (1 m</w:t>
      </w:r>
      <w:r>
        <w:rPr>
          <w:szCs w:val="24"/>
          <w:vertAlign w:val="superscript"/>
        </w:rPr>
        <w:t>3</w:t>
      </w:r>
      <w:r>
        <w:rPr>
          <w:szCs w:val="24"/>
        </w:rPr>
        <w:t>) statybai fiksuotasis įkainis (</w:t>
      </w:r>
      <w:r w:rsidRPr="00C72E15">
        <w:rPr>
          <w:szCs w:val="24"/>
        </w:rPr>
        <w:t>fiksuotasis įkainis nustatytas plokščiadugnio grūdų saugojimo bokšto minimaliai komplektacijai, kurią sudaro: viršutinio lygio jutiklis, fiksuojantis bokšto pripildymą, išorinės kopėčios su turėklais, durelės bokšto stoge ir sienoje, ventiliavimo sistema su ventiliacinėmis grotelėmis ir ventiliatoriumi(-</w:t>
      </w:r>
      <w:proofErr w:type="spellStart"/>
      <w:r w:rsidRPr="00C72E15">
        <w:rPr>
          <w:szCs w:val="24"/>
        </w:rPr>
        <w:t>iais</w:t>
      </w:r>
      <w:proofErr w:type="spellEnd"/>
      <w:r w:rsidRPr="00C72E15">
        <w:rPr>
          <w:szCs w:val="24"/>
        </w:rPr>
        <w:t>) ir (arba) perforuotomis grindimis, grūdų temperatūros matavimo sistema, perforuotos grindys (visas plotas), grūdų iškrovimo sistema. Plokščiadugnio grūdų saugojimo bokšto pamatų įrengimo išlaidos ir grūdų pakrovimo įrenginių išlaidos į fiksuotąjį įkainį neįskaitytos) yra:</w:t>
      </w:r>
    </w:p>
    <w:p w14:paraId="2D3BDE26" w14:textId="5E7C2D4C" w:rsidR="00035229" w:rsidRDefault="00035229" w:rsidP="00035229">
      <w:pPr>
        <w:pStyle w:val="Sraopastraipa"/>
        <w:tabs>
          <w:tab w:val="left" w:pos="0"/>
          <w:tab w:val="left" w:pos="993"/>
        </w:tabs>
        <w:spacing w:line="360" w:lineRule="auto"/>
        <w:ind w:left="0" w:firstLine="709"/>
        <w:jc w:val="both"/>
        <w:rPr>
          <w:szCs w:val="24"/>
          <w:lang w:eastAsia="lt-LT"/>
        </w:rPr>
      </w:pPr>
      <w:r>
        <w:rPr>
          <w:szCs w:val="24"/>
        </w:rPr>
        <w:t>3</w:t>
      </w:r>
      <w:r w:rsidR="003128A6">
        <w:rPr>
          <w:szCs w:val="24"/>
        </w:rPr>
        <w:t>3</w:t>
      </w:r>
      <w:r>
        <w:rPr>
          <w:szCs w:val="24"/>
        </w:rPr>
        <w:t>.4.2.1.</w:t>
      </w:r>
      <w:r>
        <w:rPr>
          <w:szCs w:val="24"/>
          <w:lang w:eastAsia="lt-LT"/>
        </w:rPr>
        <w:t xml:space="preserve"> </w:t>
      </w:r>
      <w:r w:rsidRPr="00C05467">
        <w:rPr>
          <w:szCs w:val="24"/>
          <w:lang w:eastAsia="lt-LT"/>
        </w:rPr>
        <w:t xml:space="preserve">kai naujo plokščiadugnio grūdų saugojimo bokšto talpos tūris yra mažesnis nei 500 </w:t>
      </w:r>
      <w:r>
        <w:rPr>
          <w:szCs w:val="24"/>
          <w:lang w:eastAsia="lt-LT"/>
        </w:rPr>
        <w:t>m</w:t>
      </w:r>
      <w:r>
        <w:rPr>
          <w:szCs w:val="24"/>
          <w:vertAlign w:val="superscript"/>
          <w:lang w:eastAsia="lt-LT"/>
        </w:rPr>
        <w:t>3</w:t>
      </w:r>
      <w:r>
        <w:rPr>
          <w:szCs w:val="24"/>
          <w:lang w:eastAsia="lt-LT"/>
        </w:rPr>
        <w:t xml:space="preserve"> – </w:t>
      </w:r>
      <w:r w:rsidRPr="00C05467">
        <w:rPr>
          <w:szCs w:val="24"/>
          <w:lang w:eastAsia="lt-LT"/>
        </w:rPr>
        <w:t>121,75 Eur</w:t>
      </w:r>
      <w:r>
        <w:rPr>
          <w:szCs w:val="24"/>
          <w:lang w:eastAsia="lt-LT"/>
        </w:rPr>
        <w:t>;</w:t>
      </w:r>
    </w:p>
    <w:p w14:paraId="6CC611DF" w14:textId="5CE2A967" w:rsidR="00035229" w:rsidRPr="00C05467" w:rsidRDefault="00035229" w:rsidP="00035229">
      <w:pPr>
        <w:tabs>
          <w:tab w:val="left" w:pos="0"/>
          <w:tab w:val="left" w:pos="993"/>
        </w:tabs>
        <w:spacing w:line="360" w:lineRule="auto"/>
        <w:ind w:firstLine="709"/>
        <w:jc w:val="both"/>
        <w:rPr>
          <w:szCs w:val="24"/>
          <w:lang w:eastAsia="lt-LT"/>
        </w:rPr>
      </w:pPr>
      <w:r>
        <w:rPr>
          <w:szCs w:val="24"/>
          <w:lang w:eastAsia="lt-LT"/>
        </w:rPr>
        <w:t>3</w:t>
      </w:r>
      <w:r w:rsidR="003128A6">
        <w:rPr>
          <w:szCs w:val="24"/>
          <w:lang w:eastAsia="lt-LT"/>
        </w:rPr>
        <w:t>3</w:t>
      </w:r>
      <w:r>
        <w:rPr>
          <w:szCs w:val="24"/>
          <w:lang w:eastAsia="lt-LT"/>
        </w:rPr>
        <w:t xml:space="preserve">.4.2.2. </w:t>
      </w:r>
      <w:r w:rsidRPr="00C05467">
        <w:rPr>
          <w:szCs w:val="24"/>
          <w:lang w:eastAsia="lt-LT"/>
        </w:rPr>
        <w:t xml:space="preserve">kai naujo plokščiadugnio grūdų saugojimo bokšto talpos tūris yra </w:t>
      </w:r>
      <w:r>
        <w:rPr>
          <w:szCs w:val="24"/>
          <w:lang w:eastAsia="lt-LT"/>
        </w:rPr>
        <w:t xml:space="preserve">nuo </w:t>
      </w:r>
      <w:r w:rsidRPr="00C05467">
        <w:rPr>
          <w:szCs w:val="24"/>
          <w:lang w:eastAsia="lt-LT"/>
        </w:rPr>
        <w:t>500</w:t>
      </w:r>
      <w:r>
        <w:rPr>
          <w:szCs w:val="24"/>
          <w:lang w:eastAsia="lt-LT"/>
        </w:rPr>
        <w:t xml:space="preserve"> iki </w:t>
      </w:r>
      <w:r w:rsidRPr="00C05467">
        <w:rPr>
          <w:szCs w:val="24"/>
          <w:lang w:eastAsia="lt-LT"/>
        </w:rPr>
        <w:t xml:space="preserve">1000 </w:t>
      </w:r>
      <w:r>
        <w:rPr>
          <w:szCs w:val="24"/>
          <w:lang w:eastAsia="lt-LT"/>
        </w:rPr>
        <w:t>m</w:t>
      </w:r>
      <w:r>
        <w:rPr>
          <w:szCs w:val="24"/>
          <w:vertAlign w:val="superscript"/>
          <w:lang w:eastAsia="lt-LT"/>
        </w:rPr>
        <w:t>3</w:t>
      </w:r>
      <w:r>
        <w:rPr>
          <w:szCs w:val="24"/>
          <w:lang w:eastAsia="lt-LT"/>
        </w:rPr>
        <w:t xml:space="preserve"> – </w:t>
      </w:r>
      <w:r w:rsidRPr="00C05467">
        <w:rPr>
          <w:szCs w:val="24"/>
        </w:rPr>
        <w:t>86,90 Eur;</w:t>
      </w:r>
    </w:p>
    <w:p w14:paraId="44B45BFB" w14:textId="7E89CABA" w:rsidR="00832FB4" w:rsidRDefault="00035229" w:rsidP="009941C4">
      <w:pPr>
        <w:pStyle w:val="Sraopastraipa"/>
        <w:tabs>
          <w:tab w:val="left" w:pos="0"/>
          <w:tab w:val="left" w:pos="993"/>
        </w:tabs>
        <w:spacing w:line="360" w:lineRule="auto"/>
        <w:ind w:left="0" w:firstLine="709"/>
        <w:jc w:val="both"/>
        <w:rPr>
          <w:spacing w:val="-2"/>
          <w:szCs w:val="24"/>
          <w:lang w:eastAsia="lt-LT"/>
        </w:rPr>
      </w:pPr>
      <w:r>
        <w:rPr>
          <w:szCs w:val="24"/>
          <w:lang w:eastAsia="lt-LT"/>
        </w:rPr>
        <w:t>3</w:t>
      </w:r>
      <w:r w:rsidR="003128A6">
        <w:rPr>
          <w:szCs w:val="24"/>
          <w:lang w:eastAsia="lt-LT"/>
        </w:rPr>
        <w:t>3</w:t>
      </w:r>
      <w:r>
        <w:rPr>
          <w:szCs w:val="24"/>
          <w:lang w:eastAsia="lt-LT"/>
        </w:rPr>
        <w:t>.4.2.3.</w:t>
      </w:r>
      <w:r w:rsidRPr="00C05467">
        <w:rPr>
          <w:szCs w:val="24"/>
          <w:lang w:eastAsia="lt-LT"/>
        </w:rPr>
        <w:t xml:space="preserve"> kai naujo plokščiadugnio grūdų saugojimo bokšto talpos tūris yra 1000 </w:t>
      </w:r>
      <w:r>
        <w:rPr>
          <w:szCs w:val="24"/>
          <w:lang w:eastAsia="lt-LT"/>
        </w:rPr>
        <w:t>ir daugiau m</w:t>
      </w:r>
      <w:r>
        <w:rPr>
          <w:szCs w:val="24"/>
          <w:vertAlign w:val="superscript"/>
          <w:lang w:eastAsia="lt-LT"/>
        </w:rPr>
        <w:t>3</w:t>
      </w:r>
      <w:r w:rsidRPr="00C05467">
        <w:rPr>
          <w:szCs w:val="24"/>
          <w:lang w:eastAsia="lt-LT"/>
        </w:rPr>
        <w:t xml:space="preserve"> </w:t>
      </w:r>
      <w:r>
        <w:rPr>
          <w:szCs w:val="24"/>
          <w:lang w:eastAsia="lt-LT"/>
        </w:rPr>
        <w:t xml:space="preserve">– </w:t>
      </w:r>
      <w:r w:rsidRPr="00C05467">
        <w:rPr>
          <w:szCs w:val="24"/>
          <w:lang w:eastAsia="lt-LT"/>
        </w:rPr>
        <w:t>71,40 Eur</w:t>
      </w:r>
      <w:r w:rsidR="0095194E" w:rsidRPr="0095194E">
        <w:rPr>
          <w:spacing w:val="-2"/>
          <w:szCs w:val="24"/>
          <w:lang w:eastAsia="lt-LT"/>
        </w:rPr>
        <w:t>.</w:t>
      </w:r>
    </w:p>
    <w:p w14:paraId="2A7D32A8" w14:textId="07333A82" w:rsidR="006D7BA1" w:rsidRPr="007C1979" w:rsidRDefault="006E0887" w:rsidP="0095194E">
      <w:pPr>
        <w:suppressAutoHyphens/>
        <w:spacing w:line="360" w:lineRule="auto"/>
        <w:ind w:firstLine="709"/>
        <w:jc w:val="both"/>
        <w:rPr>
          <w:color w:val="000000"/>
          <w:spacing w:val="-2"/>
          <w:szCs w:val="24"/>
          <w:highlight w:val="yellow"/>
          <w:lang w:eastAsia="lt-LT"/>
        </w:rPr>
      </w:pPr>
      <w:r>
        <w:rPr>
          <w:spacing w:val="-2"/>
          <w:szCs w:val="24"/>
          <w:lang w:eastAsia="lt-LT"/>
        </w:rPr>
        <w:t>3</w:t>
      </w:r>
      <w:r w:rsidR="003128A6">
        <w:rPr>
          <w:spacing w:val="-2"/>
          <w:szCs w:val="24"/>
          <w:lang w:eastAsia="lt-LT"/>
        </w:rPr>
        <w:t>4</w:t>
      </w:r>
      <w:r w:rsidR="0095194E">
        <w:rPr>
          <w:spacing w:val="-2"/>
          <w:szCs w:val="24"/>
          <w:lang w:eastAsia="lt-LT"/>
        </w:rPr>
        <w:t>. Tinkamų finansuoti išlaidų kategorijos:</w:t>
      </w:r>
      <w:r w:rsidR="006D7BA1" w:rsidRPr="007C1979">
        <w:rPr>
          <w:color w:val="000000"/>
          <w:spacing w:val="-2"/>
          <w:szCs w:val="24"/>
          <w:highlight w:val="yellow"/>
          <w:lang w:eastAsia="lt-LT"/>
        </w:rPr>
        <w:t xml:space="preserve"> </w:t>
      </w:r>
    </w:p>
    <w:p w14:paraId="200D294E" w14:textId="5358474C" w:rsidR="006D7BA1" w:rsidRPr="006810A0" w:rsidRDefault="006E0887" w:rsidP="0095194E">
      <w:pPr>
        <w:suppressAutoHyphens/>
        <w:spacing w:line="336" w:lineRule="auto"/>
        <w:ind w:firstLine="709"/>
        <w:jc w:val="both"/>
        <w:rPr>
          <w:spacing w:val="-2"/>
          <w:szCs w:val="24"/>
          <w:lang w:eastAsia="lt-LT"/>
        </w:rPr>
      </w:pPr>
      <w:r>
        <w:rPr>
          <w:color w:val="000000"/>
          <w:spacing w:val="-2"/>
          <w:szCs w:val="24"/>
          <w:lang w:eastAsia="lt-LT"/>
        </w:rPr>
        <w:t>3</w:t>
      </w:r>
      <w:r w:rsidR="003128A6">
        <w:rPr>
          <w:color w:val="000000"/>
          <w:spacing w:val="-2"/>
          <w:szCs w:val="24"/>
          <w:lang w:eastAsia="lt-LT"/>
        </w:rPr>
        <w:t>4</w:t>
      </w:r>
      <w:r w:rsidR="0095194E" w:rsidRPr="006810A0">
        <w:rPr>
          <w:color w:val="000000"/>
          <w:spacing w:val="-2"/>
          <w:szCs w:val="24"/>
          <w:lang w:eastAsia="lt-LT"/>
        </w:rPr>
        <w:t>.1</w:t>
      </w:r>
      <w:r w:rsidR="006D7BA1" w:rsidRPr="006810A0">
        <w:rPr>
          <w:color w:val="000000"/>
          <w:spacing w:val="-2"/>
          <w:szCs w:val="24"/>
          <w:lang w:eastAsia="lt-LT"/>
        </w:rPr>
        <w:t>. nauja žemės ūkio technika ir nauja žemės ūkio įranga</w:t>
      </w:r>
      <w:r w:rsidR="006D7BA1" w:rsidRPr="006810A0">
        <w:rPr>
          <w:b/>
          <w:color w:val="000000"/>
          <w:spacing w:val="-2"/>
          <w:szCs w:val="24"/>
          <w:lang w:eastAsia="lt-LT"/>
        </w:rPr>
        <w:t xml:space="preserve"> </w:t>
      </w:r>
      <w:r w:rsidR="006D7BA1" w:rsidRPr="006810A0">
        <w:rPr>
          <w:color w:val="000000"/>
          <w:spacing w:val="-2"/>
          <w:szCs w:val="24"/>
          <w:lang w:eastAsia="lt-LT"/>
        </w:rPr>
        <w:t xml:space="preserve">(prie įrangos kategorijos negali būti priskirtos transporto priemonės, nurodytos </w:t>
      </w:r>
      <w:r w:rsidR="006D7BA1" w:rsidRPr="006810A0">
        <w:rPr>
          <w:color w:val="000000"/>
          <w:szCs w:val="24"/>
          <w:lang w:eastAsia="lt-LT"/>
        </w:rPr>
        <w:t>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(toliau – Motorinių transporto priemonių ir jų priekabų kategorijų ir klasių pagal konstrukciją reikalavimai)</w:t>
      </w:r>
      <w:r w:rsidR="006D7BA1" w:rsidRPr="006810A0">
        <w:rPr>
          <w:color w:val="000000"/>
          <w:spacing w:val="-2"/>
          <w:szCs w:val="24"/>
          <w:lang w:eastAsia="lt-LT"/>
        </w:rPr>
        <w:t>.</w:t>
      </w:r>
      <w:r w:rsidR="006D7BA1" w:rsidRPr="006810A0">
        <w:rPr>
          <w:b/>
          <w:color w:val="000000"/>
          <w:spacing w:val="-2"/>
          <w:szCs w:val="24"/>
          <w:lang w:eastAsia="lt-LT"/>
        </w:rPr>
        <w:t xml:space="preserve"> </w:t>
      </w:r>
      <w:r w:rsidR="006D7BA1" w:rsidRPr="006810A0">
        <w:rPr>
          <w:spacing w:val="-2"/>
          <w:szCs w:val="24"/>
          <w:lang w:eastAsia="lt-LT"/>
        </w:rPr>
        <w:t>Žemės ūkio įranga laikoma įranga, susijusi su žemės ūkio produktų gamyba. Prie žemės ūkio įrangos kategorijos nepriskiriama įvairi įranga, kuri iš dalies gali būti naudojama ir žemės ūkio gamyboje, tačiau yra pagaminta įvairių ūkio šakų arba kitoms reikmėms (pavyzdžiui, kuro talpyklos, elektros generatoriai, elektros transformatoriai, vandens cisternos</w:t>
      </w:r>
      <w:r w:rsidR="00035229">
        <w:rPr>
          <w:spacing w:val="-2"/>
          <w:szCs w:val="24"/>
          <w:lang w:eastAsia="lt-LT"/>
        </w:rPr>
        <w:t>, bepiločiai orlaiviai (dronai)</w:t>
      </w:r>
      <w:r w:rsidR="006D7BA1" w:rsidRPr="006810A0">
        <w:rPr>
          <w:spacing w:val="-2"/>
          <w:szCs w:val="24"/>
          <w:lang w:eastAsia="lt-LT"/>
        </w:rPr>
        <w:t xml:space="preserve"> ir pan.);</w:t>
      </w:r>
    </w:p>
    <w:p w14:paraId="7FAF91E6" w14:textId="7CB3FFAE" w:rsidR="006D7BA1" w:rsidRPr="006810A0" w:rsidRDefault="006E0887" w:rsidP="0095194E">
      <w:pPr>
        <w:suppressAutoHyphens/>
        <w:overflowPunct w:val="0"/>
        <w:spacing w:line="360" w:lineRule="auto"/>
        <w:ind w:firstLine="709"/>
        <w:jc w:val="both"/>
        <w:textAlignment w:val="baseline"/>
        <w:rPr>
          <w:spacing w:val="-2"/>
          <w:szCs w:val="24"/>
          <w:lang w:eastAsia="lt-LT"/>
        </w:rPr>
      </w:pPr>
      <w:r>
        <w:rPr>
          <w:spacing w:val="-2"/>
          <w:szCs w:val="24"/>
          <w:lang w:val="lb-LU" w:eastAsia="lt-LT"/>
        </w:rPr>
        <w:t>3</w:t>
      </w:r>
      <w:r w:rsidR="003128A6">
        <w:rPr>
          <w:spacing w:val="-2"/>
          <w:szCs w:val="24"/>
          <w:lang w:val="lb-LU" w:eastAsia="lt-LT"/>
        </w:rPr>
        <w:t>4</w:t>
      </w:r>
      <w:r w:rsidR="006D7BA1" w:rsidRPr="006810A0">
        <w:rPr>
          <w:spacing w:val="-2"/>
          <w:szCs w:val="24"/>
          <w:lang w:val="lb-LU" w:eastAsia="lt-LT"/>
        </w:rPr>
        <w:t>.</w:t>
      </w:r>
      <w:r w:rsidR="0095194E" w:rsidRPr="006810A0">
        <w:rPr>
          <w:spacing w:val="-2"/>
          <w:szCs w:val="24"/>
          <w:lang w:val="lb-LU" w:eastAsia="lt-LT"/>
        </w:rPr>
        <w:t>2</w:t>
      </w:r>
      <w:r w:rsidR="006D7BA1" w:rsidRPr="006810A0">
        <w:rPr>
          <w:spacing w:val="-2"/>
          <w:szCs w:val="24"/>
          <w:lang w:val="lb-LU" w:eastAsia="lt-LT"/>
        </w:rPr>
        <w:t xml:space="preserve">. nauji technologiniai įrengimai, skirti </w:t>
      </w:r>
      <w:r w:rsidR="006D7BA1" w:rsidRPr="006810A0">
        <w:rPr>
          <w:color w:val="000000"/>
          <w:szCs w:val="24"/>
          <w:lang w:val="lb-LU" w:eastAsia="lt-LT"/>
        </w:rPr>
        <w:t xml:space="preserve">žemės ūkio sektoriaus </w:t>
      </w:r>
      <w:r w:rsidR="006D7BA1" w:rsidRPr="006810A0">
        <w:rPr>
          <w:spacing w:val="-2"/>
          <w:szCs w:val="24"/>
          <w:lang w:val="lb-LU" w:eastAsia="lt-LT"/>
        </w:rPr>
        <w:t>pirminiams žemės ūkio produktams apdoroti ir (arba) perdirbti ir (arba) paruošti realizacijai;</w:t>
      </w:r>
      <w:r w:rsidR="006D7BA1" w:rsidRPr="006810A0">
        <w:t xml:space="preserve"> </w:t>
      </w:r>
    </w:p>
    <w:p w14:paraId="5D43A7A3" w14:textId="2064A495" w:rsidR="006D7BA1" w:rsidRPr="006810A0" w:rsidRDefault="006E0887" w:rsidP="00CB0575">
      <w:pPr>
        <w:suppressAutoHyphens/>
        <w:spacing w:line="348" w:lineRule="auto"/>
        <w:ind w:firstLine="709"/>
        <w:jc w:val="both"/>
        <w:rPr>
          <w:spacing w:val="-2"/>
          <w:szCs w:val="24"/>
          <w:lang w:eastAsia="lt-LT"/>
        </w:rPr>
      </w:pPr>
      <w:r>
        <w:rPr>
          <w:spacing w:val="-2"/>
          <w:szCs w:val="24"/>
          <w:lang w:eastAsia="lt-LT"/>
        </w:rPr>
        <w:t>3</w:t>
      </w:r>
      <w:r w:rsidR="003128A6">
        <w:rPr>
          <w:spacing w:val="-2"/>
          <w:szCs w:val="24"/>
          <w:lang w:eastAsia="lt-LT"/>
        </w:rPr>
        <w:t>4</w:t>
      </w:r>
      <w:r w:rsidR="0095194E" w:rsidRPr="006810A0">
        <w:rPr>
          <w:spacing w:val="-2"/>
          <w:szCs w:val="24"/>
          <w:lang w:eastAsia="lt-LT"/>
        </w:rPr>
        <w:t>.</w:t>
      </w:r>
      <w:r w:rsidR="006D7BA1" w:rsidRPr="006810A0">
        <w:rPr>
          <w:spacing w:val="-2"/>
          <w:szCs w:val="24"/>
          <w:lang w:eastAsia="lt-LT"/>
        </w:rPr>
        <w:t xml:space="preserve">3. nauja kompiuterinė ir programinė įranga, susijusi su įsigyjamos įrangos ar technologinio proceso valdymu; </w:t>
      </w:r>
    </w:p>
    <w:p w14:paraId="07830D42" w14:textId="63F5F79E" w:rsidR="006D7BA1" w:rsidRPr="00CB0575" w:rsidRDefault="006E0887" w:rsidP="00CB0575">
      <w:pPr>
        <w:suppressAutoHyphens/>
        <w:spacing w:line="348" w:lineRule="auto"/>
        <w:ind w:firstLine="709"/>
        <w:jc w:val="both"/>
        <w:rPr>
          <w:spacing w:val="-2"/>
          <w:szCs w:val="24"/>
          <w:lang w:eastAsia="lt-LT"/>
        </w:rPr>
      </w:pPr>
      <w:bookmarkStart w:id="17" w:name="_Hlk130902421"/>
      <w:r>
        <w:rPr>
          <w:spacing w:val="-2"/>
          <w:szCs w:val="24"/>
          <w:lang w:eastAsia="lt-LT"/>
        </w:rPr>
        <w:lastRenderedPageBreak/>
        <w:t>3</w:t>
      </w:r>
      <w:r w:rsidR="003128A6">
        <w:rPr>
          <w:spacing w:val="-2"/>
          <w:szCs w:val="24"/>
          <w:lang w:eastAsia="lt-LT"/>
        </w:rPr>
        <w:t>4</w:t>
      </w:r>
      <w:r w:rsidR="006D7BA1" w:rsidRPr="00CB0575">
        <w:rPr>
          <w:spacing w:val="-2"/>
          <w:szCs w:val="24"/>
          <w:lang w:eastAsia="lt-LT"/>
        </w:rPr>
        <w:t>.</w:t>
      </w:r>
      <w:r w:rsidR="00CB0575" w:rsidRPr="00CB0575">
        <w:rPr>
          <w:spacing w:val="-2"/>
          <w:szCs w:val="24"/>
          <w:lang w:eastAsia="lt-LT"/>
        </w:rPr>
        <w:t>4</w:t>
      </w:r>
      <w:r w:rsidR="006D7BA1" w:rsidRPr="00CB0575">
        <w:rPr>
          <w:spacing w:val="-2"/>
          <w:szCs w:val="24"/>
          <w:lang w:eastAsia="lt-LT"/>
        </w:rPr>
        <w:t xml:space="preserve">. naujos </w:t>
      </w:r>
      <w:r w:rsidR="006D7BA1" w:rsidRPr="00C81028">
        <w:rPr>
          <w:spacing w:val="-2"/>
          <w:szCs w:val="24"/>
          <w:lang w:eastAsia="lt-LT"/>
        </w:rPr>
        <w:t>N</w:t>
      </w:r>
      <w:r w:rsidR="00C81028">
        <w:rPr>
          <w:spacing w:val="-2"/>
          <w:szCs w:val="24"/>
          <w:lang w:eastAsia="lt-LT"/>
        </w:rPr>
        <w:t xml:space="preserve"> </w:t>
      </w:r>
      <w:r w:rsidR="006D7BA1" w:rsidRPr="00CB0575">
        <w:rPr>
          <w:spacing w:val="-2"/>
          <w:szCs w:val="24"/>
          <w:lang w:eastAsia="lt-LT"/>
        </w:rPr>
        <w:t>kategorij</w:t>
      </w:r>
      <w:r w:rsidR="00CB0575" w:rsidRPr="00CB0575">
        <w:rPr>
          <w:spacing w:val="-2"/>
          <w:szCs w:val="24"/>
          <w:lang w:eastAsia="lt-LT"/>
        </w:rPr>
        <w:t>os</w:t>
      </w:r>
      <w:r w:rsidR="006D7BA1" w:rsidRPr="00CB0575">
        <w:rPr>
          <w:spacing w:val="-2"/>
          <w:szCs w:val="24"/>
          <w:lang w:eastAsia="lt-LT"/>
        </w:rPr>
        <w:t xml:space="preserve"> transporto priemonės, </w:t>
      </w:r>
      <w:r w:rsidR="006D7BA1" w:rsidRPr="00CB0575">
        <w:rPr>
          <w:color w:val="000000"/>
          <w:szCs w:val="24"/>
          <w:lang w:eastAsia="lt-LT"/>
        </w:rPr>
        <w:t xml:space="preserve">kaip nurodyta Motorinių transporto priemonių ir jų priekabų kategorijų ir klasių pagal konstrukciją reikalavimuose, skirtos </w:t>
      </w:r>
      <w:r w:rsidR="00CB0575" w:rsidRPr="00CB0575">
        <w:rPr>
          <w:color w:val="000000"/>
          <w:szCs w:val="24"/>
          <w:lang w:eastAsia="lt-LT"/>
        </w:rPr>
        <w:t>žemės ūkio produktams gabenti</w:t>
      </w:r>
      <w:r w:rsidR="0077379F">
        <w:rPr>
          <w:color w:val="000000"/>
          <w:szCs w:val="24"/>
          <w:lang w:eastAsia="lt-LT"/>
        </w:rPr>
        <w:t xml:space="preserve">: pienovežiai, </w:t>
      </w:r>
      <w:r w:rsidR="0077379F" w:rsidRPr="0077379F">
        <w:t>sunkvežimi</w:t>
      </w:r>
      <w:r w:rsidR="0077379F">
        <w:t>ai</w:t>
      </w:r>
      <w:r w:rsidR="0077379F" w:rsidRPr="0077379F">
        <w:t xml:space="preserve"> gyvuliams vežti, transport</w:t>
      </w:r>
      <w:r w:rsidR="0077379F">
        <w:t>o priemonės</w:t>
      </w:r>
      <w:r w:rsidR="0077379F" w:rsidRPr="0077379F">
        <w:t xml:space="preserve"> su temperatūriniu</w:t>
      </w:r>
      <w:r w:rsidR="0077379F">
        <w:rPr>
          <w:b/>
          <w:bCs/>
        </w:rPr>
        <w:t xml:space="preserve"> </w:t>
      </w:r>
      <w:r w:rsidR="0077379F" w:rsidRPr="0077379F">
        <w:t>režimu</w:t>
      </w:r>
      <w:r w:rsidR="006D7BA1" w:rsidRPr="00CB0575">
        <w:rPr>
          <w:color w:val="000000"/>
          <w:szCs w:val="24"/>
          <w:lang w:eastAsia="lt-LT"/>
        </w:rPr>
        <w:t>;</w:t>
      </w:r>
    </w:p>
    <w:bookmarkEnd w:id="17"/>
    <w:p w14:paraId="37DD3301" w14:textId="77FFD68E" w:rsidR="006D7BA1" w:rsidRPr="00F528D6" w:rsidRDefault="006E0887" w:rsidP="00CB0575">
      <w:pPr>
        <w:suppressAutoHyphens/>
        <w:overflowPunct w:val="0"/>
        <w:spacing w:line="360" w:lineRule="auto"/>
        <w:ind w:firstLine="709"/>
        <w:jc w:val="both"/>
        <w:textAlignment w:val="baseline"/>
        <w:rPr>
          <w:szCs w:val="24"/>
          <w:lang w:eastAsia="lt-LT"/>
        </w:rPr>
      </w:pPr>
      <w:r>
        <w:rPr>
          <w:szCs w:val="24"/>
          <w:lang w:eastAsia="lt-LT"/>
        </w:rPr>
        <w:t>3</w:t>
      </w:r>
      <w:r w:rsidR="003128A6">
        <w:rPr>
          <w:szCs w:val="24"/>
          <w:lang w:eastAsia="lt-LT"/>
        </w:rPr>
        <w:t>4</w:t>
      </w:r>
      <w:r w:rsidR="006D7BA1" w:rsidRPr="00F528D6">
        <w:rPr>
          <w:szCs w:val="24"/>
          <w:lang w:eastAsia="lt-LT"/>
        </w:rPr>
        <w:t>.</w:t>
      </w:r>
      <w:r w:rsidR="00CB0575" w:rsidRPr="00F528D6">
        <w:rPr>
          <w:szCs w:val="24"/>
          <w:lang w:eastAsia="lt-LT"/>
        </w:rPr>
        <w:t>5</w:t>
      </w:r>
      <w:r w:rsidR="006D7BA1" w:rsidRPr="00F528D6">
        <w:rPr>
          <w:szCs w:val="24"/>
          <w:lang w:eastAsia="lt-LT"/>
        </w:rPr>
        <w:t>. projekte numatytai veiklai žemės ūkio sektoriuje vykdyti būtinų pastatų ir (arba) statinių nauja statyba, rekonstravimas ar kapitalinis remontas</w:t>
      </w:r>
      <w:r w:rsidR="006D7BA1" w:rsidRPr="00F528D6">
        <w:rPr>
          <w:color w:val="000000"/>
          <w:szCs w:val="24"/>
          <w:lang w:eastAsia="lt-LT"/>
        </w:rPr>
        <w:t>;</w:t>
      </w:r>
      <w:r w:rsidR="006D7BA1" w:rsidRPr="00F528D6">
        <w:t xml:space="preserve"> </w:t>
      </w:r>
    </w:p>
    <w:p w14:paraId="03D8164B" w14:textId="2CD6F621" w:rsidR="006D7BA1" w:rsidRPr="00F528D6" w:rsidRDefault="006E0887" w:rsidP="00F528D6">
      <w:pPr>
        <w:tabs>
          <w:tab w:val="left" w:pos="0"/>
        </w:tabs>
        <w:suppressAutoHyphens/>
        <w:overflowPunct w:val="0"/>
        <w:spacing w:line="360" w:lineRule="auto"/>
        <w:ind w:firstLine="709"/>
        <w:jc w:val="both"/>
        <w:textAlignment w:val="baseline"/>
        <w:rPr>
          <w:szCs w:val="24"/>
          <w:lang w:eastAsia="lt-LT"/>
        </w:rPr>
      </w:pPr>
      <w:r>
        <w:rPr>
          <w:szCs w:val="24"/>
          <w:lang w:eastAsia="lt-LT"/>
        </w:rPr>
        <w:t>3</w:t>
      </w:r>
      <w:r w:rsidR="003128A6">
        <w:rPr>
          <w:szCs w:val="24"/>
          <w:lang w:eastAsia="lt-LT"/>
        </w:rPr>
        <w:t>4</w:t>
      </w:r>
      <w:r w:rsidR="006D7BA1" w:rsidRPr="00F528D6">
        <w:rPr>
          <w:szCs w:val="24"/>
          <w:lang w:eastAsia="lt-LT"/>
        </w:rPr>
        <w:t>.</w:t>
      </w:r>
      <w:r w:rsidR="00CB0575" w:rsidRPr="00F528D6">
        <w:rPr>
          <w:szCs w:val="24"/>
          <w:lang w:eastAsia="lt-LT"/>
        </w:rPr>
        <w:t>6</w:t>
      </w:r>
      <w:r w:rsidR="006D7BA1" w:rsidRPr="00F528D6">
        <w:rPr>
          <w:szCs w:val="24"/>
          <w:lang w:eastAsia="lt-LT"/>
        </w:rPr>
        <w:t>. naujos statybinės medžiagos. Statybinių medžiagų įsigijimas finansuojamas tik tuo atveju, kai projekte numatytai veiklai žemės ūkio sektoriuje vykdyti būtinų pastatų ir (arba) statinių, statybos, rekonstravimo ar kapitalinio remonto darbai atliekami ūkio būdu;</w:t>
      </w:r>
      <w:r w:rsidR="006D7BA1" w:rsidRPr="00F528D6">
        <w:t xml:space="preserve"> </w:t>
      </w:r>
    </w:p>
    <w:p w14:paraId="0CFDDEB1" w14:textId="4DAD233C" w:rsidR="006D7BA1" w:rsidRPr="00F528D6" w:rsidRDefault="006E0887" w:rsidP="00F528D6">
      <w:pPr>
        <w:tabs>
          <w:tab w:val="left" w:pos="0"/>
        </w:tabs>
        <w:suppressAutoHyphens/>
        <w:spacing w:line="360" w:lineRule="auto"/>
        <w:ind w:firstLine="709"/>
        <w:jc w:val="both"/>
        <w:rPr>
          <w:szCs w:val="24"/>
          <w:lang w:eastAsia="lt-LT"/>
        </w:rPr>
      </w:pPr>
      <w:r>
        <w:rPr>
          <w:szCs w:val="24"/>
          <w:lang w:eastAsia="lt-LT"/>
        </w:rPr>
        <w:t>3</w:t>
      </w:r>
      <w:r w:rsidR="003128A6">
        <w:rPr>
          <w:szCs w:val="24"/>
          <w:lang w:eastAsia="lt-LT"/>
        </w:rPr>
        <w:t>4</w:t>
      </w:r>
      <w:r w:rsidR="006D7BA1" w:rsidRPr="00F528D6">
        <w:rPr>
          <w:szCs w:val="24"/>
          <w:lang w:eastAsia="lt-LT"/>
        </w:rPr>
        <w:t>.</w:t>
      </w:r>
      <w:r w:rsidR="00CB0575" w:rsidRPr="00F528D6">
        <w:rPr>
          <w:szCs w:val="24"/>
          <w:lang w:eastAsia="lt-LT"/>
        </w:rPr>
        <w:t>7.</w:t>
      </w:r>
      <w:r w:rsidR="006D7BA1" w:rsidRPr="00F528D6">
        <w:rPr>
          <w:szCs w:val="24"/>
          <w:lang w:eastAsia="lt-LT"/>
        </w:rPr>
        <w:t xml:space="preserve"> infrastruktūra valdoje, jei ji susijusi su žemės ūkio sektoriaus žemės ūkio produktų gamyba ir (arba) apdorojimu, ir (arba) perdirbimu ir paruošimu realizacijai</w:t>
      </w:r>
      <w:r w:rsidR="00F528D6" w:rsidRPr="00F528D6">
        <w:rPr>
          <w:szCs w:val="24"/>
          <w:lang w:eastAsia="lt-LT"/>
        </w:rPr>
        <w:t xml:space="preserve"> (privažiavimo prie sklypo, kuriame įgyvendinamas projektas, apšvietimo įrengimas, vandens tiekimo (įskaitant vandens gręžinį) įrengimo ir nuotekų šalinimo sistemos įrengimo ir (ar) sutvarkymo išlaidos);</w:t>
      </w:r>
      <w:r w:rsidR="006D7BA1" w:rsidRPr="00F528D6">
        <w:t xml:space="preserve"> </w:t>
      </w:r>
    </w:p>
    <w:p w14:paraId="702FE69F" w14:textId="062D8712" w:rsidR="006D7BA1" w:rsidRDefault="006E0887" w:rsidP="00832FB4">
      <w:pPr>
        <w:tabs>
          <w:tab w:val="left" w:pos="0"/>
        </w:tabs>
        <w:suppressAutoHyphens/>
        <w:spacing w:line="348" w:lineRule="auto"/>
        <w:ind w:firstLine="709"/>
        <w:jc w:val="both"/>
        <w:rPr>
          <w:color w:val="000000"/>
          <w:szCs w:val="24"/>
          <w:lang w:eastAsia="lt-LT"/>
        </w:rPr>
      </w:pPr>
      <w:r>
        <w:rPr>
          <w:szCs w:val="24"/>
          <w:lang w:eastAsia="lt-LT"/>
        </w:rPr>
        <w:t>3</w:t>
      </w:r>
      <w:r w:rsidR="003128A6">
        <w:rPr>
          <w:szCs w:val="24"/>
          <w:lang w:eastAsia="lt-LT"/>
        </w:rPr>
        <w:t>4</w:t>
      </w:r>
      <w:r w:rsidR="006D7BA1" w:rsidRPr="00F528D6">
        <w:rPr>
          <w:szCs w:val="24"/>
          <w:lang w:eastAsia="lt-LT"/>
        </w:rPr>
        <w:t>.</w:t>
      </w:r>
      <w:r w:rsidR="00F528D6" w:rsidRPr="00F528D6">
        <w:rPr>
          <w:szCs w:val="24"/>
          <w:lang w:eastAsia="lt-LT"/>
        </w:rPr>
        <w:t>8</w:t>
      </w:r>
      <w:r w:rsidR="006D7BA1" w:rsidRPr="00F528D6">
        <w:rPr>
          <w:szCs w:val="24"/>
          <w:lang w:eastAsia="lt-LT"/>
        </w:rPr>
        <w:t xml:space="preserve">. </w:t>
      </w:r>
      <w:r w:rsidR="006D7BA1" w:rsidRPr="00F528D6">
        <w:rPr>
          <w:color w:val="000000"/>
          <w:szCs w:val="24"/>
          <w:lang w:eastAsia="lt-LT"/>
        </w:rPr>
        <w:t>daugiamečių augalų įsigijimas ir jų sodinimo darbai (rangos būdu);</w:t>
      </w:r>
    </w:p>
    <w:p w14:paraId="78AF5081" w14:textId="73BDB84D" w:rsidR="006D7BA1" w:rsidRDefault="006E0887" w:rsidP="00832FB4">
      <w:pPr>
        <w:tabs>
          <w:tab w:val="left" w:pos="0"/>
        </w:tabs>
        <w:suppressAutoHyphens/>
        <w:spacing w:line="348" w:lineRule="auto"/>
        <w:ind w:firstLine="709"/>
        <w:jc w:val="both"/>
        <w:rPr>
          <w:szCs w:val="24"/>
          <w:lang w:eastAsia="lt-LT"/>
        </w:rPr>
      </w:pPr>
      <w:r>
        <w:rPr>
          <w:spacing w:val="3"/>
          <w:szCs w:val="24"/>
          <w:lang w:eastAsia="lt-LT"/>
        </w:rPr>
        <w:t>3</w:t>
      </w:r>
      <w:r w:rsidR="003128A6">
        <w:rPr>
          <w:spacing w:val="3"/>
          <w:szCs w:val="24"/>
          <w:lang w:eastAsia="lt-LT"/>
        </w:rPr>
        <w:t>4</w:t>
      </w:r>
      <w:r w:rsidR="006D7BA1" w:rsidRPr="00F528D6">
        <w:rPr>
          <w:spacing w:val="3"/>
          <w:szCs w:val="24"/>
          <w:lang w:eastAsia="lt-LT"/>
        </w:rPr>
        <w:t>.</w:t>
      </w:r>
      <w:r w:rsidR="00F528D6" w:rsidRPr="00F528D6">
        <w:rPr>
          <w:spacing w:val="3"/>
          <w:szCs w:val="24"/>
          <w:lang w:eastAsia="lt-LT"/>
        </w:rPr>
        <w:t>9</w:t>
      </w:r>
      <w:r w:rsidR="006D7BA1" w:rsidRPr="0077379F">
        <w:rPr>
          <w:spacing w:val="3"/>
          <w:szCs w:val="24"/>
          <w:lang w:eastAsia="lt-LT"/>
        </w:rPr>
        <w:t>. bendrosios išlaidos. Finansuojama bendrųjų išlaidų dalis gali būti ne daugiau kaip 10</w:t>
      </w:r>
      <w:r w:rsidR="006D7BA1" w:rsidRPr="0077379F">
        <w:rPr>
          <w:szCs w:val="24"/>
          <w:lang w:eastAsia="lt-LT"/>
        </w:rPr>
        <w:t xml:space="preserve"> proc. kitų tinkamų finansuoti projekto išlaidų vertės </w:t>
      </w:r>
      <w:r w:rsidR="006D7BA1" w:rsidRPr="0077379F">
        <w:rPr>
          <w:spacing w:val="3"/>
          <w:szCs w:val="24"/>
          <w:lang w:eastAsia="lt-LT"/>
        </w:rPr>
        <w:t>be PVM ir ne didesnė kaip 1 800 Eur</w:t>
      </w:r>
      <w:r w:rsidR="006D7BA1" w:rsidRPr="0077379F">
        <w:rPr>
          <w:spacing w:val="3"/>
          <w:szCs w:val="24"/>
        </w:rPr>
        <w:t>. Tuo atveju, kai projekte numatyti statybos, rekonstrukcijos, kapitalinio remonto ar infrastruktūros įrengimo darbai, finansuojama bendrųjų išlaidų suma be PVM gali būti ne didesnė kaip 3 000 Eur.</w:t>
      </w:r>
      <w:r w:rsidR="006D7BA1" w:rsidRPr="0077379F">
        <w:rPr>
          <w:spacing w:val="3"/>
          <w:szCs w:val="24"/>
          <w:lang w:eastAsia="lt-LT"/>
        </w:rPr>
        <w:t xml:space="preserve"> P</w:t>
      </w:r>
      <w:r w:rsidR="006D7BA1" w:rsidRPr="0077379F">
        <w:rPr>
          <w:spacing w:val="1"/>
          <w:szCs w:val="24"/>
          <w:lang w:eastAsia="lt-LT"/>
        </w:rPr>
        <w:t xml:space="preserve">rojekto viešinimo išlaidos turi būti </w:t>
      </w:r>
      <w:r w:rsidR="006D7BA1" w:rsidRPr="0077379F">
        <w:rPr>
          <w:szCs w:val="24"/>
          <w:lang w:eastAsia="lt-LT"/>
        </w:rPr>
        <w:t>patirtos vadovaujantis Viešinimo taisyklėmis.</w:t>
      </w:r>
    </w:p>
    <w:p w14:paraId="6D939B80" w14:textId="50545E81" w:rsidR="00EC122B" w:rsidRPr="00C05467" w:rsidRDefault="006E0887" w:rsidP="00C05467">
      <w:pPr>
        <w:tabs>
          <w:tab w:val="left" w:pos="0"/>
        </w:tabs>
        <w:spacing w:line="360" w:lineRule="auto"/>
        <w:ind w:firstLine="709"/>
        <w:jc w:val="both"/>
        <w:rPr>
          <w:szCs w:val="24"/>
        </w:rPr>
      </w:pPr>
      <w:r w:rsidRPr="00C05467">
        <w:rPr>
          <w:noProof/>
          <w:szCs w:val="24"/>
        </w:rPr>
        <w:t>3</w:t>
      </w:r>
      <w:r w:rsidR="003128A6">
        <w:rPr>
          <w:noProof/>
          <w:szCs w:val="24"/>
        </w:rPr>
        <w:t>5</w:t>
      </w:r>
      <w:r w:rsidR="00F528D6" w:rsidRPr="00C05467">
        <w:rPr>
          <w:noProof/>
          <w:szCs w:val="24"/>
        </w:rPr>
        <w:t xml:space="preserve">. </w:t>
      </w:r>
      <w:r w:rsidR="00EC122B" w:rsidRPr="00C05467">
        <w:rPr>
          <w:noProof/>
          <w:szCs w:val="24"/>
        </w:rPr>
        <w:t>Netinkamos finansuoti išlaidos:</w:t>
      </w:r>
    </w:p>
    <w:p w14:paraId="1A739A2F" w14:textId="4FBA5081" w:rsidR="00713835" w:rsidRPr="00713835" w:rsidRDefault="006E0887" w:rsidP="00713835">
      <w:pPr>
        <w:tabs>
          <w:tab w:val="left" w:pos="0"/>
        </w:tabs>
        <w:spacing w:line="360" w:lineRule="auto"/>
        <w:ind w:firstLine="709"/>
        <w:jc w:val="both"/>
        <w:rPr>
          <w:noProof/>
        </w:rPr>
      </w:pPr>
      <w:r w:rsidRPr="00713835">
        <w:rPr>
          <w:noProof/>
        </w:rPr>
        <w:t>3</w:t>
      </w:r>
      <w:r w:rsidR="003128A6">
        <w:rPr>
          <w:noProof/>
        </w:rPr>
        <w:t>5</w:t>
      </w:r>
      <w:r w:rsidR="00713835" w:rsidRPr="00713835">
        <w:rPr>
          <w:noProof/>
        </w:rPr>
        <w:t>.1. nurodytos Administravimo taisyklių 127 ir 130 punktuose;</w:t>
      </w:r>
    </w:p>
    <w:p w14:paraId="52C18066" w14:textId="168EC854" w:rsidR="00EC122B" w:rsidRPr="00713835" w:rsidRDefault="006E0887" w:rsidP="00713835">
      <w:pPr>
        <w:tabs>
          <w:tab w:val="left" w:pos="0"/>
        </w:tabs>
        <w:spacing w:line="360" w:lineRule="auto"/>
        <w:ind w:firstLine="709"/>
        <w:jc w:val="both"/>
      </w:pPr>
      <w:r w:rsidRPr="00713835">
        <w:rPr>
          <w:noProof/>
        </w:rPr>
        <w:t>3</w:t>
      </w:r>
      <w:r w:rsidR="003128A6">
        <w:rPr>
          <w:noProof/>
        </w:rPr>
        <w:t>5</w:t>
      </w:r>
      <w:r w:rsidR="00713835" w:rsidRPr="00713835">
        <w:rPr>
          <w:noProof/>
        </w:rPr>
        <w:t xml:space="preserve">.2. </w:t>
      </w:r>
      <w:r w:rsidR="00EC122B" w:rsidRPr="00713835">
        <w:rPr>
          <w:noProof/>
        </w:rPr>
        <w:t>trumpalaikio turto</w:t>
      </w:r>
      <w:r w:rsidR="00723451">
        <w:rPr>
          <w:noProof/>
        </w:rPr>
        <w:t xml:space="preserve">, </w:t>
      </w:r>
      <w:r w:rsidR="0036305A">
        <w:rPr>
          <w:szCs w:val="24"/>
          <w:lang w:eastAsia="lt-LT"/>
        </w:rPr>
        <w:t>išskyrus Taisyklių 34</w:t>
      </w:r>
      <w:r w:rsidR="0036305A" w:rsidRPr="00646F2E">
        <w:rPr>
          <w:szCs w:val="24"/>
          <w:lang w:eastAsia="lt-LT"/>
        </w:rPr>
        <w:t xml:space="preserve">.6 </w:t>
      </w:r>
      <w:r w:rsidR="0036305A" w:rsidRPr="00612D9C">
        <w:rPr>
          <w:szCs w:val="24"/>
          <w:lang w:eastAsia="lt-LT"/>
        </w:rPr>
        <w:t>papunktyje</w:t>
      </w:r>
      <w:r w:rsidR="0036305A">
        <w:rPr>
          <w:szCs w:val="24"/>
          <w:lang w:eastAsia="lt-LT"/>
        </w:rPr>
        <w:t xml:space="preserve"> nurodytą turtą,</w:t>
      </w:r>
      <w:r w:rsidR="00EC122B" w:rsidRPr="00713835">
        <w:rPr>
          <w:noProof/>
        </w:rPr>
        <w:t xml:space="preserve"> įsigijimas;</w:t>
      </w:r>
    </w:p>
    <w:p w14:paraId="07A11F17" w14:textId="0CD8C4FE" w:rsidR="00F528D6" w:rsidRPr="00713835" w:rsidRDefault="006E0887" w:rsidP="00713835">
      <w:pPr>
        <w:tabs>
          <w:tab w:val="left" w:pos="0"/>
        </w:tabs>
        <w:spacing w:line="360" w:lineRule="auto"/>
        <w:ind w:firstLine="709"/>
        <w:jc w:val="both"/>
      </w:pPr>
      <w:r w:rsidRPr="00713835">
        <w:rPr>
          <w:noProof/>
        </w:rPr>
        <w:t>3</w:t>
      </w:r>
      <w:r w:rsidR="003128A6">
        <w:rPr>
          <w:noProof/>
        </w:rPr>
        <w:t>5</w:t>
      </w:r>
      <w:r w:rsidR="00713835" w:rsidRPr="00713835">
        <w:rPr>
          <w:noProof/>
        </w:rPr>
        <w:t>.3.</w:t>
      </w:r>
      <w:r w:rsidR="00F528D6" w:rsidRPr="00713835">
        <w:rPr>
          <w:noProof/>
        </w:rPr>
        <w:t xml:space="preserve"> </w:t>
      </w:r>
      <w:r w:rsidR="00EC122B" w:rsidRPr="0077379F">
        <w:rPr>
          <w:noProof/>
        </w:rPr>
        <w:t xml:space="preserve">transporto priemonių, </w:t>
      </w:r>
      <w:r w:rsidR="00EC122B" w:rsidRPr="0077379F">
        <w:rPr>
          <w:lang w:eastAsia="lt-LT"/>
        </w:rPr>
        <w:t xml:space="preserve">išskyrus žemės ūkio techniką ir transporto priemones žemės ūkio produktų gabenimui, </w:t>
      </w:r>
      <w:r w:rsidR="00EF35FA" w:rsidRPr="0077379F">
        <w:rPr>
          <w:lang w:eastAsia="lt-LT"/>
        </w:rPr>
        <w:t xml:space="preserve">nurodytas </w:t>
      </w:r>
      <w:r w:rsidR="00DC38FC" w:rsidRPr="0077379F">
        <w:rPr>
          <w:lang w:eastAsia="lt-LT"/>
        </w:rPr>
        <w:t>T</w:t>
      </w:r>
      <w:r w:rsidR="00EF35FA" w:rsidRPr="0077379F">
        <w:rPr>
          <w:lang w:eastAsia="lt-LT"/>
        </w:rPr>
        <w:t xml:space="preserve">aisyklių </w:t>
      </w:r>
      <w:r w:rsidR="003128A6" w:rsidRPr="0077379F">
        <w:rPr>
          <w:lang w:eastAsia="lt-LT"/>
        </w:rPr>
        <w:t>3</w:t>
      </w:r>
      <w:r w:rsidR="003128A6">
        <w:rPr>
          <w:lang w:eastAsia="lt-LT"/>
        </w:rPr>
        <w:t>4</w:t>
      </w:r>
      <w:r w:rsidR="00EF35FA" w:rsidRPr="0077379F">
        <w:rPr>
          <w:lang w:eastAsia="lt-LT"/>
        </w:rPr>
        <w:t>.4 punkte</w:t>
      </w:r>
      <w:r w:rsidR="00DC38FC" w:rsidRPr="0077379F">
        <w:rPr>
          <w:lang w:eastAsia="lt-LT"/>
        </w:rPr>
        <w:t>,</w:t>
      </w:r>
      <w:r w:rsidR="00EF35FA" w:rsidRPr="0077379F">
        <w:rPr>
          <w:lang w:eastAsia="lt-LT"/>
        </w:rPr>
        <w:t xml:space="preserve"> </w:t>
      </w:r>
      <w:r w:rsidR="00EC122B" w:rsidRPr="0077379F">
        <w:rPr>
          <w:noProof/>
        </w:rPr>
        <w:t>įsigijimas;</w:t>
      </w:r>
    </w:p>
    <w:p w14:paraId="3EA768C8" w14:textId="7309ECF5" w:rsidR="00F528D6" w:rsidRPr="00713835" w:rsidRDefault="006E0887" w:rsidP="00713835">
      <w:pPr>
        <w:pStyle w:val="Sraopastraipa"/>
        <w:tabs>
          <w:tab w:val="left" w:pos="0"/>
        </w:tabs>
        <w:spacing w:line="360" w:lineRule="auto"/>
        <w:ind w:left="0" w:firstLine="709"/>
        <w:jc w:val="both"/>
      </w:pPr>
      <w:r w:rsidRPr="00713835">
        <w:rPr>
          <w:noProof/>
        </w:rPr>
        <w:t>3</w:t>
      </w:r>
      <w:r w:rsidR="003128A6">
        <w:rPr>
          <w:noProof/>
        </w:rPr>
        <w:t>5</w:t>
      </w:r>
      <w:r w:rsidR="00713835" w:rsidRPr="00713835">
        <w:rPr>
          <w:noProof/>
        </w:rPr>
        <w:t>.4.</w:t>
      </w:r>
      <w:r w:rsidR="00F528D6" w:rsidRPr="00713835">
        <w:rPr>
          <w:noProof/>
        </w:rPr>
        <w:t xml:space="preserve"> </w:t>
      </w:r>
      <w:r w:rsidR="00EC122B" w:rsidRPr="00713835">
        <w:rPr>
          <w:noProof/>
        </w:rPr>
        <w:t>išlaidos ar jų dalis, patirtos perkant prekes, darbus ar paslaugas, nesilaikant teisės aktuose nustatytos pirkimo tvarkos</w:t>
      </w:r>
      <w:r w:rsidR="00C05467">
        <w:rPr>
          <w:noProof/>
        </w:rPr>
        <w:t xml:space="preserve">, </w:t>
      </w:r>
      <w:r w:rsidR="00C05467">
        <w:rPr>
          <w:spacing w:val="3"/>
        </w:rPr>
        <w:t xml:space="preserve">išskyrus atvejus, kai teisės aktu yra nustatyti </w:t>
      </w:r>
      <w:r w:rsidR="00C05467">
        <w:rPr>
          <w:color w:val="000000"/>
        </w:rPr>
        <w:t xml:space="preserve">fiksuotieji </w:t>
      </w:r>
      <w:r w:rsidR="00C05467">
        <w:rPr>
          <w:spacing w:val="3"/>
        </w:rPr>
        <w:t>įkainiai</w:t>
      </w:r>
      <w:r w:rsidR="00EC122B" w:rsidRPr="00713835">
        <w:rPr>
          <w:noProof/>
        </w:rPr>
        <w:t>;</w:t>
      </w:r>
    </w:p>
    <w:p w14:paraId="141058B4" w14:textId="5ED4650B" w:rsidR="00F528D6" w:rsidRPr="007349A6" w:rsidRDefault="006E0887" w:rsidP="007349A6">
      <w:pPr>
        <w:pStyle w:val="Sraopastraipa"/>
        <w:tabs>
          <w:tab w:val="left" w:pos="0"/>
        </w:tabs>
        <w:spacing w:line="360" w:lineRule="auto"/>
        <w:ind w:left="0" w:firstLine="709"/>
        <w:jc w:val="both"/>
      </w:pPr>
      <w:r w:rsidRPr="007349A6">
        <w:rPr>
          <w:noProof/>
        </w:rPr>
        <w:t>3</w:t>
      </w:r>
      <w:r w:rsidR="003128A6">
        <w:rPr>
          <w:noProof/>
        </w:rPr>
        <w:t>5</w:t>
      </w:r>
      <w:r w:rsidR="00713835" w:rsidRPr="007349A6">
        <w:rPr>
          <w:noProof/>
        </w:rPr>
        <w:t>.5.</w:t>
      </w:r>
      <w:r w:rsidR="00F528D6" w:rsidRPr="007349A6">
        <w:rPr>
          <w:noProof/>
        </w:rPr>
        <w:t xml:space="preserve"> </w:t>
      </w:r>
      <w:r w:rsidR="00EC122B" w:rsidRPr="007349A6">
        <w:rPr>
          <w:noProof/>
        </w:rPr>
        <w:t>esamų paskolų refinansavimo išlaidos;</w:t>
      </w:r>
    </w:p>
    <w:p w14:paraId="14E9E947" w14:textId="15354285" w:rsidR="00EC122B" w:rsidRPr="007349A6" w:rsidRDefault="006E0887" w:rsidP="006E0887">
      <w:pPr>
        <w:pStyle w:val="Sraopastraipa"/>
        <w:tabs>
          <w:tab w:val="left" w:pos="0"/>
        </w:tabs>
        <w:spacing w:line="360" w:lineRule="auto"/>
        <w:ind w:left="0" w:firstLine="709"/>
        <w:jc w:val="both"/>
      </w:pPr>
      <w:r w:rsidRPr="007349A6">
        <w:rPr>
          <w:noProof/>
        </w:rPr>
        <w:t>3</w:t>
      </w:r>
      <w:r w:rsidR="003128A6">
        <w:rPr>
          <w:noProof/>
        </w:rPr>
        <w:t>5</w:t>
      </w:r>
      <w:r w:rsidR="00713835" w:rsidRPr="007349A6">
        <w:rPr>
          <w:noProof/>
        </w:rPr>
        <w:t>.6.</w:t>
      </w:r>
      <w:r w:rsidR="00F528D6" w:rsidRPr="007349A6">
        <w:rPr>
          <w:noProof/>
        </w:rPr>
        <w:t xml:space="preserve"> </w:t>
      </w:r>
      <w:r w:rsidR="00EC122B" w:rsidRPr="007349A6">
        <w:rPr>
          <w:noProof/>
        </w:rPr>
        <w:t>išlaidos drėkinimui,</w:t>
      </w:r>
      <w:r w:rsidR="00EE182A">
        <w:rPr>
          <w:noProof/>
        </w:rPr>
        <w:t xml:space="preserve"> </w:t>
      </w:r>
      <w:r w:rsidR="00EC122B" w:rsidRPr="007349A6">
        <w:rPr>
          <w:noProof/>
        </w:rPr>
        <w:t>išskyrus drėkinimo sistemas, kurioms naudojamas lietaus vanduo;</w:t>
      </w:r>
    </w:p>
    <w:p w14:paraId="7DD32A5C" w14:textId="3745B4E5" w:rsidR="007349A6" w:rsidRDefault="006E0887" w:rsidP="006E0887">
      <w:pPr>
        <w:pStyle w:val="Sraopastraipa"/>
        <w:tabs>
          <w:tab w:val="left" w:pos="0"/>
        </w:tabs>
        <w:spacing w:line="360" w:lineRule="auto"/>
        <w:ind w:left="0" w:firstLine="709"/>
        <w:jc w:val="both"/>
        <w:rPr>
          <w:noProof/>
          <w:color w:val="000000"/>
        </w:rPr>
      </w:pPr>
      <w:r w:rsidRPr="007349A6">
        <w:rPr>
          <w:noProof/>
          <w:color w:val="000000"/>
        </w:rPr>
        <w:t>3</w:t>
      </w:r>
      <w:r w:rsidR="003128A6">
        <w:rPr>
          <w:noProof/>
          <w:color w:val="000000"/>
        </w:rPr>
        <w:t>5</w:t>
      </w:r>
      <w:r w:rsidR="00713835" w:rsidRPr="007349A6">
        <w:rPr>
          <w:noProof/>
          <w:color w:val="000000"/>
        </w:rPr>
        <w:t xml:space="preserve">.7. </w:t>
      </w:r>
      <w:r w:rsidR="00EC122B" w:rsidRPr="007349A6">
        <w:rPr>
          <w:noProof/>
          <w:color w:val="000000"/>
        </w:rPr>
        <w:t xml:space="preserve">saulės baterijos, saulės kolektoriai, saulės moduliai, geoterminio šildymo, oras-oras, oras-vanduo šildymo sistemos, išskyrus atvejus, kai nurodytos investicijos susijusios su </w:t>
      </w:r>
      <w:r w:rsidR="00EF35FA" w:rsidRPr="007349A6">
        <w:rPr>
          <w:noProof/>
          <w:color w:val="000000"/>
        </w:rPr>
        <w:t>valdos gamybinių poreikių t</w:t>
      </w:r>
      <w:r w:rsidR="007349A6" w:rsidRPr="007349A6">
        <w:rPr>
          <w:noProof/>
          <w:color w:val="000000"/>
        </w:rPr>
        <w:t>en</w:t>
      </w:r>
      <w:r w:rsidR="00EF35FA" w:rsidRPr="007349A6">
        <w:rPr>
          <w:noProof/>
          <w:color w:val="000000"/>
        </w:rPr>
        <w:t>k</w:t>
      </w:r>
      <w:r w:rsidR="007349A6" w:rsidRPr="007349A6">
        <w:rPr>
          <w:noProof/>
          <w:color w:val="000000"/>
        </w:rPr>
        <w:t>ini</w:t>
      </w:r>
      <w:r w:rsidR="00EF35FA" w:rsidRPr="007349A6">
        <w:rPr>
          <w:noProof/>
          <w:color w:val="000000"/>
        </w:rPr>
        <w:t>mu</w:t>
      </w:r>
      <w:r w:rsidR="00EC122B" w:rsidRPr="007349A6">
        <w:rPr>
          <w:noProof/>
          <w:color w:val="000000"/>
        </w:rPr>
        <w:t xml:space="preserve"> (pardavimui skirta energija neremiama)</w:t>
      </w:r>
      <w:r w:rsidR="007349A6">
        <w:rPr>
          <w:noProof/>
          <w:color w:val="000000"/>
        </w:rPr>
        <w:t>;</w:t>
      </w:r>
    </w:p>
    <w:p w14:paraId="3C9725D0" w14:textId="08398119" w:rsidR="006E0887" w:rsidRPr="009941C4" w:rsidRDefault="006E0887" w:rsidP="006E0887">
      <w:pPr>
        <w:pStyle w:val="Sraopastraipa"/>
        <w:tabs>
          <w:tab w:val="left" w:pos="0"/>
        </w:tabs>
        <w:spacing w:line="360" w:lineRule="auto"/>
        <w:ind w:left="0" w:firstLine="709"/>
        <w:jc w:val="both"/>
        <w:rPr>
          <w:noProof/>
          <w:color w:val="000000"/>
        </w:rPr>
      </w:pPr>
      <w:r>
        <w:rPr>
          <w:noProof/>
          <w:color w:val="000000"/>
        </w:rPr>
        <w:t>3</w:t>
      </w:r>
      <w:r w:rsidR="003128A6">
        <w:rPr>
          <w:noProof/>
          <w:color w:val="000000"/>
        </w:rPr>
        <w:t>5</w:t>
      </w:r>
      <w:r w:rsidR="007349A6">
        <w:rPr>
          <w:noProof/>
          <w:color w:val="000000"/>
        </w:rPr>
        <w:t>.8</w:t>
      </w:r>
      <w:r w:rsidR="00F0471A" w:rsidRPr="007349A6">
        <w:rPr>
          <w:noProof/>
          <w:color w:val="000000"/>
        </w:rPr>
        <w:t>.</w:t>
      </w:r>
      <w:r w:rsidR="007349A6">
        <w:rPr>
          <w:noProof/>
          <w:color w:val="000000"/>
        </w:rPr>
        <w:t xml:space="preserve"> išlaidos, neatitinkančios pareiškėjo ir (ar) partnerio ūkių gamybinio potencialo</w:t>
      </w:r>
      <w:r w:rsidR="00B74E35">
        <w:rPr>
          <w:noProof/>
          <w:color w:val="000000"/>
        </w:rPr>
        <w:t>;</w:t>
      </w:r>
    </w:p>
    <w:p w14:paraId="50C1D483" w14:textId="211A4FA3" w:rsidR="006E0887" w:rsidRDefault="006E0887" w:rsidP="006E0887">
      <w:pPr>
        <w:pStyle w:val="Sraopastraipa"/>
        <w:tabs>
          <w:tab w:val="left" w:pos="0"/>
        </w:tabs>
        <w:spacing w:line="360" w:lineRule="auto"/>
        <w:ind w:left="0" w:firstLine="709"/>
        <w:jc w:val="both"/>
        <w:rPr>
          <w:spacing w:val="3"/>
        </w:rPr>
      </w:pPr>
      <w:r>
        <w:rPr>
          <w:noProof/>
          <w:color w:val="000000"/>
        </w:rPr>
        <w:t>3</w:t>
      </w:r>
      <w:r w:rsidR="003128A6">
        <w:rPr>
          <w:noProof/>
          <w:color w:val="000000"/>
        </w:rPr>
        <w:t>5</w:t>
      </w:r>
      <w:r w:rsidR="00B74E35">
        <w:rPr>
          <w:noProof/>
          <w:color w:val="000000"/>
        </w:rPr>
        <w:t xml:space="preserve">.9. </w:t>
      </w:r>
      <w:r w:rsidR="00B74E35">
        <w:rPr>
          <w:spacing w:val="3"/>
        </w:rPr>
        <w:t>viršijančios Ministerijos nustatytus fiksuotuosius įkainius</w:t>
      </w:r>
      <w:r>
        <w:rPr>
          <w:spacing w:val="3"/>
        </w:rPr>
        <w:t>;</w:t>
      </w:r>
    </w:p>
    <w:p w14:paraId="6F2EF5BC" w14:textId="096DD27F" w:rsidR="00957BA6" w:rsidRDefault="006E0887" w:rsidP="009941C4">
      <w:pPr>
        <w:suppressAutoHyphens/>
        <w:spacing w:line="348" w:lineRule="auto"/>
        <w:ind w:firstLine="709"/>
        <w:jc w:val="both"/>
        <w:rPr>
          <w:szCs w:val="24"/>
          <w:lang w:eastAsia="lt-LT"/>
        </w:rPr>
      </w:pPr>
      <w:r>
        <w:rPr>
          <w:spacing w:val="3"/>
        </w:rPr>
        <w:t>3</w:t>
      </w:r>
      <w:r w:rsidR="003128A6">
        <w:rPr>
          <w:spacing w:val="3"/>
        </w:rPr>
        <w:t>5</w:t>
      </w:r>
      <w:r>
        <w:rPr>
          <w:spacing w:val="3"/>
        </w:rPr>
        <w:t xml:space="preserve">.10. </w:t>
      </w:r>
      <w:r>
        <w:rPr>
          <w:szCs w:val="24"/>
          <w:lang w:eastAsia="lt-LT"/>
        </w:rPr>
        <w:t>investicijos į turtą, kurio valdymo, naudojimo ar disponavimo teisė pareiškėjui apribota (pvz., turtas areštuotas)</w:t>
      </w:r>
      <w:r w:rsidR="00957BA6">
        <w:rPr>
          <w:szCs w:val="24"/>
          <w:lang w:eastAsia="lt-LT"/>
        </w:rPr>
        <w:t>;</w:t>
      </w:r>
    </w:p>
    <w:p w14:paraId="0D963962" w14:textId="77777777" w:rsidR="00957BA6" w:rsidRDefault="00957BA6" w:rsidP="009941C4">
      <w:pPr>
        <w:suppressAutoHyphens/>
        <w:spacing w:line="348" w:lineRule="auto"/>
        <w:ind w:firstLine="709"/>
        <w:jc w:val="both"/>
        <w:rPr>
          <w:noProof/>
          <w:color w:val="000000"/>
        </w:rPr>
      </w:pPr>
      <w:r>
        <w:rPr>
          <w:szCs w:val="24"/>
          <w:lang w:eastAsia="lt-LT"/>
        </w:rPr>
        <w:lastRenderedPageBreak/>
        <w:t>35.11</w:t>
      </w:r>
      <w:r w:rsidR="007349A6">
        <w:rPr>
          <w:noProof/>
          <w:color w:val="000000"/>
        </w:rPr>
        <w:t>.</w:t>
      </w:r>
      <w:r>
        <w:rPr>
          <w:noProof/>
          <w:color w:val="000000"/>
        </w:rPr>
        <w:t xml:space="preserve"> susijusios su alkoholinių gėrimų gamyba;</w:t>
      </w:r>
    </w:p>
    <w:p w14:paraId="2F0E1613" w14:textId="764BE3BA" w:rsidR="00957BA6" w:rsidRDefault="00957BA6" w:rsidP="009941C4">
      <w:pPr>
        <w:suppressAutoHyphens/>
        <w:spacing w:line="348" w:lineRule="auto"/>
        <w:ind w:firstLine="709"/>
        <w:jc w:val="both"/>
        <w:rPr>
          <w:noProof/>
          <w:color w:val="000000"/>
        </w:rPr>
      </w:pPr>
      <w:r>
        <w:rPr>
          <w:noProof/>
          <w:color w:val="000000"/>
        </w:rPr>
        <w:t>35.12. susijusios su kalėdinių eglučių auginimu;</w:t>
      </w:r>
    </w:p>
    <w:p w14:paraId="1704650E" w14:textId="7CDFD6F9" w:rsidR="00957BA6" w:rsidRDefault="00957BA6" w:rsidP="009941C4">
      <w:pPr>
        <w:suppressAutoHyphens/>
        <w:spacing w:line="348" w:lineRule="auto"/>
        <w:ind w:firstLine="709"/>
        <w:jc w:val="both"/>
        <w:rPr>
          <w:noProof/>
          <w:color w:val="000000"/>
        </w:rPr>
      </w:pPr>
      <w:r>
        <w:rPr>
          <w:noProof/>
          <w:color w:val="000000"/>
        </w:rPr>
        <w:t>35.13. narvai paukščiams laikyti;</w:t>
      </w:r>
    </w:p>
    <w:p w14:paraId="49D63288" w14:textId="00A507B0" w:rsidR="00957BA6" w:rsidRDefault="00957BA6" w:rsidP="009941C4">
      <w:pPr>
        <w:suppressAutoHyphens/>
        <w:spacing w:line="348" w:lineRule="auto"/>
        <w:ind w:firstLine="709"/>
        <w:jc w:val="both"/>
        <w:rPr>
          <w:noProof/>
          <w:color w:val="000000"/>
        </w:rPr>
      </w:pPr>
      <w:r>
        <w:rPr>
          <w:noProof/>
          <w:color w:val="000000"/>
        </w:rPr>
        <w:t>35.14. žemės ūkio produktams sandėliuoti skirtos dėžės ir konteineriai;</w:t>
      </w:r>
    </w:p>
    <w:p w14:paraId="24BF4DEA" w14:textId="67B82E52" w:rsidR="00EC122B" w:rsidRPr="007349A6" w:rsidRDefault="00CB338C" w:rsidP="009941C4">
      <w:pPr>
        <w:suppressAutoHyphens/>
        <w:spacing w:line="348" w:lineRule="auto"/>
        <w:ind w:firstLine="709"/>
        <w:jc w:val="both"/>
      </w:pPr>
      <w:r>
        <w:rPr>
          <w:noProof/>
          <w:color w:val="000000"/>
        </w:rPr>
        <w:t>35.15. n</w:t>
      </w:r>
      <w:proofErr w:type="spellStart"/>
      <w:r>
        <w:rPr>
          <w:rStyle w:val="normaltextrun"/>
          <w:color w:val="000000"/>
          <w:shd w:val="clear" w:color="auto" w:fill="FFFFFF"/>
        </w:rPr>
        <w:t>aujų</w:t>
      </w:r>
      <w:proofErr w:type="spellEnd"/>
      <w:r>
        <w:rPr>
          <w:rStyle w:val="normaltextrun"/>
          <w:color w:val="000000"/>
          <w:shd w:val="clear" w:color="auto" w:fill="FFFFFF"/>
        </w:rPr>
        <w:t xml:space="preserve"> mėšlidžių ir (arba) srutų kauptuvų statyba, išskyrus tuos atvejus, kai pateiktame projekte pareiškėjas numato pradėti vykdyti gyvulininkystės veiklą arba plėsti vykdomą gyvulininkystės veiklą (pateiktame projekte numatyta padidinti valdoje laikomų ūkinių gyvūnų skaičių. Šiuo atveju remiama naujų mėšlidžių ir (arba) srutų kauptuvų, kurių talpos būtinos užtikrinant tik pareiškėjo projekte numatytą padidinti ūkinių gyvūnų skaičiaus mėšlo ir (arba) srutų kaupimą ir laikymą, statyba).</w:t>
      </w:r>
      <w:r w:rsidR="007349A6">
        <w:rPr>
          <w:noProof/>
          <w:color w:val="000000"/>
        </w:rPr>
        <w:t xml:space="preserve"> </w:t>
      </w:r>
    </w:p>
    <w:p w14:paraId="5BA69B7C" w14:textId="77777777" w:rsidR="00F0471A" w:rsidRPr="00F0471A" w:rsidRDefault="00F0471A" w:rsidP="00801B6B">
      <w:pPr>
        <w:pStyle w:val="Sraopastraipa"/>
        <w:tabs>
          <w:tab w:val="left" w:pos="0"/>
        </w:tabs>
        <w:spacing w:line="360" w:lineRule="auto"/>
        <w:ind w:left="0"/>
        <w:jc w:val="both"/>
        <w:rPr>
          <w:highlight w:val="yellow"/>
        </w:rPr>
      </w:pPr>
    </w:p>
    <w:p w14:paraId="23BDDE2F" w14:textId="37BDA443" w:rsidR="00B16D26" w:rsidRDefault="00F34F4A" w:rsidP="00801B6B">
      <w:pPr>
        <w:shd w:val="clear" w:color="auto" w:fill="FFFFFF"/>
        <w:jc w:val="center"/>
        <w:rPr>
          <w:rFonts w:eastAsia="Calibri"/>
          <w:b/>
          <w:color w:val="000000"/>
          <w:spacing w:val="2"/>
          <w:szCs w:val="24"/>
        </w:rPr>
      </w:pPr>
      <w:r>
        <w:rPr>
          <w:b/>
          <w:spacing w:val="-2"/>
          <w:szCs w:val="24"/>
          <w:lang w:eastAsia="lt-LT"/>
        </w:rPr>
        <w:t>X</w:t>
      </w:r>
      <w:r w:rsidR="00D32AB0">
        <w:rPr>
          <w:b/>
          <w:spacing w:val="-2"/>
          <w:szCs w:val="24"/>
          <w:lang w:eastAsia="lt-LT"/>
        </w:rPr>
        <w:t>I</w:t>
      </w:r>
      <w:r w:rsidR="0053113A">
        <w:rPr>
          <w:rFonts w:eastAsia="Calibri"/>
          <w:b/>
          <w:color w:val="000000"/>
          <w:spacing w:val="2"/>
          <w:szCs w:val="24"/>
        </w:rPr>
        <w:t xml:space="preserve"> SKYRIUS</w:t>
      </w:r>
    </w:p>
    <w:p w14:paraId="46017D6D" w14:textId="26DCAF49" w:rsidR="00B16D26" w:rsidRDefault="0053113A" w:rsidP="00801B6B">
      <w:pPr>
        <w:shd w:val="clear" w:color="auto" w:fill="FFFFFF"/>
        <w:jc w:val="center"/>
        <w:rPr>
          <w:rFonts w:eastAsia="Calibri"/>
          <w:color w:val="000000"/>
          <w:spacing w:val="2"/>
          <w:szCs w:val="24"/>
        </w:rPr>
      </w:pPr>
      <w:r>
        <w:rPr>
          <w:rFonts w:eastAsia="Calibri"/>
          <w:b/>
          <w:color w:val="000000"/>
          <w:spacing w:val="2"/>
          <w:szCs w:val="24"/>
        </w:rPr>
        <w:t>PARAMOS PARAIŠKŲ TEIKIMO TVARKA</w:t>
      </w:r>
    </w:p>
    <w:p w14:paraId="42359BF5" w14:textId="77777777" w:rsidR="00B16D26" w:rsidRDefault="00B16D26" w:rsidP="00801B6B">
      <w:pPr>
        <w:shd w:val="clear" w:color="auto" w:fill="FFFFFF"/>
        <w:spacing w:line="360" w:lineRule="auto"/>
        <w:ind w:firstLine="709"/>
        <w:rPr>
          <w:rFonts w:eastAsia="Calibri"/>
          <w:color w:val="000000"/>
          <w:spacing w:val="2"/>
          <w:szCs w:val="24"/>
        </w:rPr>
      </w:pPr>
    </w:p>
    <w:p w14:paraId="1E74DEAE" w14:textId="5531010A" w:rsidR="00263698" w:rsidRPr="009214E2" w:rsidRDefault="006E0887" w:rsidP="001175B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3</w:t>
      </w:r>
      <w:r w:rsidR="003128A6">
        <w:rPr>
          <w:rFonts w:eastAsia="Calibri"/>
          <w:color w:val="000000"/>
          <w:spacing w:val="2"/>
          <w:szCs w:val="24"/>
        </w:rPr>
        <w:t>6</w:t>
      </w:r>
      <w:r w:rsidR="00263698" w:rsidRPr="009214E2">
        <w:rPr>
          <w:rFonts w:eastAsia="Calibri"/>
          <w:color w:val="000000"/>
          <w:spacing w:val="2"/>
          <w:szCs w:val="24"/>
        </w:rPr>
        <w:t xml:space="preserve">. </w:t>
      </w:r>
      <w:r w:rsidR="00263698" w:rsidRPr="009214E2">
        <w:rPr>
          <w:szCs w:val="24"/>
          <w:lang w:eastAsia="lt-LT"/>
        </w:rPr>
        <w:t>Paramos paraiška pateikiama pagal Taisyklių 1 priede nurodytą formą</w:t>
      </w:r>
      <w:r w:rsidR="00263698" w:rsidRPr="009214E2">
        <w:rPr>
          <w:rFonts w:eastAsia="Calibri"/>
          <w:color w:val="000000"/>
          <w:spacing w:val="2"/>
          <w:szCs w:val="24"/>
        </w:rPr>
        <w:t>.</w:t>
      </w:r>
      <w:r w:rsidR="00263698" w:rsidRPr="009214E2">
        <w:rPr>
          <w:color w:val="000000"/>
          <w:spacing w:val="2"/>
          <w:szCs w:val="24"/>
          <w:lang w:eastAsia="lt-LT"/>
        </w:rPr>
        <w:t xml:space="preserve"> </w:t>
      </w:r>
    </w:p>
    <w:p w14:paraId="048F87E4" w14:textId="5401D198" w:rsidR="00263698" w:rsidRPr="009214E2" w:rsidRDefault="006E0887" w:rsidP="001175B9">
      <w:pPr>
        <w:overflowPunct w:val="0"/>
        <w:spacing w:line="360" w:lineRule="auto"/>
        <w:ind w:firstLine="709"/>
        <w:jc w:val="both"/>
        <w:textAlignment w:val="baseline"/>
        <w:rPr>
          <w:rFonts w:eastAsia="Calibri"/>
          <w:color w:val="000000"/>
          <w:spacing w:val="2"/>
          <w:szCs w:val="24"/>
        </w:rPr>
      </w:pPr>
      <w:r>
        <w:rPr>
          <w:szCs w:val="24"/>
          <w:lang w:val="en-US" w:eastAsia="lt-LT"/>
        </w:rPr>
        <w:t>3</w:t>
      </w:r>
      <w:r w:rsidR="003128A6">
        <w:rPr>
          <w:szCs w:val="24"/>
          <w:lang w:val="en-US" w:eastAsia="lt-LT"/>
        </w:rPr>
        <w:t>7</w:t>
      </w:r>
      <w:r w:rsidR="00263698" w:rsidRPr="009214E2">
        <w:rPr>
          <w:szCs w:val="24"/>
          <w:lang w:val="en-US" w:eastAsia="lt-LT"/>
        </w:rPr>
        <w:t>.</w:t>
      </w:r>
      <w:r w:rsidR="00263698" w:rsidRPr="009214E2">
        <w:rPr>
          <w:szCs w:val="24"/>
          <w:lang w:eastAsia="lt-LT"/>
        </w:rPr>
        <w:t xml:space="preserve"> Paramos paraiška ir su paramos paraiška pateikiami dokumentai turi būti pateikti per ŽŪMIS Administravimo taisyklėse nustatyta tvarka. </w:t>
      </w:r>
    </w:p>
    <w:p w14:paraId="2295B322" w14:textId="64D2A2D0" w:rsidR="00263698" w:rsidRDefault="006E0887" w:rsidP="000C0B8B">
      <w:pPr>
        <w:overflowPunct w:val="0"/>
        <w:spacing w:line="360" w:lineRule="auto"/>
        <w:ind w:firstLine="709"/>
        <w:jc w:val="both"/>
        <w:textAlignment w:val="baseline"/>
      </w:pPr>
      <w:r>
        <w:rPr>
          <w:szCs w:val="24"/>
          <w:lang w:val="en-US" w:eastAsia="lt-LT"/>
        </w:rPr>
        <w:t>3</w:t>
      </w:r>
      <w:r w:rsidR="003128A6">
        <w:rPr>
          <w:szCs w:val="24"/>
          <w:lang w:val="en-US" w:eastAsia="lt-LT"/>
        </w:rPr>
        <w:t>8</w:t>
      </w:r>
      <w:r w:rsidR="00263698" w:rsidRPr="009214E2">
        <w:rPr>
          <w:szCs w:val="24"/>
          <w:lang w:val="en-US" w:eastAsia="lt-LT"/>
        </w:rPr>
        <w:t>.</w:t>
      </w:r>
      <w:r w:rsidR="00263698" w:rsidRPr="009214E2">
        <w:rPr>
          <w:szCs w:val="24"/>
          <w:lang w:eastAsia="lt-LT"/>
        </w:rPr>
        <w:t xml:space="preserve"> Paramos paraiškos pildomos, registruojamos ir vertinamos Administravimo taisyklėse nustatyta tvarka</w:t>
      </w:r>
      <w:r w:rsidR="00263698" w:rsidRPr="009214E2">
        <w:rPr>
          <w:bCs/>
          <w:szCs w:val="24"/>
          <w:lang w:eastAsia="lt-LT"/>
        </w:rPr>
        <w:t>.</w:t>
      </w:r>
      <w:r w:rsidR="00263698">
        <w:t xml:space="preserve"> </w:t>
      </w:r>
    </w:p>
    <w:p w14:paraId="51A8D504" w14:textId="77777777" w:rsidR="0077379F" w:rsidRDefault="0077379F" w:rsidP="00801B6B">
      <w:pPr>
        <w:overflowPunct w:val="0"/>
        <w:spacing w:line="360" w:lineRule="auto"/>
        <w:jc w:val="both"/>
        <w:textAlignment w:val="baseline"/>
      </w:pPr>
    </w:p>
    <w:p w14:paraId="48387C72" w14:textId="015378EF" w:rsidR="00B16D26" w:rsidRDefault="0053113A" w:rsidP="00801B6B">
      <w:pPr>
        <w:shd w:val="clear" w:color="auto" w:fill="FFFFFF"/>
        <w:jc w:val="center"/>
        <w:rPr>
          <w:rFonts w:eastAsia="Calibri"/>
          <w:b/>
          <w:color w:val="000000"/>
          <w:spacing w:val="2"/>
          <w:szCs w:val="24"/>
        </w:rPr>
      </w:pPr>
      <w:r>
        <w:rPr>
          <w:rFonts w:eastAsia="Calibri"/>
          <w:b/>
          <w:color w:val="000000"/>
          <w:spacing w:val="2"/>
          <w:szCs w:val="24"/>
        </w:rPr>
        <w:t>X</w:t>
      </w:r>
      <w:r w:rsidR="00D32AB0">
        <w:rPr>
          <w:rFonts w:eastAsia="Calibri"/>
          <w:b/>
          <w:color w:val="000000"/>
          <w:spacing w:val="2"/>
          <w:szCs w:val="24"/>
        </w:rPr>
        <w:t>I</w:t>
      </w:r>
      <w:r>
        <w:rPr>
          <w:rFonts w:eastAsia="Calibri"/>
          <w:b/>
          <w:color w:val="000000"/>
          <w:spacing w:val="2"/>
          <w:szCs w:val="24"/>
        </w:rPr>
        <w:t>I SKYRIUS</w:t>
      </w:r>
    </w:p>
    <w:p w14:paraId="3A0AFDE0" w14:textId="77777777" w:rsidR="00B16D26" w:rsidRDefault="0053113A" w:rsidP="00801B6B">
      <w:pPr>
        <w:shd w:val="clear" w:color="auto" w:fill="FFFFFF"/>
        <w:jc w:val="center"/>
        <w:rPr>
          <w:rFonts w:eastAsia="Calibri"/>
          <w:color w:val="000000"/>
          <w:spacing w:val="2"/>
          <w:szCs w:val="24"/>
        </w:rPr>
      </w:pPr>
      <w:r>
        <w:rPr>
          <w:rFonts w:eastAsia="Calibri"/>
          <w:b/>
          <w:color w:val="000000"/>
          <w:spacing w:val="2"/>
          <w:szCs w:val="24"/>
        </w:rPr>
        <w:t>PARAMOS PARAIŠKŲ ATRANKA</w:t>
      </w:r>
    </w:p>
    <w:p w14:paraId="52BA59C2" w14:textId="77777777" w:rsidR="00B16D26" w:rsidRDefault="00B16D26" w:rsidP="00801B6B">
      <w:pPr>
        <w:shd w:val="clear" w:color="auto" w:fill="FFFFFF"/>
        <w:spacing w:line="360" w:lineRule="auto"/>
        <w:rPr>
          <w:rFonts w:eastAsia="Calibri"/>
          <w:color w:val="000000"/>
          <w:spacing w:val="2"/>
          <w:szCs w:val="24"/>
        </w:rPr>
      </w:pPr>
    </w:p>
    <w:p w14:paraId="7AEB7EF7" w14:textId="7FBCE34B" w:rsidR="00263698" w:rsidRDefault="006E0887" w:rsidP="0041684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3</w:t>
      </w:r>
      <w:r w:rsidR="003128A6">
        <w:rPr>
          <w:rFonts w:eastAsia="Calibri"/>
          <w:color w:val="000000"/>
          <w:spacing w:val="2"/>
          <w:szCs w:val="24"/>
        </w:rPr>
        <w:t>9</w:t>
      </w:r>
      <w:r w:rsidR="00263698">
        <w:rPr>
          <w:rFonts w:eastAsia="Calibri"/>
          <w:color w:val="000000"/>
          <w:spacing w:val="2"/>
          <w:szCs w:val="24"/>
        </w:rPr>
        <w:t xml:space="preserve">. </w:t>
      </w:r>
      <w:bookmarkStart w:id="18" w:name="_Hlk130459930"/>
      <w:r w:rsidR="00263698">
        <w:rPr>
          <w:rFonts w:eastAsia="Calibri"/>
          <w:color w:val="000000"/>
          <w:spacing w:val="2"/>
          <w:szCs w:val="24"/>
        </w:rPr>
        <w:t>Paramos paraiškų atrank</w:t>
      </w:r>
      <w:r w:rsidR="00373A4F">
        <w:rPr>
          <w:rFonts w:eastAsia="Calibri"/>
          <w:color w:val="000000"/>
          <w:spacing w:val="2"/>
          <w:szCs w:val="24"/>
        </w:rPr>
        <w:t>os vertinimas</w:t>
      </w:r>
      <w:r w:rsidR="00314D8B">
        <w:rPr>
          <w:rFonts w:eastAsia="Calibri"/>
          <w:color w:val="000000"/>
          <w:spacing w:val="2"/>
          <w:szCs w:val="24"/>
        </w:rPr>
        <w:t xml:space="preserve"> </w:t>
      </w:r>
      <w:r w:rsidR="005A1902">
        <w:rPr>
          <w:rFonts w:eastAsia="Calibri"/>
          <w:color w:val="000000"/>
          <w:spacing w:val="2"/>
          <w:szCs w:val="24"/>
        </w:rPr>
        <w:t xml:space="preserve">ir paramos paraiškų pirmumo eilių sudarymas </w:t>
      </w:r>
      <w:r w:rsidR="00373A4F">
        <w:rPr>
          <w:rFonts w:eastAsia="Calibri"/>
          <w:color w:val="000000"/>
          <w:spacing w:val="2"/>
          <w:szCs w:val="24"/>
        </w:rPr>
        <w:t>atliekama</w:t>
      </w:r>
      <w:r w:rsidR="00EA15C3">
        <w:rPr>
          <w:rFonts w:eastAsia="Calibri"/>
          <w:color w:val="000000"/>
          <w:spacing w:val="2"/>
          <w:szCs w:val="24"/>
        </w:rPr>
        <w:t>s Administravimo taisyklėse nustatyta tvarka.</w:t>
      </w:r>
      <w:bookmarkEnd w:id="18"/>
    </w:p>
    <w:p w14:paraId="3772D1E0" w14:textId="0C68BD5E" w:rsidR="00263698" w:rsidRDefault="003128A6" w:rsidP="00416849">
      <w:pPr>
        <w:shd w:val="clear" w:color="auto" w:fill="FFFFFF"/>
        <w:spacing w:line="360" w:lineRule="auto"/>
        <w:ind w:firstLine="709"/>
        <w:jc w:val="both"/>
        <w:rPr>
          <w:rFonts w:eastAsia="Calibri"/>
          <w:color w:val="000000"/>
          <w:spacing w:val="2"/>
          <w:szCs w:val="24"/>
        </w:rPr>
      </w:pPr>
      <w:r>
        <w:rPr>
          <w:rFonts w:eastAsia="Calibri"/>
          <w:color w:val="000000"/>
          <w:spacing w:val="2"/>
          <w:szCs w:val="24"/>
        </w:rPr>
        <w:t>40</w:t>
      </w:r>
      <w:r w:rsidR="00263698">
        <w:rPr>
          <w:rFonts w:eastAsia="Calibri"/>
          <w:color w:val="000000"/>
          <w:spacing w:val="2"/>
          <w:szCs w:val="24"/>
        </w:rPr>
        <w:t>.</w:t>
      </w:r>
      <w:r w:rsidR="00263698">
        <w:rPr>
          <w:color w:val="000000"/>
          <w:spacing w:val="2"/>
          <w:szCs w:val="24"/>
          <w:lang w:eastAsia="lt-LT"/>
        </w:rPr>
        <w:t xml:space="preserve"> </w:t>
      </w:r>
      <w:r w:rsidR="00263698">
        <w:rPr>
          <w:rFonts w:eastAsia="Calibri"/>
          <w:color w:val="000000"/>
          <w:spacing w:val="2"/>
          <w:szCs w:val="24"/>
        </w:rPr>
        <w:t>Atrankos kriterijai:</w:t>
      </w:r>
    </w:p>
    <w:p w14:paraId="403AB7FD" w14:textId="29358236" w:rsidR="00416849" w:rsidRDefault="003128A6" w:rsidP="009941C4">
      <w:pPr>
        <w:spacing w:line="360" w:lineRule="auto"/>
        <w:ind w:firstLine="709"/>
        <w:jc w:val="both"/>
        <w:rPr>
          <w:szCs w:val="24"/>
          <w:lang w:eastAsia="lt-LT"/>
        </w:rPr>
      </w:pPr>
      <w:r>
        <w:rPr>
          <w:szCs w:val="24"/>
          <w:lang w:eastAsia="lt-LT"/>
        </w:rPr>
        <w:t>40</w:t>
      </w:r>
      <w:r w:rsidR="005A1902">
        <w:rPr>
          <w:szCs w:val="24"/>
          <w:lang w:eastAsia="lt-LT"/>
        </w:rPr>
        <w:t xml:space="preserve">.1. </w:t>
      </w:r>
      <w:r w:rsidR="00416849">
        <w:rPr>
          <w:szCs w:val="24"/>
          <w:lang w:eastAsia="lt-LT"/>
        </w:rPr>
        <w:t>Pridėtinę vertę kuriantiems projektams, kuriuose vykdomas žemės ūkio produktų perdirbimas, atrankos balai suteikiami</w:t>
      </w:r>
      <w:r w:rsidR="00846085">
        <w:rPr>
          <w:szCs w:val="24"/>
          <w:lang w:eastAsia="lt-LT"/>
        </w:rPr>
        <w:t>,</w:t>
      </w:r>
      <w:r w:rsidR="00416849">
        <w:rPr>
          <w:szCs w:val="24"/>
          <w:lang w:eastAsia="lt-LT"/>
        </w:rPr>
        <w:t xml:space="preserve"> kai:</w:t>
      </w:r>
    </w:p>
    <w:p w14:paraId="27B146C5" w14:textId="7A038A65" w:rsidR="00416849" w:rsidRDefault="003128A6" w:rsidP="009941C4">
      <w:pPr>
        <w:spacing w:line="360" w:lineRule="auto"/>
        <w:ind w:firstLine="709"/>
        <w:jc w:val="both"/>
        <w:rPr>
          <w:rFonts w:eastAsia="Calibri"/>
          <w:color w:val="000000"/>
          <w:szCs w:val="24"/>
        </w:rPr>
      </w:pPr>
      <w:r>
        <w:rPr>
          <w:szCs w:val="24"/>
          <w:lang w:eastAsia="lt-LT"/>
        </w:rPr>
        <w:t>40</w:t>
      </w:r>
      <w:r w:rsidR="00416849">
        <w:rPr>
          <w:szCs w:val="24"/>
          <w:lang w:eastAsia="lt-LT"/>
        </w:rPr>
        <w:t xml:space="preserve">.1.1. </w:t>
      </w:r>
      <w:r w:rsidR="00416849" w:rsidRPr="0023457E">
        <w:rPr>
          <w:noProof/>
          <w:szCs w:val="24"/>
        </w:rPr>
        <w:t>pareiškėjas</w:t>
      </w:r>
      <w:r w:rsidR="00416849">
        <w:rPr>
          <w:noProof/>
          <w:szCs w:val="24"/>
        </w:rPr>
        <w:t xml:space="preserve"> vykdo</w:t>
      </w:r>
      <w:r w:rsidR="00416849" w:rsidRPr="0023457E">
        <w:rPr>
          <w:noProof/>
          <w:szCs w:val="24"/>
        </w:rPr>
        <w:t xml:space="preserve"> savo ūk</w:t>
      </w:r>
      <w:r w:rsidR="00416849">
        <w:rPr>
          <w:noProof/>
          <w:szCs w:val="24"/>
        </w:rPr>
        <w:t>yje</w:t>
      </w:r>
      <w:r w:rsidR="00416849" w:rsidRPr="0023457E">
        <w:rPr>
          <w:noProof/>
          <w:szCs w:val="24"/>
        </w:rPr>
        <w:t xml:space="preserve"> pagamint</w:t>
      </w:r>
      <w:r w:rsidR="00416849">
        <w:rPr>
          <w:noProof/>
          <w:szCs w:val="24"/>
        </w:rPr>
        <w:t>os</w:t>
      </w:r>
      <w:r w:rsidR="00416849" w:rsidRPr="0023457E">
        <w:rPr>
          <w:noProof/>
          <w:szCs w:val="24"/>
        </w:rPr>
        <w:t xml:space="preserve"> ir (arba) užaugint</w:t>
      </w:r>
      <w:r w:rsidR="00416849">
        <w:rPr>
          <w:noProof/>
          <w:szCs w:val="24"/>
        </w:rPr>
        <w:t>os</w:t>
      </w:r>
      <w:r w:rsidR="00416849" w:rsidRPr="0023457E">
        <w:rPr>
          <w:noProof/>
          <w:szCs w:val="24"/>
        </w:rPr>
        <w:t xml:space="preserve"> produkcij</w:t>
      </w:r>
      <w:r w:rsidR="00416849">
        <w:rPr>
          <w:noProof/>
          <w:szCs w:val="24"/>
        </w:rPr>
        <w:t>os</w:t>
      </w:r>
      <w:r w:rsidR="00416849" w:rsidRPr="0023457E">
        <w:rPr>
          <w:noProof/>
          <w:szCs w:val="24"/>
        </w:rPr>
        <w:t xml:space="preserve"> perdirb</w:t>
      </w:r>
      <w:r w:rsidR="00416849">
        <w:rPr>
          <w:noProof/>
          <w:szCs w:val="24"/>
        </w:rPr>
        <w:t>imą</w:t>
      </w:r>
      <w:r w:rsidR="00416849" w:rsidRPr="0023457E">
        <w:rPr>
          <w:noProof/>
          <w:szCs w:val="24"/>
        </w:rPr>
        <w:t>, įskaitant pirminį perdirbimą</w:t>
      </w:r>
      <w:r w:rsidR="00416849">
        <w:rPr>
          <w:noProof/>
          <w:szCs w:val="24"/>
        </w:rPr>
        <w:t xml:space="preserve"> </w:t>
      </w:r>
      <w:r w:rsidR="00416849">
        <w:rPr>
          <w:rFonts w:eastAsia="Calibri"/>
          <w:color w:val="000000"/>
          <w:szCs w:val="24"/>
        </w:rPr>
        <w:t>(b</w:t>
      </w:r>
      <w:r w:rsidR="00416849" w:rsidRPr="0023457E">
        <w:rPr>
          <w:rFonts w:eastAsia="Calibri"/>
          <w:color w:val="000000"/>
          <w:szCs w:val="24"/>
        </w:rPr>
        <w:t xml:space="preserve">alai suteikiami, jei pajamos iš savo ūkyje pagamintos ir (arba) užaugintos žemės ūkio produkcijos perdirbimo, įskaitant pirminį perdirbimą, sudaro ne mažiau kaip </w:t>
      </w:r>
      <w:r w:rsidR="00416849" w:rsidRPr="00A26CCA">
        <w:rPr>
          <w:rFonts w:eastAsia="Calibri"/>
          <w:color w:val="000000"/>
          <w:szCs w:val="24"/>
          <w:lang w:val="en-US"/>
        </w:rPr>
        <w:t xml:space="preserve">50 </w:t>
      </w:r>
      <w:r w:rsidR="00416849" w:rsidRPr="00A26CCA">
        <w:rPr>
          <w:rFonts w:eastAsia="Calibri"/>
          <w:color w:val="000000"/>
          <w:szCs w:val="24"/>
        </w:rPr>
        <w:t>proc. visų subjekto veiklos pajamų.</w:t>
      </w:r>
      <w:r w:rsidR="00416849" w:rsidRPr="0023457E">
        <w:rPr>
          <w:szCs w:val="24"/>
        </w:rPr>
        <w:t xml:space="preserve"> </w:t>
      </w:r>
      <w:r w:rsidR="00416849" w:rsidRPr="0023457E">
        <w:rPr>
          <w:szCs w:val="24"/>
          <w:lang w:eastAsia="lt-LT"/>
        </w:rPr>
        <w:t xml:space="preserve">Tikrinama pagal Pažymą apie </w:t>
      </w:r>
      <w:r w:rsidR="00416936">
        <w:rPr>
          <w:szCs w:val="24"/>
          <w:lang w:eastAsia="lt-LT"/>
        </w:rPr>
        <w:t>pajamas</w:t>
      </w:r>
      <w:r w:rsidR="00416849" w:rsidRPr="0023457E">
        <w:rPr>
          <w:szCs w:val="24"/>
          <w:lang w:eastAsia="lt-LT"/>
        </w:rPr>
        <w:t xml:space="preserve">. </w:t>
      </w:r>
      <w:r w:rsidR="00416849" w:rsidRPr="0023457E">
        <w:rPr>
          <w:szCs w:val="24"/>
        </w:rPr>
        <w:t xml:space="preserve">Atrankos balai suteikiami ir tuo atveju, kai </w:t>
      </w:r>
      <w:r w:rsidR="00416849"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narių vidutinės pajamos iš savo ūkyje pagamintos ir (arba) </w:t>
      </w:r>
      <w:r w:rsidR="00416849" w:rsidRPr="0023457E">
        <w:rPr>
          <w:spacing w:val="2"/>
          <w:szCs w:val="24"/>
        </w:rPr>
        <w:lastRenderedPageBreak/>
        <w:t xml:space="preserve">užaugintos žemės ūkio produkcijos perdirbimo, įskaitant pirminį perdirbimą, sudaro ne mažiau kaip 50 proc. visų narių veiklos pajamų (apskaičiuotos sudedant visų pripažinto žemės ūkio kooperatyvo narių pajamas </w:t>
      </w:r>
      <w:r w:rsidR="00416849" w:rsidRPr="0023457E">
        <w:rPr>
          <w:rFonts w:eastAsia="Calibri"/>
          <w:color w:val="000000"/>
          <w:szCs w:val="24"/>
        </w:rPr>
        <w:t>iš savo ūkyje pagamintos ir (arba) užaugintos žemės ūkio produkcijos perdirbimo</w:t>
      </w:r>
      <w:r w:rsidR="00416849" w:rsidRPr="0023457E">
        <w:rPr>
          <w:spacing w:val="2"/>
          <w:szCs w:val="24"/>
        </w:rPr>
        <w:t xml:space="preserve"> ir padalijant jas iš visų pripažinto žemės ūkio kooperatyvo narių veiklos pajamų (pateikiamas kooperatyvo narių sąrašas, kuriame nurodyti kiekvieno kooperatyvo nario asmens duomenys ir visų narių Pažymos </w:t>
      </w:r>
      <w:r w:rsidR="00416849">
        <w:rPr>
          <w:spacing w:val="2"/>
          <w:szCs w:val="24"/>
        </w:rPr>
        <w:t xml:space="preserve">apie </w:t>
      </w:r>
      <w:r w:rsidR="00416849" w:rsidRPr="0023457E">
        <w:rPr>
          <w:spacing w:val="2"/>
          <w:szCs w:val="24"/>
        </w:rPr>
        <w:t>pajamas)</w:t>
      </w:r>
      <w:r w:rsidR="00416849">
        <w:rPr>
          <w:spacing w:val="2"/>
          <w:szCs w:val="24"/>
        </w:rPr>
        <w:t xml:space="preserve"> – </w:t>
      </w:r>
      <w:r w:rsidR="00416849" w:rsidRPr="0023457E">
        <w:rPr>
          <w:noProof/>
          <w:szCs w:val="24"/>
        </w:rPr>
        <w:t xml:space="preserve">suteikiama </w:t>
      </w:r>
      <w:r w:rsidR="00416849" w:rsidRPr="00E94FB8">
        <w:rPr>
          <w:noProof/>
          <w:szCs w:val="24"/>
        </w:rPr>
        <w:t>15</w:t>
      </w:r>
      <w:r w:rsidR="00416849" w:rsidRPr="0023457E">
        <w:rPr>
          <w:noProof/>
          <w:szCs w:val="24"/>
        </w:rPr>
        <w:t xml:space="preserve"> balų</w:t>
      </w:r>
      <w:r w:rsidR="00416849">
        <w:rPr>
          <w:szCs w:val="24"/>
        </w:rPr>
        <w:t>;</w:t>
      </w:r>
      <w:r w:rsidR="00416849" w:rsidRPr="0023457E">
        <w:rPr>
          <w:rFonts w:eastAsia="Calibri"/>
          <w:color w:val="000000"/>
          <w:szCs w:val="24"/>
        </w:rPr>
        <w:t xml:space="preserve"> </w:t>
      </w:r>
    </w:p>
    <w:p w14:paraId="56F4AF95" w14:textId="18098934" w:rsidR="00416849" w:rsidRDefault="003128A6" w:rsidP="009941C4">
      <w:pPr>
        <w:spacing w:line="360" w:lineRule="auto"/>
        <w:ind w:firstLine="709"/>
        <w:jc w:val="both"/>
        <w:rPr>
          <w:rFonts w:eastAsia="Calibri"/>
          <w:color w:val="000000"/>
          <w:szCs w:val="24"/>
        </w:rPr>
      </w:pPr>
      <w:r>
        <w:rPr>
          <w:noProof/>
          <w:szCs w:val="24"/>
        </w:rPr>
        <w:t>40</w:t>
      </w:r>
      <w:r w:rsidR="00416849">
        <w:rPr>
          <w:noProof/>
          <w:szCs w:val="24"/>
        </w:rPr>
        <w:t xml:space="preserve">.1.2. </w:t>
      </w:r>
      <w:r w:rsidR="00416849" w:rsidRPr="0023457E">
        <w:rPr>
          <w:noProof/>
          <w:szCs w:val="24"/>
        </w:rPr>
        <w:t>pareiškėjas</w:t>
      </w:r>
      <w:r w:rsidR="00416849">
        <w:rPr>
          <w:noProof/>
          <w:szCs w:val="24"/>
        </w:rPr>
        <w:t xml:space="preserve"> įsipareigoja vykdyti</w:t>
      </w:r>
      <w:r w:rsidR="00416849" w:rsidRPr="0023457E">
        <w:rPr>
          <w:noProof/>
          <w:szCs w:val="24"/>
        </w:rPr>
        <w:t xml:space="preserve"> savo ūk</w:t>
      </w:r>
      <w:r w:rsidR="00416849">
        <w:rPr>
          <w:noProof/>
          <w:szCs w:val="24"/>
        </w:rPr>
        <w:t>yje</w:t>
      </w:r>
      <w:r w:rsidR="00416849" w:rsidRPr="0023457E">
        <w:rPr>
          <w:noProof/>
          <w:szCs w:val="24"/>
        </w:rPr>
        <w:t xml:space="preserve"> pagamint</w:t>
      </w:r>
      <w:r w:rsidR="00416849">
        <w:rPr>
          <w:noProof/>
          <w:szCs w:val="24"/>
        </w:rPr>
        <w:t>os</w:t>
      </w:r>
      <w:r w:rsidR="00416849" w:rsidRPr="0023457E">
        <w:rPr>
          <w:noProof/>
          <w:szCs w:val="24"/>
        </w:rPr>
        <w:t xml:space="preserve"> ir (arba) užaugint</w:t>
      </w:r>
      <w:r w:rsidR="00416849">
        <w:rPr>
          <w:noProof/>
          <w:szCs w:val="24"/>
        </w:rPr>
        <w:t>os</w:t>
      </w:r>
      <w:r w:rsidR="00416849" w:rsidRPr="0023457E">
        <w:rPr>
          <w:noProof/>
          <w:szCs w:val="24"/>
        </w:rPr>
        <w:t xml:space="preserve"> produkcij</w:t>
      </w:r>
      <w:r w:rsidR="00416849">
        <w:rPr>
          <w:noProof/>
          <w:szCs w:val="24"/>
        </w:rPr>
        <w:t>os</w:t>
      </w:r>
      <w:r w:rsidR="00416849" w:rsidRPr="0023457E">
        <w:rPr>
          <w:noProof/>
          <w:szCs w:val="24"/>
        </w:rPr>
        <w:t xml:space="preserve"> perdirb</w:t>
      </w:r>
      <w:r w:rsidR="00416849">
        <w:rPr>
          <w:noProof/>
          <w:szCs w:val="24"/>
        </w:rPr>
        <w:t>imą</w:t>
      </w:r>
      <w:r w:rsidR="00416849" w:rsidRPr="0023457E">
        <w:rPr>
          <w:noProof/>
          <w:szCs w:val="24"/>
        </w:rPr>
        <w:t>, įskaitant pirminį perdirbimą</w:t>
      </w:r>
      <w:r w:rsidR="00416849">
        <w:rPr>
          <w:noProof/>
          <w:szCs w:val="24"/>
        </w:rPr>
        <w:t>, ir pateiktame projekte numato investicijas į</w:t>
      </w:r>
      <w:r w:rsidR="00416849" w:rsidRPr="0023457E">
        <w:rPr>
          <w:rFonts w:eastAsia="Calibri"/>
          <w:color w:val="000000"/>
          <w:szCs w:val="24"/>
        </w:rPr>
        <w:t xml:space="preserve"> </w:t>
      </w:r>
      <w:r w:rsidR="00416849">
        <w:rPr>
          <w:rFonts w:eastAsia="Calibri"/>
          <w:color w:val="000000"/>
          <w:szCs w:val="24"/>
        </w:rPr>
        <w:t xml:space="preserve">žemės ūkio produktų perdirbimo įrengimus, kurių vertė sudaro daugiau kaip 50 proc. visų projekte numatytų įsigyti investicijų vertės (be PVM). </w:t>
      </w:r>
      <w:r w:rsidR="00416849" w:rsidRPr="0023457E">
        <w:rPr>
          <w:szCs w:val="24"/>
        </w:rPr>
        <w:t xml:space="preserve">Atrankos balai suteikiami ir tuo atveju, kai </w:t>
      </w:r>
      <w:r w:rsidR="00416849" w:rsidRPr="0023457E">
        <w:rPr>
          <w:spacing w:val="2"/>
          <w:szCs w:val="24"/>
        </w:rPr>
        <w:t>pripažint</w:t>
      </w:r>
      <w:r w:rsidR="00416849">
        <w:rPr>
          <w:spacing w:val="2"/>
          <w:szCs w:val="24"/>
        </w:rPr>
        <w:t>as</w:t>
      </w:r>
      <w:r w:rsidR="00416849" w:rsidRPr="0023457E">
        <w:rPr>
          <w:spacing w:val="2"/>
          <w:szCs w:val="24"/>
        </w:rPr>
        <w:t xml:space="preserve"> žemės ūkio kooperatyv</w:t>
      </w:r>
      <w:r w:rsidR="00416849">
        <w:rPr>
          <w:spacing w:val="2"/>
          <w:szCs w:val="24"/>
        </w:rPr>
        <w:t>as</w:t>
      </w:r>
      <w:r w:rsidR="00416849" w:rsidRPr="0023457E">
        <w:rPr>
          <w:spacing w:val="2"/>
          <w:szCs w:val="24"/>
        </w:rPr>
        <w:t>, kuris superka ir realizuoja iš savo narių jų valdose pagamintus ar išaugintus žemės ūkio produktus arba supirktus iš savo narių jų valdose pagamintus ar išaugintus žemės ūkio produktus perdirba ir realizuoja iš jų pagamintus maisto ir ne maisto produktus</w:t>
      </w:r>
      <w:r w:rsidR="00416849">
        <w:rPr>
          <w:spacing w:val="2"/>
          <w:szCs w:val="24"/>
        </w:rPr>
        <w:t xml:space="preserve">, įsipareigoja supirktus </w:t>
      </w:r>
      <w:r w:rsidR="00416849" w:rsidRPr="0023457E">
        <w:rPr>
          <w:spacing w:val="2"/>
          <w:szCs w:val="24"/>
        </w:rPr>
        <w:t>iš savo narių jų valdose pagamintus ar išaugintus žemės ūkio produktus perdirb</w:t>
      </w:r>
      <w:r w:rsidR="00416849">
        <w:rPr>
          <w:spacing w:val="2"/>
          <w:szCs w:val="24"/>
        </w:rPr>
        <w:t xml:space="preserve">ti ir pateiktame projekte </w:t>
      </w:r>
      <w:r w:rsidR="00416849">
        <w:rPr>
          <w:noProof/>
          <w:szCs w:val="24"/>
        </w:rPr>
        <w:t>numato investicijas į</w:t>
      </w:r>
      <w:r w:rsidR="00416849" w:rsidRPr="0023457E">
        <w:rPr>
          <w:rFonts w:eastAsia="Calibri"/>
          <w:color w:val="000000"/>
          <w:szCs w:val="24"/>
        </w:rPr>
        <w:t xml:space="preserve"> </w:t>
      </w:r>
      <w:r w:rsidR="00416849">
        <w:rPr>
          <w:rFonts w:eastAsia="Calibri"/>
          <w:color w:val="000000"/>
          <w:szCs w:val="24"/>
        </w:rPr>
        <w:t xml:space="preserve">žemės ūkio produktų perdirbimo įrengimus, kurių vertė sudaro daugiau kaip 50 proc. visų projekte numatytų įsigyti investicijų vertės (be PVM) </w:t>
      </w:r>
      <w:r w:rsidR="00416849">
        <w:rPr>
          <w:spacing w:val="2"/>
          <w:szCs w:val="24"/>
        </w:rPr>
        <w:t xml:space="preserve">– </w:t>
      </w:r>
      <w:r w:rsidR="00416849" w:rsidRPr="0023457E">
        <w:rPr>
          <w:noProof/>
          <w:szCs w:val="24"/>
        </w:rPr>
        <w:t xml:space="preserve">suteikiama </w:t>
      </w:r>
      <w:r w:rsidR="00416849" w:rsidRPr="00E94FB8">
        <w:rPr>
          <w:noProof/>
          <w:szCs w:val="24"/>
        </w:rPr>
        <w:t>1</w:t>
      </w:r>
      <w:r w:rsidR="00416849">
        <w:rPr>
          <w:noProof/>
          <w:szCs w:val="24"/>
        </w:rPr>
        <w:t>0</w:t>
      </w:r>
      <w:r w:rsidR="00416849" w:rsidRPr="0023457E">
        <w:rPr>
          <w:noProof/>
          <w:szCs w:val="24"/>
        </w:rPr>
        <w:t xml:space="preserve"> balų</w:t>
      </w:r>
      <w:r w:rsidR="00416849">
        <w:rPr>
          <w:szCs w:val="24"/>
        </w:rPr>
        <w:t>;</w:t>
      </w:r>
      <w:r w:rsidR="00416849" w:rsidRPr="0023457E">
        <w:rPr>
          <w:rFonts w:eastAsia="Calibri"/>
          <w:color w:val="000000"/>
          <w:szCs w:val="24"/>
        </w:rPr>
        <w:t xml:space="preserve"> </w:t>
      </w:r>
    </w:p>
    <w:p w14:paraId="0400D3EE" w14:textId="1C8978C4" w:rsidR="00416849" w:rsidRDefault="003128A6" w:rsidP="00416849">
      <w:pPr>
        <w:pStyle w:val="Sraopastraipa"/>
        <w:spacing w:before="40" w:after="40" w:line="360" w:lineRule="auto"/>
        <w:ind w:left="0" w:firstLine="709"/>
        <w:jc w:val="both"/>
        <w:rPr>
          <w:szCs w:val="24"/>
          <w:lang w:eastAsia="lt-LT"/>
        </w:rPr>
      </w:pPr>
      <w:r>
        <w:rPr>
          <w:szCs w:val="24"/>
          <w:lang w:eastAsia="lt-LT"/>
        </w:rPr>
        <w:t>40</w:t>
      </w:r>
      <w:r w:rsidR="00416849">
        <w:rPr>
          <w:szCs w:val="24"/>
          <w:lang w:eastAsia="lt-LT"/>
        </w:rPr>
        <w:t xml:space="preserve">.2. </w:t>
      </w:r>
      <w:r w:rsidR="00416849" w:rsidRPr="004F1E10">
        <w:rPr>
          <w:noProof/>
        </w:rPr>
        <w:t xml:space="preserve">projektams, kuriuose diegiamos inovacijos, suteikiama </w:t>
      </w:r>
      <w:r w:rsidR="0077379F">
        <w:rPr>
          <w:noProof/>
        </w:rPr>
        <w:t>20</w:t>
      </w:r>
      <w:r w:rsidR="0077379F" w:rsidRPr="004F1E10">
        <w:rPr>
          <w:noProof/>
        </w:rPr>
        <w:t xml:space="preserve"> </w:t>
      </w:r>
      <w:r w:rsidR="00416849" w:rsidRPr="004F1E10">
        <w:rPr>
          <w:noProof/>
        </w:rPr>
        <w:t xml:space="preserve">balų. </w:t>
      </w:r>
      <w:r w:rsidR="00416849" w:rsidRPr="00B73136">
        <w:rPr>
          <w:szCs w:val="24"/>
          <w:lang w:eastAsia="lt-LT"/>
        </w:rPr>
        <w:t xml:space="preserve">Investicijos turi būti atliktos iki </w:t>
      </w:r>
      <w:r w:rsidR="00416849">
        <w:rPr>
          <w:szCs w:val="24"/>
          <w:lang w:eastAsia="lt-LT"/>
        </w:rPr>
        <w:t>projekto</w:t>
      </w:r>
      <w:r w:rsidR="00416849" w:rsidRPr="00B73136">
        <w:rPr>
          <w:szCs w:val="24"/>
          <w:lang w:eastAsia="lt-LT"/>
        </w:rPr>
        <w:t xml:space="preserve"> įgyvendinimo pabaigos</w:t>
      </w:r>
      <w:r w:rsidR="00416849">
        <w:rPr>
          <w:szCs w:val="24"/>
          <w:lang w:eastAsia="lt-LT"/>
        </w:rPr>
        <w:t>.</w:t>
      </w:r>
      <w:r w:rsidR="00416849">
        <w:rPr>
          <w:noProof/>
        </w:rPr>
        <w:t xml:space="preserve"> Balai suteikiami </w:t>
      </w:r>
      <w:r w:rsidR="00416849" w:rsidRPr="00F0471A">
        <w:rPr>
          <w:szCs w:val="24"/>
          <w:lang w:eastAsia="lt-LT"/>
        </w:rPr>
        <w:t xml:space="preserve">vadovaujantis </w:t>
      </w:r>
      <w:r w:rsidR="00416849" w:rsidRPr="00B73136">
        <w:rPr>
          <w:szCs w:val="24"/>
          <w:lang w:eastAsia="lt-LT"/>
        </w:rPr>
        <w:t>Projektų inovatyvumo vertinimo metodik</w:t>
      </w:r>
      <w:r w:rsidR="00416849">
        <w:rPr>
          <w:szCs w:val="24"/>
          <w:lang w:eastAsia="lt-LT"/>
        </w:rPr>
        <w:t>a</w:t>
      </w:r>
      <w:r w:rsidR="00416849" w:rsidRPr="00B73136">
        <w:rPr>
          <w:szCs w:val="24"/>
          <w:lang w:eastAsia="lt-LT"/>
        </w:rPr>
        <w:t>, patvirtint</w:t>
      </w:r>
      <w:r w:rsidR="00416849">
        <w:rPr>
          <w:szCs w:val="24"/>
          <w:lang w:eastAsia="lt-LT"/>
        </w:rPr>
        <w:t>a</w:t>
      </w:r>
      <w:r w:rsidR="00416849" w:rsidRPr="00B73136">
        <w:t xml:space="preserve"> </w:t>
      </w:r>
      <w:r w:rsidR="00416849" w:rsidRPr="00B73136">
        <w:rPr>
          <w:szCs w:val="24"/>
          <w:lang w:eastAsia="lt-LT"/>
        </w:rPr>
        <w:t xml:space="preserve">Lietuvos Respublikos žemės ūkio </w:t>
      </w:r>
      <w:r w:rsidR="00416849" w:rsidRPr="00D72729">
        <w:rPr>
          <w:szCs w:val="24"/>
          <w:lang w:eastAsia="lt-LT"/>
        </w:rPr>
        <w:t xml:space="preserve">ministro 2023 m. kovo 24d. įsakymu </w:t>
      </w:r>
      <w:r w:rsidR="00416849">
        <w:rPr>
          <w:szCs w:val="24"/>
          <w:lang w:eastAsia="lt-LT"/>
        </w:rPr>
        <w:t>Nr. 3D-181</w:t>
      </w:r>
      <w:r w:rsidR="00416849" w:rsidRPr="00B73136">
        <w:rPr>
          <w:szCs w:val="24"/>
          <w:lang w:eastAsia="lt-LT"/>
        </w:rPr>
        <w:t xml:space="preserve"> „Dėl </w:t>
      </w:r>
      <w:r w:rsidR="00416849">
        <w:rPr>
          <w:szCs w:val="24"/>
          <w:lang w:eastAsia="lt-LT"/>
        </w:rPr>
        <w:t xml:space="preserve">projektų </w:t>
      </w:r>
      <w:r w:rsidR="00416849" w:rsidRPr="00B73136">
        <w:rPr>
          <w:szCs w:val="24"/>
          <w:lang w:eastAsia="lt-LT"/>
        </w:rPr>
        <w:t xml:space="preserve">inovatyvumo </w:t>
      </w:r>
      <w:r w:rsidR="00416849">
        <w:rPr>
          <w:szCs w:val="24"/>
          <w:lang w:eastAsia="lt-LT"/>
        </w:rPr>
        <w:t xml:space="preserve">vertinimo </w:t>
      </w:r>
      <w:r w:rsidR="00416849" w:rsidRPr="00B73136">
        <w:rPr>
          <w:szCs w:val="24"/>
          <w:lang w:eastAsia="lt-LT"/>
        </w:rPr>
        <w:t>metodikos patvirtinimo“</w:t>
      </w:r>
      <w:r w:rsidR="00416849">
        <w:rPr>
          <w:szCs w:val="24"/>
          <w:lang w:eastAsia="lt-LT"/>
        </w:rPr>
        <w:t>:</w:t>
      </w:r>
      <w:r w:rsidR="00416849" w:rsidRPr="00B73136">
        <w:rPr>
          <w:szCs w:val="24"/>
          <w:lang w:eastAsia="lt-LT"/>
        </w:rPr>
        <w:t xml:space="preserve"> </w:t>
      </w:r>
    </w:p>
    <w:p w14:paraId="2ECEFB0C" w14:textId="08D54A00" w:rsidR="00416849" w:rsidRPr="00324CB2" w:rsidRDefault="003128A6" w:rsidP="00416849">
      <w:pPr>
        <w:pStyle w:val="Sraopastraipa"/>
        <w:spacing w:before="40" w:after="40" w:line="360" w:lineRule="auto"/>
        <w:ind w:left="0" w:firstLine="709"/>
        <w:jc w:val="both"/>
      </w:pPr>
      <w:r>
        <w:rPr>
          <w:szCs w:val="24"/>
          <w:lang w:eastAsia="lt-LT"/>
        </w:rPr>
        <w:t>40</w:t>
      </w:r>
      <w:r w:rsidR="00416849">
        <w:rPr>
          <w:szCs w:val="24"/>
          <w:lang w:eastAsia="lt-LT"/>
        </w:rPr>
        <w:t>.2.1</w:t>
      </w:r>
      <w:r w:rsidR="00416849" w:rsidRPr="00324CB2">
        <w:rPr>
          <w:szCs w:val="24"/>
          <w:lang w:eastAsia="lt-LT"/>
        </w:rPr>
        <w:t xml:space="preserve">. jei nustatomas </w:t>
      </w:r>
      <w:r w:rsidR="00416849" w:rsidRPr="00324CB2">
        <w:t xml:space="preserve">I inovatyvumo lygis, </w:t>
      </w:r>
      <w:r w:rsidR="00416849">
        <w:t xml:space="preserve">– </w:t>
      </w:r>
      <w:r w:rsidR="00416849" w:rsidRPr="00324CB2">
        <w:t xml:space="preserve">suteikiama </w:t>
      </w:r>
      <w:r w:rsidR="0077379F">
        <w:t>20</w:t>
      </w:r>
      <w:r w:rsidR="0077379F" w:rsidRPr="00324CB2">
        <w:t xml:space="preserve"> </w:t>
      </w:r>
      <w:r w:rsidR="00416849" w:rsidRPr="00324CB2">
        <w:t>balų;</w:t>
      </w:r>
    </w:p>
    <w:p w14:paraId="5581CDEE" w14:textId="7AECCBCF" w:rsidR="00416849" w:rsidRPr="00324CB2" w:rsidRDefault="003128A6" w:rsidP="00416849">
      <w:pPr>
        <w:spacing w:line="360" w:lineRule="auto"/>
        <w:ind w:firstLine="709"/>
        <w:jc w:val="both"/>
      </w:pPr>
      <w:r>
        <w:rPr>
          <w:szCs w:val="24"/>
          <w:lang w:eastAsia="lt-LT"/>
        </w:rPr>
        <w:t>40</w:t>
      </w:r>
      <w:r w:rsidR="00416849" w:rsidRPr="00324CB2">
        <w:rPr>
          <w:szCs w:val="24"/>
          <w:lang w:eastAsia="lt-LT"/>
        </w:rPr>
        <w:t>.</w:t>
      </w:r>
      <w:r w:rsidR="00416849">
        <w:rPr>
          <w:szCs w:val="24"/>
          <w:lang w:eastAsia="lt-LT"/>
        </w:rPr>
        <w:t>2</w:t>
      </w:r>
      <w:r w:rsidR="00416849" w:rsidRPr="00324CB2">
        <w:rPr>
          <w:szCs w:val="24"/>
          <w:lang w:eastAsia="lt-LT"/>
        </w:rPr>
        <w:t>.2. jei nustatomas I</w:t>
      </w:r>
      <w:r w:rsidR="00416849" w:rsidRPr="00324CB2">
        <w:t>I inovatyvumo lygis,</w:t>
      </w:r>
      <w:r w:rsidR="00416849" w:rsidRPr="007F6E72">
        <w:t xml:space="preserve"> </w:t>
      </w:r>
      <w:r w:rsidR="00416849">
        <w:t>–</w:t>
      </w:r>
      <w:r w:rsidR="00416849" w:rsidRPr="00324CB2">
        <w:t xml:space="preserve"> suteikiama </w:t>
      </w:r>
      <w:r w:rsidR="0077379F" w:rsidRPr="00324CB2">
        <w:t>1</w:t>
      </w:r>
      <w:r w:rsidR="0077379F">
        <w:t>5</w:t>
      </w:r>
      <w:r w:rsidR="0077379F" w:rsidRPr="00324CB2">
        <w:t xml:space="preserve"> </w:t>
      </w:r>
      <w:r w:rsidR="00416849" w:rsidRPr="00324CB2">
        <w:t>balų;</w:t>
      </w:r>
    </w:p>
    <w:p w14:paraId="6FC603BE" w14:textId="0E2FCCA3" w:rsidR="00416849" w:rsidRPr="00324CB2" w:rsidRDefault="003128A6" w:rsidP="00416849">
      <w:pPr>
        <w:spacing w:line="360" w:lineRule="auto"/>
        <w:ind w:firstLine="709"/>
        <w:jc w:val="both"/>
      </w:pPr>
      <w:r>
        <w:rPr>
          <w:szCs w:val="24"/>
          <w:lang w:eastAsia="lt-LT"/>
        </w:rPr>
        <w:t>40</w:t>
      </w:r>
      <w:r w:rsidR="00416849" w:rsidRPr="00324CB2">
        <w:rPr>
          <w:szCs w:val="24"/>
          <w:lang w:eastAsia="lt-LT"/>
        </w:rPr>
        <w:t>.</w:t>
      </w:r>
      <w:r w:rsidR="00416849">
        <w:rPr>
          <w:szCs w:val="24"/>
          <w:lang w:eastAsia="lt-LT"/>
        </w:rPr>
        <w:t>2</w:t>
      </w:r>
      <w:r w:rsidR="00416849" w:rsidRPr="00324CB2">
        <w:rPr>
          <w:szCs w:val="24"/>
          <w:lang w:eastAsia="lt-LT"/>
        </w:rPr>
        <w:t xml:space="preserve">.3. jei nustatomas </w:t>
      </w:r>
      <w:r w:rsidR="00416849" w:rsidRPr="00324CB2">
        <w:t xml:space="preserve">III inovatyvumo lygis, </w:t>
      </w:r>
      <w:r w:rsidR="00416849">
        <w:t xml:space="preserve">– </w:t>
      </w:r>
      <w:r w:rsidR="00416849" w:rsidRPr="00324CB2">
        <w:t>suteikiam</w:t>
      </w:r>
      <w:r w:rsidR="00416849">
        <w:t>i</w:t>
      </w:r>
      <w:r w:rsidR="00416849" w:rsidRPr="00324CB2">
        <w:t xml:space="preserve"> </w:t>
      </w:r>
      <w:r w:rsidR="0077379F">
        <w:t>10</w:t>
      </w:r>
      <w:r w:rsidR="0077379F" w:rsidRPr="00324CB2">
        <w:t xml:space="preserve"> bal</w:t>
      </w:r>
      <w:r w:rsidR="0077379F">
        <w:t>ų</w:t>
      </w:r>
      <w:r w:rsidR="00416849">
        <w:t>;</w:t>
      </w:r>
    </w:p>
    <w:p w14:paraId="1A8A7986" w14:textId="5ACA3532" w:rsidR="00416849" w:rsidRPr="000F11BE" w:rsidRDefault="003128A6" w:rsidP="00416849">
      <w:pPr>
        <w:pStyle w:val="Sraopastraipa"/>
        <w:spacing w:before="40" w:after="40" w:line="360" w:lineRule="auto"/>
        <w:ind w:left="0" w:firstLine="709"/>
        <w:jc w:val="both"/>
        <w:rPr>
          <w:szCs w:val="24"/>
          <w:lang w:val="en-US" w:eastAsia="lt-LT"/>
        </w:rPr>
      </w:pPr>
      <w:r>
        <w:rPr>
          <w:szCs w:val="24"/>
          <w:lang w:eastAsia="lt-LT"/>
        </w:rPr>
        <w:t>40</w:t>
      </w:r>
      <w:r w:rsidR="00416849">
        <w:rPr>
          <w:szCs w:val="24"/>
          <w:lang w:eastAsia="lt-LT"/>
        </w:rPr>
        <w:t xml:space="preserve">.3. </w:t>
      </w:r>
      <w:r w:rsidR="00416849">
        <w:rPr>
          <w:noProof/>
        </w:rPr>
        <w:t>prie aplinkos ir klimato tikslų prisidedantiems projektams</w:t>
      </w:r>
      <w:r w:rsidR="00416849" w:rsidRPr="000F11BE">
        <w:rPr>
          <w:b/>
          <w:bCs/>
          <w:szCs w:val="24"/>
          <w:lang w:eastAsia="lt-LT"/>
        </w:rPr>
        <w:t xml:space="preserve"> </w:t>
      </w:r>
      <w:r w:rsidR="00416849" w:rsidRPr="000F11BE">
        <w:rPr>
          <w:szCs w:val="24"/>
          <w:lang w:eastAsia="lt-LT"/>
        </w:rPr>
        <w:t xml:space="preserve">– didžiausia suteikiamų balų suma negali viršyti </w:t>
      </w:r>
      <w:r w:rsidR="00416849" w:rsidRPr="00E94FB8">
        <w:rPr>
          <w:szCs w:val="24"/>
          <w:lang w:eastAsia="lt-LT"/>
        </w:rPr>
        <w:t>15</w:t>
      </w:r>
      <w:r w:rsidR="00416849" w:rsidRPr="000F11BE">
        <w:rPr>
          <w:szCs w:val="24"/>
          <w:lang w:eastAsia="lt-LT"/>
        </w:rPr>
        <w:t xml:space="preserve"> balų. Tuo atveju, kai (pasirenkamas tik vienas iš nurodytų variantų):</w:t>
      </w:r>
    </w:p>
    <w:p w14:paraId="4D64D9ED" w14:textId="6BE26F9F" w:rsidR="00416849" w:rsidRDefault="003128A6" w:rsidP="00416849">
      <w:pPr>
        <w:spacing w:line="360" w:lineRule="auto"/>
        <w:ind w:firstLine="709"/>
        <w:jc w:val="both"/>
        <w:rPr>
          <w:rFonts w:eastAsia="Calibri"/>
          <w:color w:val="000000"/>
          <w:szCs w:val="24"/>
        </w:rPr>
      </w:pPr>
      <w:r>
        <w:rPr>
          <w:szCs w:val="24"/>
          <w:lang w:eastAsia="lt-LT"/>
        </w:rPr>
        <w:t>40</w:t>
      </w:r>
      <w:r w:rsidR="00416849" w:rsidRPr="000F11BE">
        <w:rPr>
          <w:szCs w:val="24"/>
          <w:lang w:eastAsia="lt-LT"/>
        </w:rPr>
        <w:t xml:space="preserve">.3.1. pareiškėjas dalyvauja (yra </w:t>
      </w:r>
      <w:r w:rsidR="00416849" w:rsidRPr="00A26CCA">
        <w:rPr>
          <w:szCs w:val="24"/>
          <w:lang w:eastAsia="lt-LT"/>
        </w:rPr>
        <w:t>patvirtintas paramos gavėju)</w:t>
      </w:r>
      <w:r w:rsidR="00416849" w:rsidRPr="000F11BE">
        <w:rPr>
          <w:szCs w:val="24"/>
          <w:lang w:eastAsia="lt-LT"/>
        </w:rPr>
        <w:t xml:space="preserve"> </w:t>
      </w:r>
      <w:r w:rsidR="00416849" w:rsidRPr="00324CB2">
        <w:rPr>
          <w:szCs w:val="24"/>
        </w:rPr>
        <w:t>Strateginio plano intervencinėje priemonėje, patenkančioje į Klimatui, aplinkai ir gyvūnų gerovei naudingas sistemas (</w:t>
      </w:r>
      <w:proofErr w:type="spellStart"/>
      <w:r w:rsidR="00416849" w:rsidRPr="00324CB2">
        <w:rPr>
          <w:szCs w:val="24"/>
        </w:rPr>
        <w:t>Ekoschemas</w:t>
      </w:r>
      <w:proofErr w:type="spellEnd"/>
      <w:r w:rsidR="00416849" w:rsidRPr="00324CB2">
        <w:rPr>
          <w:szCs w:val="24"/>
        </w:rPr>
        <w:t>), išskyrus dalyvavimą priemonėse</w:t>
      </w:r>
      <w:r w:rsidR="00AA2BBB">
        <w:rPr>
          <w:szCs w:val="24"/>
        </w:rPr>
        <w:t>:</w:t>
      </w:r>
      <w:r w:rsidR="00416849" w:rsidRPr="00324CB2">
        <w:rPr>
          <w:szCs w:val="24"/>
        </w:rPr>
        <w:t xml:space="preserve"> „Ekologinis ūkininkavimas“, „Perėjimas prie ekologinio ūkininkavimo“, </w:t>
      </w:r>
      <w:r w:rsidR="00416849">
        <w:rPr>
          <w:szCs w:val="24"/>
        </w:rPr>
        <w:t>„</w:t>
      </w:r>
      <w:r w:rsidR="00416849" w:rsidRPr="00324CB2">
        <w:rPr>
          <w:szCs w:val="24"/>
        </w:rPr>
        <w:t>Tausojanti vaisių, uogų ir daržovių programa</w:t>
      </w:r>
      <w:r w:rsidR="00416849">
        <w:rPr>
          <w:szCs w:val="24"/>
        </w:rPr>
        <w:t>“</w:t>
      </w:r>
      <w:r w:rsidR="00416849" w:rsidRPr="00324CB2">
        <w:rPr>
          <w:szCs w:val="24"/>
        </w:rPr>
        <w:t xml:space="preserve"> (NKP)</w:t>
      </w:r>
      <w:r w:rsidR="00416849">
        <w:rPr>
          <w:szCs w:val="24"/>
        </w:rPr>
        <w:t xml:space="preserve">, </w:t>
      </w:r>
      <w:r w:rsidR="00416849" w:rsidRPr="002F68C1">
        <w:rPr>
          <w:szCs w:val="24"/>
        </w:rPr>
        <w:t>„Gyvūnų gerovė“</w:t>
      </w:r>
      <w:r w:rsidR="00416849" w:rsidRPr="000F11BE">
        <w:rPr>
          <w:color w:val="000000"/>
          <w:szCs w:val="24"/>
          <w:lang w:eastAsia="lt-LT"/>
        </w:rPr>
        <w:t xml:space="preserve"> </w:t>
      </w:r>
      <w:r w:rsidR="00416849">
        <w:rPr>
          <w:color w:val="000000"/>
          <w:szCs w:val="24"/>
          <w:lang w:eastAsia="lt-LT"/>
        </w:rPr>
        <w:t>(d</w:t>
      </w:r>
      <w:r w:rsidR="00416849" w:rsidRPr="000F11BE">
        <w:rPr>
          <w:szCs w:val="24"/>
          <w:lang w:eastAsia="lt-LT"/>
        </w:rPr>
        <w:t xml:space="preserve">alyvavimo </w:t>
      </w:r>
      <w:r w:rsidR="0077379F">
        <w:rPr>
          <w:szCs w:val="24"/>
          <w:lang w:eastAsia="lt-LT"/>
        </w:rPr>
        <w:t>priemonėse</w:t>
      </w:r>
      <w:r w:rsidR="00416849" w:rsidRPr="000F11BE">
        <w:rPr>
          <w:szCs w:val="24"/>
          <w:lang w:eastAsia="lt-LT"/>
        </w:rPr>
        <w:t xml:space="preserve"> ŽŪN plotas turi sudaryti ne mažiau kaip </w:t>
      </w:r>
      <w:r w:rsidR="00416849" w:rsidRPr="00906C1F">
        <w:rPr>
          <w:szCs w:val="24"/>
          <w:lang w:eastAsia="lt-LT"/>
        </w:rPr>
        <w:t>10</w:t>
      </w:r>
      <w:r w:rsidR="00416849" w:rsidRPr="000F11BE">
        <w:rPr>
          <w:b/>
          <w:bCs/>
          <w:szCs w:val="24"/>
          <w:lang w:eastAsia="lt-LT"/>
        </w:rPr>
        <w:t xml:space="preserve"> </w:t>
      </w:r>
      <w:r w:rsidR="00416849" w:rsidRPr="000F11BE">
        <w:rPr>
          <w:szCs w:val="24"/>
          <w:lang w:eastAsia="lt-LT"/>
        </w:rPr>
        <w:t>proc. deklaruoto ŽŪN ploto (</w:t>
      </w:r>
      <w:r w:rsidR="00416849" w:rsidRPr="000F11BE">
        <w:rPr>
          <w:color w:val="000000"/>
          <w:szCs w:val="24"/>
          <w:lang w:eastAsia="lt-LT"/>
        </w:rPr>
        <w:t xml:space="preserve">nustatoma </w:t>
      </w:r>
      <w:r w:rsidR="00416849" w:rsidRPr="000F11BE">
        <w:rPr>
          <w:color w:val="000000"/>
          <w:spacing w:val="-2"/>
          <w:szCs w:val="24"/>
          <w:lang w:eastAsia="lt-LT"/>
        </w:rPr>
        <w:t>pagal paskutinįjį prieš paramos paraiškos pateikimą deklaruotą ŽŪN plotą</w:t>
      </w:r>
      <w:r w:rsidR="00AA2BBB">
        <w:rPr>
          <w:color w:val="000000"/>
          <w:spacing w:val="-2"/>
          <w:szCs w:val="24"/>
          <w:lang w:eastAsia="lt-LT"/>
        </w:rPr>
        <w:t>)</w:t>
      </w:r>
      <w:r w:rsidR="00416849">
        <w:rPr>
          <w:szCs w:val="24"/>
          <w:lang w:eastAsia="lt-LT"/>
        </w:rPr>
        <w:t xml:space="preserve">. </w:t>
      </w:r>
      <w:r w:rsidR="00416849" w:rsidRPr="0023457E">
        <w:rPr>
          <w:szCs w:val="24"/>
        </w:rPr>
        <w:t xml:space="preserve">Atrankos balai suteikiami ir tuo atveju, kai </w:t>
      </w:r>
      <w:r w:rsidR="00416849" w:rsidRPr="0023457E">
        <w:rPr>
          <w:spacing w:val="2"/>
          <w:szCs w:val="24"/>
        </w:rPr>
        <w:t xml:space="preserve">pripažinto žemės ūkio kooperatyvo, kuris superka ir realizuoja iš savo narių jų valdose pagamintus ar išaugintus žemės ūkio produktus arba supirktus iš savo narių jų </w:t>
      </w:r>
      <w:r w:rsidR="00416849" w:rsidRPr="0023457E">
        <w:rPr>
          <w:spacing w:val="2"/>
          <w:szCs w:val="24"/>
        </w:rPr>
        <w:lastRenderedPageBreak/>
        <w:t>valdose pagamintus ar išaugintus žemės ūkio produktus perdirba ir realizuoja iš jų pagamintus maisto ir ne maisto produktus,</w:t>
      </w:r>
      <w:r w:rsidR="00416849">
        <w:rPr>
          <w:spacing w:val="2"/>
          <w:szCs w:val="24"/>
        </w:rPr>
        <w:t xml:space="preserve"> </w:t>
      </w:r>
      <w:r w:rsidR="00416849" w:rsidRPr="001C4263">
        <w:rPr>
          <w:spacing w:val="2"/>
          <w:szCs w:val="24"/>
        </w:rPr>
        <w:t>ne mažiau kaip 50 proc.</w:t>
      </w:r>
      <w:r w:rsidR="00416849">
        <w:rPr>
          <w:spacing w:val="2"/>
          <w:szCs w:val="24"/>
        </w:rPr>
        <w:t xml:space="preserve"> </w:t>
      </w:r>
      <w:r w:rsidR="00416849" w:rsidRPr="001C4263">
        <w:rPr>
          <w:spacing w:val="2"/>
          <w:szCs w:val="24"/>
        </w:rPr>
        <w:t>nari</w:t>
      </w:r>
      <w:r w:rsidR="00416849">
        <w:rPr>
          <w:spacing w:val="2"/>
          <w:szCs w:val="24"/>
        </w:rPr>
        <w:t xml:space="preserve">ų, dalyvauja šiame papunktyje nurodytose priemonėse </w:t>
      </w:r>
      <w:r w:rsidR="00416849" w:rsidRPr="0023457E">
        <w:rPr>
          <w:spacing w:val="2"/>
          <w:szCs w:val="24"/>
        </w:rPr>
        <w:t xml:space="preserve">(pateikiamas kooperatyvo narių sąrašas, kuriame nurodyti kiekvieno </w:t>
      </w:r>
      <w:r w:rsidR="00416849">
        <w:rPr>
          <w:spacing w:val="2"/>
          <w:szCs w:val="24"/>
        </w:rPr>
        <w:t xml:space="preserve">dalyvaujančio </w:t>
      </w:r>
      <w:r w:rsidR="00416849" w:rsidRPr="0023457E">
        <w:rPr>
          <w:spacing w:val="2"/>
          <w:szCs w:val="24"/>
        </w:rPr>
        <w:t>kooperatyvo nario asmens duomenys</w:t>
      </w:r>
      <w:r w:rsidR="00416849">
        <w:rPr>
          <w:spacing w:val="2"/>
          <w:szCs w:val="24"/>
        </w:rPr>
        <w:t>, valdos Nr.</w:t>
      </w:r>
      <w:r w:rsidR="00416849" w:rsidRPr="0023457E">
        <w:rPr>
          <w:spacing w:val="2"/>
          <w:szCs w:val="24"/>
        </w:rPr>
        <w:t>)</w:t>
      </w:r>
      <w:r w:rsidR="00416849">
        <w:rPr>
          <w:spacing w:val="2"/>
          <w:szCs w:val="24"/>
        </w:rPr>
        <w:t xml:space="preserve"> – </w:t>
      </w:r>
      <w:r w:rsidR="00416849" w:rsidRPr="000F11BE">
        <w:rPr>
          <w:szCs w:val="24"/>
          <w:lang w:eastAsia="lt-LT"/>
        </w:rPr>
        <w:t xml:space="preserve">suteikiama </w:t>
      </w:r>
      <w:r w:rsidR="00416849" w:rsidRPr="00E94FB8">
        <w:rPr>
          <w:szCs w:val="24"/>
          <w:lang w:eastAsia="lt-LT"/>
        </w:rPr>
        <w:t>15</w:t>
      </w:r>
      <w:r w:rsidR="00416849">
        <w:rPr>
          <w:szCs w:val="24"/>
          <w:lang w:eastAsia="lt-LT"/>
        </w:rPr>
        <w:t xml:space="preserve"> balų</w:t>
      </w:r>
      <w:r w:rsidR="00416849">
        <w:rPr>
          <w:szCs w:val="24"/>
        </w:rPr>
        <w:t>;</w:t>
      </w:r>
      <w:r w:rsidR="00416849" w:rsidRPr="0023457E">
        <w:rPr>
          <w:rFonts w:eastAsia="Calibri"/>
          <w:color w:val="000000"/>
          <w:szCs w:val="24"/>
        </w:rPr>
        <w:t xml:space="preserve"> </w:t>
      </w:r>
    </w:p>
    <w:p w14:paraId="3109478B" w14:textId="3174827D" w:rsidR="00416849" w:rsidRDefault="003128A6" w:rsidP="00416849">
      <w:pPr>
        <w:spacing w:line="360" w:lineRule="auto"/>
        <w:ind w:firstLine="709"/>
        <w:jc w:val="both"/>
        <w:rPr>
          <w:rFonts w:eastAsia="Calibri"/>
          <w:color w:val="000000"/>
          <w:szCs w:val="24"/>
        </w:rPr>
      </w:pPr>
      <w:r>
        <w:rPr>
          <w:szCs w:val="24"/>
          <w:lang w:eastAsia="lt-LT"/>
        </w:rPr>
        <w:t>40</w:t>
      </w:r>
      <w:r w:rsidR="00416849" w:rsidRPr="000F11BE">
        <w:rPr>
          <w:szCs w:val="24"/>
          <w:lang w:eastAsia="lt-LT"/>
        </w:rPr>
        <w:t>.3.</w:t>
      </w:r>
      <w:r w:rsidR="00416849">
        <w:rPr>
          <w:szCs w:val="24"/>
          <w:lang w:eastAsia="lt-LT"/>
        </w:rPr>
        <w:t>2</w:t>
      </w:r>
      <w:r w:rsidR="00416849" w:rsidRPr="000F11BE">
        <w:rPr>
          <w:szCs w:val="24"/>
          <w:lang w:eastAsia="lt-LT"/>
        </w:rPr>
        <w:t>.</w:t>
      </w:r>
      <w:r w:rsidR="00416849">
        <w:rPr>
          <w:szCs w:val="24"/>
          <w:lang w:eastAsia="lt-LT"/>
        </w:rPr>
        <w:t xml:space="preserve"> </w:t>
      </w:r>
      <w:r w:rsidR="00416849" w:rsidRPr="000F11BE">
        <w:rPr>
          <w:szCs w:val="24"/>
          <w:lang w:eastAsia="lt-LT"/>
        </w:rPr>
        <w:t xml:space="preserve">pareiškėjas </w:t>
      </w:r>
      <w:r w:rsidR="00416849">
        <w:rPr>
          <w:szCs w:val="24"/>
          <w:lang w:eastAsia="lt-LT"/>
        </w:rPr>
        <w:t xml:space="preserve">įsipareigoja dalyvauti ne vėliau kaip per 1 metų laikotarpį nuo paramos sutarties pasirašymo </w:t>
      </w:r>
      <w:r w:rsidR="00416849" w:rsidRPr="00324CB2">
        <w:rPr>
          <w:szCs w:val="24"/>
        </w:rPr>
        <w:t>Strateginio plano intervencinėje priemonėje, patenkančioje į Klimatui, aplinkai ir gyvūnų gerovei naudingas sistemas (</w:t>
      </w:r>
      <w:proofErr w:type="spellStart"/>
      <w:r w:rsidR="00416849" w:rsidRPr="00324CB2">
        <w:rPr>
          <w:szCs w:val="24"/>
        </w:rPr>
        <w:t>Ekoschemas</w:t>
      </w:r>
      <w:proofErr w:type="spellEnd"/>
      <w:r w:rsidR="00416849" w:rsidRPr="00324CB2">
        <w:rPr>
          <w:szCs w:val="24"/>
        </w:rPr>
        <w:t>), išskyrus dalyvavimą priemonėse</w:t>
      </w:r>
      <w:r w:rsidR="00AA2BBB">
        <w:rPr>
          <w:szCs w:val="24"/>
        </w:rPr>
        <w:t>:</w:t>
      </w:r>
      <w:r w:rsidR="00416849" w:rsidRPr="00324CB2">
        <w:rPr>
          <w:szCs w:val="24"/>
        </w:rPr>
        <w:t xml:space="preserve"> „Ekologinis ūkininkavimas“, „Perėjimas prie ekologinio ūkininkavimo“, </w:t>
      </w:r>
      <w:r w:rsidR="00416849">
        <w:rPr>
          <w:szCs w:val="24"/>
        </w:rPr>
        <w:t>„</w:t>
      </w:r>
      <w:r w:rsidR="00416849" w:rsidRPr="00324CB2">
        <w:rPr>
          <w:szCs w:val="24"/>
        </w:rPr>
        <w:t>Tausojanti vaisių, uogų ir daržovių programa</w:t>
      </w:r>
      <w:r w:rsidR="00416849">
        <w:rPr>
          <w:szCs w:val="24"/>
        </w:rPr>
        <w:t>“</w:t>
      </w:r>
      <w:r w:rsidR="00416849" w:rsidRPr="00324CB2">
        <w:rPr>
          <w:szCs w:val="24"/>
        </w:rPr>
        <w:t xml:space="preserve"> (NKP)</w:t>
      </w:r>
      <w:r w:rsidR="00416849">
        <w:rPr>
          <w:szCs w:val="24"/>
        </w:rPr>
        <w:t xml:space="preserve">, </w:t>
      </w:r>
      <w:r w:rsidR="00416849" w:rsidRPr="002F68C1">
        <w:rPr>
          <w:szCs w:val="24"/>
        </w:rPr>
        <w:t>„Gyvūnų gerovė“</w:t>
      </w:r>
      <w:r w:rsidR="00416849" w:rsidRPr="000F11BE">
        <w:rPr>
          <w:color w:val="000000"/>
          <w:szCs w:val="24"/>
          <w:lang w:eastAsia="lt-LT"/>
        </w:rPr>
        <w:t xml:space="preserve"> </w:t>
      </w:r>
      <w:r w:rsidR="00416849">
        <w:rPr>
          <w:color w:val="000000"/>
          <w:szCs w:val="24"/>
          <w:lang w:eastAsia="lt-LT"/>
        </w:rPr>
        <w:t>(d</w:t>
      </w:r>
      <w:r w:rsidR="00416849" w:rsidRPr="000F11BE">
        <w:rPr>
          <w:szCs w:val="24"/>
          <w:lang w:eastAsia="lt-LT"/>
        </w:rPr>
        <w:t xml:space="preserve">alyvavimo </w:t>
      </w:r>
      <w:r w:rsidR="00AA2BBB">
        <w:rPr>
          <w:szCs w:val="24"/>
          <w:lang w:eastAsia="lt-LT"/>
        </w:rPr>
        <w:t>priemonėse</w:t>
      </w:r>
      <w:r w:rsidR="00416849" w:rsidRPr="000F11BE">
        <w:rPr>
          <w:szCs w:val="24"/>
          <w:lang w:eastAsia="lt-LT"/>
        </w:rPr>
        <w:t xml:space="preserve"> ŽŪN plotas turi sudaryti ne mažiau kaip </w:t>
      </w:r>
      <w:r w:rsidR="00416849" w:rsidRPr="00906C1F">
        <w:rPr>
          <w:szCs w:val="24"/>
          <w:lang w:eastAsia="lt-LT"/>
        </w:rPr>
        <w:t>10</w:t>
      </w:r>
      <w:r w:rsidR="00416849" w:rsidRPr="000F11BE">
        <w:rPr>
          <w:b/>
          <w:bCs/>
          <w:szCs w:val="24"/>
          <w:lang w:eastAsia="lt-LT"/>
        </w:rPr>
        <w:t xml:space="preserve"> </w:t>
      </w:r>
      <w:r w:rsidR="00416849" w:rsidRPr="000F11BE">
        <w:rPr>
          <w:szCs w:val="24"/>
          <w:lang w:eastAsia="lt-LT"/>
        </w:rPr>
        <w:t>proc. deklaruoto ŽŪN ploto</w:t>
      </w:r>
      <w:r w:rsidR="00416849">
        <w:rPr>
          <w:color w:val="000000"/>
          <w:spacing w:val="-2"/>
          <w:szCs w:val="24"/>
          <w:lang w:eastAsia="lt-LT"/>
        </w:rPr>
        <w:t>, įsipareigojimo vykdymas nustatomas pagal pirmaisiais įsipareigojimo vykdymo metais deklaruotą ŽŪN plotą</w:t>
      </w:r>
      <w:r w:rsidR="00416849" w:rsidRPr="000F11BE">
        <w:rPr>
          <w:szCs w:val="24"/>
          <w:lang w:eastAsia="lt-LT"/>
        </w:rPr>
        <w:t>)</w:t>
      </w:r>
      <w:r w:rsidR="00416849">
        <w:rPr>
          <w:szCs w:val="24"/>
          <w:lang w:eastAsia="lt-LT"/>
        </w:rPr>
        <w:t xml:space="preserve">. </w:t>
      </w:r>
      <w:r w:rsidR="00416849" w:rsidRPr="0023457E">
        <w:rPr>
          <w:szCs w:val="24"/>
        </w:rPr>
        <w:t xml:space="preserve">Atrankos balai suteikiami ir tuo atveju, kai </w:t>
      </w:r>
      <w:r w:rsidR="00416849" w:rsidRPr="0023457E">
        <w:rPr>
          <w:spacing w:val="2"/>
          <w:szCs w:val="24"/>
        </w:rPr>
        <w:t>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w:t>
      </w:r>
      <w:r w:rsidR="00416849">
        <w:rPr>
          <w:spacing w:val="2"/>
          <w:szCs w:val="24"/>
        </w:rPr>
        <w:t xml:space="preserve"> </w:t>
      </w:r>
      <w:r w:rsidR="00416849" w:rsidRPr="001C4263">
        <w:rPr>
          <w:spacing w:val="2"/>
          <w:szCs w:val="24"/>
        </w:rPr>
        <w:t>ne mažiau kaip 50 proc.</w:t>
      </w:r>
      <w:r w:rsidR="00416849">
        <w:rPr>
          <w:spacing w:val="2"/>
          <w:szCs w:val="24"/>
        </w:rPr>
        <w:t xml:space="preserve"> </w:t>
      </w:r>
      <w:r w:rsidR="00416849" w:rsidRPr="001C4263">
        <w:rPr>
          <w:spacing w:val="2"/>
          <w:szCs w:val="24"/>
        </w:rPr>
        <w:t>na</w:t>
      </w:r>
      <w:r w:rsidR="00416849">
        <w:rPr>
          <w:spacing w:val="2"/>
          <w:szCs w:val="24"/>
        </w:rPr>
        <w:t xml:space="preserve">rių įsipareigoja dalyvauti šiame papunktyje nurodytose priemonėse </w:t>
      </w:r>
      <w:r w:rsidR="00416849" w:rsidRPr="0023457E">
        <w:rPr>
          <w:spacing w:val="2"/>
          <w:szCs w:val="24"/>
        </w:rPr>
        <w:t>(pateikiamas kooperatyvo narių sąrašas, kuriame nurodyti kiekvieno kooperatyvo nario asmens duomenys</w:t>
      </w:r>
      <w:r w:rsidR="00416849">
        <w:rPr>
          <w:spacing w:val="2"/>
          <w:szCs w:val="24"/>
        </w:rPr>
        <w:t>, valdos Nr.</w:t>
      </w:r>
      <w:r w:rsidR="00416849" w:rsidRPr="0023457E">
        <w:rPr>
          <w:spacing w:val="2"/>
          <w:szCs w:val="24"/>
        </w:rPr>
        <w:t>)</w:t>
      </w:r>
      <w:r w:rsidR="00416849" w:rsidRPr="000F11BE">
        <w:rPr>
          <w:szCs w:val="24"/>
          <w:lang w:eastAsia="lt-LT"/>
        </w:rPr>
        <w:t xml:space="preserve"> – </w:t>
      </w:r>
      <w:r w:rsidR="00416849" w:rsidRPr="00E94FB8">
        <w:rPr>
          <w:szCs w:val="24"/>
          <w:lang w:eastAsia="lt-LT"/>
        </w:rPr>
        <w:t>suteikiama 10</w:t>
      </w:r>
      <w:r w:rsidR="00416849">
        <w:rPr>
          <w:szCs w:val="24"/>
          <w:lang w:eastAsia="lt-LT"/>
        </w:rPr>
        <w:t xml:space="preserve"> balų</w:t>
      </w:r>
      <w:r w:rsidR="00416849">
        <w:rPr>
          <w:szCs w:val="24"/>
        </w:rPr>
        <w:t>;</w:t>
      </w:r>
      <w:r w:rsidR="00416849" w:rsidRPr="0023457E">
        <w:rPr>
          <w:rFonts w:eastAsia="Calibri"/>
          <w:color w:val="000000"/>
          <w:szCs w:val="24"/>
        </w:rPr>
        <w:t xml:space="preserve"> </w:t>
      </w:r>
    </w:p>
    <w:p w14:paraId="4C0A6F4B" w14:textId="59CB17D3" w:rsidR="00416849" w:rsidRDefault="003128A6" w:rsidP="00416849">
      <w:pPr>
        <w:spacing w:line="360" w:lineRule="auto"/>
        <w:ind w:firstLine="709"/>
        <w:jc w:val="both"/>
        <w:rPr>
          <w:rFonts w:eastAsia="Calibri"/>
          <w:color w:val="000000"/>
          <w:szCs w:val="24"/>
        </w:rPr>
      </w:pPr>
      <w:r>
        <w:rPr>
          <w:szCs w:val="24"/>
          <w:lang w:eastAsia="lt-LT"/>
        </w:rPr>
        <w:t>40</w:t>
      </w:r>
      <w:r w:rsidR="00416849" w:rsidRPr="000F11BE">
        <w:rPr>
          <w:szCs w:val="24"/>
          <w:lang w:eastAsia="lt-LT"/>
        </w:rPr>
        <w:t>.3.</w:t>
      </w:r>
      <w:r w:rsidR="00416849">
        <w:rPr>
          <w:szCs w:val="24"/>
          <w:lang w:eastAsia="lt-LT"/>
        </w:rPr>
        <w:t>3</w:t>
      </w:r>
      <w:r w:rsidR="00416849" w:rsidRPr="000F11BE">
        <w:rPr>
          <w:szCs w:val="24"/>
          <w:lang w:eastAsia="lt-LT"/>
        </w:rPr>
        <w:t>. pareiškėjas vykdo ekologinę gamybą arba</w:t>
      </w:r>
      <w:r w:rsidR="00416849" w:rsidRPr="000F11BE">
        <w:rPr>
          <w:color w:val="000000"/>
          <w:szCs w:val="24"/>
          <w:shd w:val="clear" w:color="auto" w:fill="FFFFFF"/>
          <w:lang w:eastAsia="lt-LT"/>
        </w:rPr>
        <w:t xml:space="preserve"> kontroliuojančioje institucijoje yra registruotas kaip perėjimo prie ekologinio ūkininkavimo laikotarpio</w:t>
      </w:r>
      <w:r w:rsidR="00416849" w:rsidRPr="000F11BE">
        <w:rPr>
          <w:szCs w:val="24"/>
          <w:lang w:eastAsia="lt-LT"/>
        </w:rPr>
        <w:t xml:space="preserve"> ūkis ir turi </w:t>
      </w:r>
      <w:r w:rsidR="00416849" w:rsidRPr="000F11BE">
        <w:rPr>
          <w:color w:val="000000"/>
          <w:szCs w:val="24"/>
          <w:lang w:eastAsia="lt-LT"/>
        </w:rPr>
        <w:t xml:space="preserve">sertifikavimo institucijos išduotą ekologinės gamybos patvirtinimo dokumentą ir įsipareigoja iki projekto kontrolės pabaigos vykdyti ekologinę gamybą </w:t>
      </w:r>
      <w:r w:rsidR="00416849" w:rsidRPr="000F11BE">
        <w:rPr>
          <w:szCs w:val="24"/>
          <w:lang w:eastAsia="lt-LT"/>
        </w:rPr>
        <w:t>(</w:t>
      </w:r>
      <w:r w:rsidR="00416849" w:rsidRPr="00496272">
        <w:rPr>
          <w:rFonts w:eastAsia="Calibri"/>
          <w:color w:val="000000"/>
          <w:szCs w:val="24"/>
        </w:rPr>
        <w:t>t</w:t>
      </w:r>
      <w:r w:rsidR="00416849" w:rsidRPr="00496272">
        <w:rPr>
          <w:szCs w:val="24"/>
          <w:lang w:eastAsia="lt-LT"/>
        </w:rPr>
        <w:t xml:space="preserve">uri būti sertifikuota </w:t>
      </w:r>
      <w:r w:rsidR="00416849">
        <w:rPr>
          <w:szCs w:val="24"/>
          <w:lang w:eastAsia="lt-LT"/>
        </w:rPr>
        <w:t>10</w:t>
      </w:r>
      <w:r w:rsidR="00416849" w:rsidRPr="00906C1F">
        <w:rPr>
          <w:szCs w:val="24"/>
          <w:lang w:eastAsia="lt-LT"/>
        </w:rPr>
        <w:t>0</w:t>
      </w:r>
      <w:r w:rsidR="00416849" w:rsidRPr="00496272">
        <w:rPr>
          <w:szCs w:val="24"/>
          <w:lang w:eastAsia="lt-LT"/>
        </w:rPr>
        <w:t xml:space="preserve"> proc. deklaruoto ŽŪN ploto, laikomų ūkinių gyvūnų </w:t>
      </w:r>
      <w:r w:rsidR="00416849" w:rsidRPr="00A76199">
        <w:rPr>
          <w:szCs w:val="24"/>
          <w:lang w:eastAsia="lt-LT"/>
        </w:rPr>
        <w:t>rūšių</w:t>
      </w:r>
      <w:r w:rsidR="00416849" w:rsidRPr="00A76199">
        <w:rPr>
          <w:color w:val="000000"/>
          <w:szCs w:val="24"/>
          <w:lang w:eastAsia="lt-LT"/>
        </w:rPr>
        <w:t>).</w:t>
      </w:r>
      <w:r w:rsidR="00416849">
        <w:rPr>
          <w:color w:val="000000"/>
          <w:szCs w:val="24"/>
          <w:lang w:eastAsia="lt-LT"/>
        </w:rPr>
        <w:t xml:space="preserve"> </w:t>
      </w:r>
      <w:r w:rsidR="00416849" w:rsidRPr="0023457E">
        <w:rPr>
          <w:szCs w:val="24"/>
        </w:rPr>
        <w:t xml:space="preserve">Atrankos balai suteikiami ir tuo atveju, kai </w:t>
      </w:r>
      <w:r w:rsidR="00416849"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w:t>
      </w:r>
      <w:r w:rsidR="00416849" w:rsidRPr="001C4263">
        <w:rPr>
          <w:spacing w:val="2"/>
          <w:szCs w:val="24"/>
        </w:rPr>
        <w:t>ne mažiau kaip 50 proc.</w:t>
      </w:r>
      <w:r w:rsidR="00416849">
        <w:rPr>
          <w:spacing w:val="2"/>
          <w:szCs w:val="24"/>
        </w:rPr>
        <w:t xml:space="preserve"> </w:t>
      </w:r>
      <w:r w:rsidR="00416849" w:rsidRPr="001C4263">
        <w:rPr>
          <w:spacing w:val="2"/>
          <w:szCs w:val="24"/>
        </w:rPr>
        <w:t>nari</w:t>
      </w:r>
      <w:r w:rsidR="00416849">
        <w:rPr>
          <w:spacing w:val="2"/>
          <w:szCs w:val="24"/>
        </w:rPr>
        <w:t xml:space="preserve">ų </w:t>
      </w:r>
      <w:r w:rsidR="00416849" w:rsidRPr="000F11BE">
        <w:rPr>
          <w:szCs w:val="24"/>
          <w:lang w:eastAsia="lt-LT"/>
        </w:rPr>
        <w:t>vykdo ekologinę gamybą arba</w:t>
      </w:r>
      <w:r w:rsidR="00416849" w:rsidRPr="000F11BE">
        <w:rPr>
          <w:color w:val="000000"/>
          <w:szCs w:val="24"/>
          <w:shd w:val="clear" w:color="auto" w:fill="FFFFFF"/>
          <w:lang w:eastAsia="lt-LT"/>
        </w:rPr>
        <w:t xml:space="preserve"> kontroliuojančioje institucijoje yra registruot</w:t>
      </w:r>
      <w:r w:rsidR="00416849">
        <w:rPr>
          <w:color w:val="000000"/>
          <w:szCs w:val="24"/>
          <w:shd w:val="clear" w:color="auto" w:fill="FFFFFF"/>
          <w:lang w:eastAsia="lt-LT"/>
        </w:rPr>
        <w:t>i</w:t>
      </w:r>
      <w:r w:rsidR="00416849" w:rsidRPr="000F11BE">
        <w:rPr>
          <w:color w:val="000000"/>
          <w:szCs w:val="24"/>
          <w:shd w:val="clear" w:color="auto" w:fill="FFFFFF"/>
          <w:lang w:eastAsia="lt-LT"/>
        </w:rPr>
        <w:t xml:space="preserve"> kaip perėjimo prie ekologinio ūkininkavimo laikotarpio</w:t>
      </w:r>
      <w:r w:rsidR="00416849" w:rsidRPr="000F11BE">
        <w:rPr>
          <w:szCs w:val="24"/>
          <w:lang w:eastAsia="lt-LT"/>
        </w:rPr>
        <w:t xml:space="preserve"> ūki</w:t>
      </w:r>
      <w:r w:rsidR="00416849">
        <w:rPr>
          <w:szCs w:val="24"/>
          <w:lang w:eastAsia="lt-LT"/>
        </w:rPr>
        <w:t>ai</w:t>
      </w:r>
      <w:r w:rsidR="00416849" w:rsidRPr="000F11BE">
        <w:rPr>
          <w:szCs w:val="24"/>
          <w:lang w:eastAsia="lt-LT"/>
        </w:rPr>
        <w:t xml:space="preserve"> ir turi </w:t>
      </w:r>
      <w:r w:rsidR="00416849" w:rsidRPr="000F11BE">
        <w:rPr>
          <w:color w:val="000000"/>
          <w:szCs w:val="24"/>
          <w:lang w:eastAsia="lt-LT"/>
        </w:rPr>
        <w:t>sertifikavimo institucijos išduotą ekologinės gamybos patvirtinimo dokumentą ir įsipareigoja iki projekto kontrolės pabaigos vykdyti ekologinę gamybą</w:t>
      </w:r>
      <w:r w:rsidR="00416849">
        <w:rPr>
          <w:color w:val="000000"/>
          <w:szCs w:val="24"/>
          <w:lang w:eastAsia="lt-LT"/>
        </w:rPr>
        <w:t xml:space="preserve">, </w:t>
      </w:r>
      <w:r w:rsidR="00416849" w:rsidRPr="0023457E">
        <w:rPr>
          <w:spacing w:val="2"/>
          <w:szCs w:val="24"/>
        </w:rPr>
        <w:t>(pateikiamas kooperatyvo narių sąrašas, kuriame nurodyti kiekvieno kooperatyvo nario asmens duomenys</w:t>
      </w:r>
      <w:r w:rsidR="00416849">
        <w:rPr>
          <w:spacing w:val="2"/>
          <w:szCs w:val="24"/>
        </w:rPr>
        <w:t>, valdos Nr.</w:t>
      </w:r>
      <w:r w:rsidR="00416849" w:rsidRPr="0023457E">
        <w:rPr>
          <w:spacing w:val="2"/>
          <w:szCs w:val="24"/>
        </w:rPr>
        <w:t>)</w:t>
      </w:r>
      <w:r w:rsidR="00416849">
        <w:rPr>
          <w:spacing w:val="2"/>
          <w:szCs w:val="24"/>
        </w:rPr>
        <w:t xml:space="preserve"> </w:t>
      </w:r>
      <w:r w:rsidR="00416849" w:rsidRPr="000F11BE">
        <w:rPr>
          <w:color w:val="000000"/>
          <w:szCs w:val="24"/>
          <w:lang w:eastAsia="lt-LT"/>
        </w:rPr>
        <w:t xml:space="preserve">– suteikiama </w:t>
      </w:r>
      <w:r w:rsidR="00416849" w:rsidRPr="00E94FB8">
        <w:rPr>
          <w:color w:val="000000"/>
          <w:szCs w:val="24"/>
          <w:lang w:eastAsia="lt-LT"/>
        </w:rPr>
        <w:t>15</w:t>
      </w:r>
      <w:r w:rsidR="00416849" w:rsidRPr="000F11BE">
        <w:rPr>
          <w:color w:val="000000"/>
          <w:szCs w:val="24"/>
          <w:lang w:eastAsia="lt-LT"/>
        </w:rPr>
        <w:t xml:space="preserve"> balų</w:t>
      </w:r>
      <w:r w:rsidR="00416849">
        <w:rPr>
          <w:szCs w:val="24"/>
        </w:rPr>
        <w:t>;</w:t>
      </w:r>
      <w:r w:rsidR="00416849" w:rsidRPr="0023457E">
        <w:rPr>
          <w:rFonts w:eastAsia="Calibri"/>
          <w:color w:val="000000"/>
          <w:szCs w:val="24"/>
        </w:rPr>
        <w:t xml:space="preserve"> </w:t>
      </w:r>
    </w:p>
    <w:p w14:paraId="475C7B3E" w14:textId="58E5878A" w:rsidR="00416849" w:rsidRDefault="003128A6" w:rsidP="00416849">
      <w:pPr>
        <w:spacing w:line="360" w:lineRule="auto"/>
        <w:ind w:firstLine="709"/>
        <w:jc w:val="both"/>
        <w:rPr>
          <w:rFonts w:eastAsia="Calibri"/>
          <w:color w:val="000000"/>
          <w:szCs w:val="24"/>
        </w:rPr>
      </w:pPr>
      <w:r>
        <w:rPr>
          <w:szCs w:val="24"/>
          <w:lang w:eastAsia="lt-LT"/>
        </w:rPr>
        <w:t>40</w:t>
      </w:r>
      <w:r w:rsidR="00416849" w:rsidRPr="000F11BE">
        <w:rPr>
          <w:szCs w:val="24"/>
          <w:lang w:eastAsia="lt-LT"/>
        </w:rPr>
        <w:t>.3.</w:t>
      </w:r>
      <w:r w:rsidR="00416849">
        <w:rPr>
          <w:szCs w:val="24"/>
          <w:lang w:eastAsia="lt-LT"/>
        </w:rPr>
        <w:t xml:space="preserve">4. </w:t>
      </w:r>
      <w:r w:rsidR="00416849" w:rsidRPr="000F11BE">
        <w:rPr>
          <w:szCs w:val="24"/>
          <w:lang w:eastAsia="lt-LT"/>
        </w:rPr>
        <w:t xml:space="preserve">pareiškėjas </w:t>
      </w:r>
      <w:r w:rsidR="00416849" w:rsidRPr="000F11BE">
        <w:rPr>
          <w:color w:val="000000"/>
          <w:szCs w:val="24"/>
          <w:lang w:eastAsia="lt-LT"/>
        </w:rPr>
        <w:t xml:space="preserve">įsipareigoja vykdyti </w:t>
      </w:r>
      <w:r w:rsidR="00416849">
        <w:rPr>
          <w:color w:val="000000"/>
          <w:szCs w:val="24"/>
          <w:lang w:eastAsia="lt-LT"/>
        </w:rPr>
        <w:t xml:space="preserve">žemės ūkio sektoriaus </w:t>
      </w:r>
      <w:r w:rsidR="00416849" w:rsidRPr="000F11BE">
        <w:rPr>
          <w:color w:val="000000"/>
          <w:szCs w:val="24"/>
          <w:lang w:eastAsia="lt-LT"/>
        </w:rPr>
        <w:t xml:space="preserve">ekologinę gamybą ir po projekto įgyvendinimo pabaigos </w:t>
      </w:r>
      <w:r w:rsidR="00416849" w:rsidRPr="000F11BE">
        <w:rPr>
          <w:szCs w:val="24"/>
          <w:lang w:eastAsia="lt-LT"/>
        </w:rPr>
        <w:t>antraisiais projekto kontrolės metais turėti sertifikavimo institucijos išduotą ekologinę gamybą patvirtinantį dokumentą ir ekologinę gamybą įsipareigoja vykdyti iki projekto kontrolės laikotarpio pabaigos</w:t>
      </w:r>
      <w:r w:rsidR="00416849" w:rsidRPr="000F11BE">
        <w:rPr>
          <w:color w:val="000000"/>
          <w:szCs w:val="24"/>
          <w:lang w:eastAsia="lt-LT"/>
        </w:rPr>
        <w:t xml:space="preserve"> </w:t>
      </w:r>
      <w:r w:rsidR="00416849" w:rsidRPr="000F11BE">
        <w:rPr>
          <w:szCs w:val="24"/>
          <w:lang w:eastAsia="lt-LT"/>
        </w:rPr>
        <w:t>(</w:t>
      </w:r>
      <w:r w:rsidR="00416849" w:rsidRPr="00496272">
        <w:rPr>
          <w:rFonts w:eastAsia="Calibri"/>
          <w:color w:val="000000"/>
          <w:szCs w:val="24"/>
        </w:rPr>
        <w:t>t</w:t>
      </w:r>
      <w:r w:rsidR="00416849" w:rsidRPr="00496272">
        <w:rPr>
          <w:szCs w:val="24"/>
          <w:lang w:eastAsia="lt-LT"/>
        </w:rPr>
        <w:t xml:space="preserve">uri būti sertifikuota </w:t>
      </w:r>
      <w:r w:rsidR="00416849">
        <w:rPr>
          <w:szCs w:val="24"/>
          <w:lang w:eastAsia="lt-LT"/>
        </w:rPr>
        <w:t>10</w:t>
      </w:r>
      <w:r w:rsidR="00416849" w:rsidRPr="00906C1F">
        <w:rPr>
          <w:szCs w:val="24"/>
          <w:lang w:eastAsia="lt-LT"/>
        </w:rPr>
        <w:t>0</w:t>
      </w:r>
      <w:r w:rsidR="00416849" w:rsidRPr="00496272">
        <w:rPr>
          <w:szCs w:val="24"/>
          <w:lang w:eastAsia="lt-LT"/>
        </w:rPr>
        <w:t xml:space="preserve"> proc. deklaruoto ŽŪN ploto, laikomų ūkinių gyvūnų rūšių</w:t>
      </w:r>
      <w:r w:rsidR="00416849">
        <w:rPr>
          <w:szCs w:val="24"/>
          <w:lang w:eastAsia="lt-LT"/>
        </w:rPr>
        <w:t>)</w:t>
      </w:r>
      <w:r w:rsidR="00416849">
        <w:rPr>
          <w:color w:val="000000"/>
          <w:szCs w:val="24"/>
          <w:lang w:eastAsia="lt-LT"/>
        </w:rPr>
        <w:t xml:space="preserve">. </w:t>
      </w:r>
      <w:r w:rsidR="00416849" w:rsidRPr="0023457E">
        <w:rPr>
          <w:szCs w:val="24"/>
        </w:rPr>
        <w:t xml:space="preserve">Atrankos balai suteikiami ir tuo atveju, kai </w:t>
      </w:r>
      <w:r w:rsidR="00416849" w:rsidRPr="0023457E">
        <w:rPr>
          <w:spacing w:val="2"/>
          <w:szCs w:val="24"/>
        </w:rPr>
        <w:t xml:space="preserve">pripažinto žemės ūkio </w:t>
      </w:r>
      <w:r w:rsidR="00416849" w:rsidRPr="0023457E">
        <w:rPr>
          <w:spacing w:val="2"/>
          <w:szCs w:val="24"/>
        </w:rPr>
        <w:lastRenderedPageBreak/>
        <w:t xml:space="preserve">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w:t>
      </w:r>
      <w:r w:rsidR="00416849" w:rsidRPr="001C4263">
        <w:rPr>
          <w:spacing w:val="2"/>
          <w:szCs w:val="24"/>
        </w:rPr>
        <w:t>ne mažiau kaip 50 proc.</w:t>
      </w:r>
      <w:r w:rsidR="00416849">
        <w:rPr>
          <w:spacing w:val="2"/>
          <w:szCs w:val="24"/>
        </w:rPr>
        <w:t xml:space="preserve"> </w:t>
      </w:r>
      <w:r w:rsidR="00416849" w:rsidRPr="00622AF3">
        <w:rPr>
          <w:spacing w:val="2"/>
          <w:szCs w:val="24"/>
        </w:rPr>
        <w:t xml:space="preserve">narių </w:t>
      </w:r>
      <w:r w:rsidR="00416849" w:rsidRPr="000F11BE">
        <w:rPr>
          <w:color w:val="000000"/>
          <w:szCs w:val="24"/>
          <w:lang w:eastAsia="lt-LT"/>
        </w:rPr>
        <w:t xml:space="preserve">įsipareigoja vykdyti ekologinę gamybą ir po projekto įgyvendinimo pabaigos </w:t>
      </w:r>
      <w:r w:rsidR="00416849" w:rsidRPr="000F11BE">
        <w:rPr>
          <w:szCs w:val="24"/>
          <w:lang w:eastAsia="lt-LT"/>
        </w:rPr>
        <w:t>antraisiais projekto kontrolės metais turėti sertifikavimo institucijos išduotą ekologinę gamybą patvirtinantį dokumentą ir ekologinę gamybą įsipareigoja vykdyti iki projekto kontrolės laikotarpio pabaigos</w:t>
      </w:r>
      <w:r w:rsidR="00416849" w:rsidRPr="0023457E">
        <w:rPr>
          <w:spacing w:val="2"/>
          <w:szCs w:val="24"/>
        </w:rPr>
        <w:t xml:space="preserve"> (pateikiamas kooperatyvo narių sąrašas, kuriame nurodyti kiekvieno kooperatyvo nario asmens duomenys</w:t>
      </w:r>
      <w:r w:rsidR="00416849">
        <w:rPr>
          <w:spacing w:val="2"/>
          <w:szCs w:val="24"/>
        </w:rPr>
        <w:t>, valdos Nr.</w:t>
      </w:r>
      <w:r w:rsidR="00416849" w:rsidRPr="0023457E">
        <w:rPr>
          <w:spacing w:val="2"/>
          <w:szCs w:val="24"/>
        </w:rPr>
        <w:t>)</w:t>
      </w:r>
      <w:r w:rsidR="00416849">
        <w:rPr>
          <w:spacing w:val="2"/>
          <w:szCs w:val="24"/>
        </w:rPr>
        <w:t xml:space="preserve"> </w:t>
      </w:r>
      <w:r w:rsidR="00416849" w:rsidRPr="000F11BE">
        <w:rPr>
          <w:color w:val="000000"/>
          <w:szCs w:val="24"/>
          <w:lang w:eastAsia="lt-LT"/>
        </w:rPr>
        <w:t xml:space="preserve">– suteikiama </w:t>
      </w:r>
      <w:r w:rsidR="00416849" w:rsidRPr="00E94FB8">
        <w:rPr>
          <w:color w:val="000000"/>
          <w:szCs w:val="24"/>
          <w:lang w:eastAsia="lt-LT"/>
        </w:rPr>
        <w:t>1</w:t>
      </w:r>
      <w:r w:rsidR="00416849">
        <w:rPr>
          <w:color w:val="000000"/>
          <w:szCs w:val="24"/>
          <w:lang w:eastAsia="lt-LT"/>
        </w:rPr>
        <w:t>0</w:t>
      </w:r>
      <w:r w:rsidR="00416849" w:rsidRPr="000F11BE">
        <w:rPr>
          <w:color w:val="000000"/>
          <w:szCs w:val="24"/>
          <w:lang w:eastAsia="lt-LT"/>
        </w:rPr>
        <w:t xml:space="preserve"> balų</w:t>
      </w:r>
      <w:r w:rsidR="00416849">
        <w:rPr>
          <w:szCs w:val="24"/>
        </w:rPr>
        <w:t>;</w:t>
      </w:r>
      <w:r w:rsidR="00416849" w:rsidRPr="0023457E">
        <w:rPr>
          <w:rFonts w:eastAsia="Calibri"/>
          <w:color w:val="000000"/>
          <w:szCs w:val="24"/>
        </w:rPr>
        <w:t xml:space="preserve"> </w:t>
      </w:r>
    </w:p>
    <w:p w14:paraId="41F0E20C" w14:textId="0ADCB57C" w:rsidR="00416849" w:rsidRPr="000F11BE" w:rsidRDefault="003128A6" w:rsidP="00416849">
      <w:pPr>
        <w:spacing w:line="360" w:lineRule="auto"/>
        <w:ind w:firstLine="709"/>
        <w:jc w:val="both"/>
        <w:rPr>
          <w:szCs w:val="24"/>
          <w:lang w:val="en-US" w:eastAsia="lt-LT"/>
        </w:rPr>
      </w:pPr>
      <w:r>
        <w:rPr>
          <w:szCs w:val="24"/>
          <w:lang w:eastAsia="lt-LT"/>
        </w:rPr>
        <w:t>40</w:t>
      </w:r>
      <w:r w:rsidR="00416849" w:rsidRPr="000F11BE">
        <w:rPr>
          <w:szCs w:val="24"/>
          <w:lang w:eastAsia="lt-LT"/>
        </w:rPr>
        <w:t>.3.</w:t>
      </w:r>
      <w:r w:rsidR="00416849">
        <w:rPr>
          <w:szCs w:val="24"/>
          <w:lang w:eastAsia="lt-LT"/>
        </w:rPr>
        <w:t>5</w:t>
      </w:r>
      <w:r w:rsidR="00416849" w:rsidRPr="000F11BE">
        <w:rPr>
          <w:szCs w:val="24"/>
          <w:lang w:eastAsia="lt-LT"/>
        </w:rPr>
        <w:t xml:space="preserve">. pareiškėjas vykdo gamybą pagal </w:t>
      </w:r>
      <w:r w:rsidR="00416849">
        <w:rPr>
          <w:szCs w:val="24"/>
          <w:lang w:eastAsia="lt-LT"/>
        </w:rPr>
        <w:t>N</w:t>
      </w:r>
      <w:r w:rsidR="00416849" w:rsidRPr="000F11BE">
        <w:rPr>
          <w:szCs w:val="24"/>
          <w:lang w:eastAsia="lt-LT"/>
        </w:rPr>
        <w:t>acionalinės žemės ūkio ir maisto kokybės sistemos (NKP) reikalavimus (pateikia patvirtinimo dokumentą) ir įsipareigoja vykdyti iki projekto kontrolės laikotarpio pabaigos</w:t>
      </w:r>
      <w:r w:rsidR="00416849">
        <w:rPr>
          <w:szCs w:val="24"/>
          <w:lang w:eastAsia="lt-LT"/>
        </w:rPr>
        <w:t xml:space="preserve">. </w:t>
      </w:r>
      <w:r w:rsidR="00416849" w:rsidRPr="0023457E">
        <w:rPr>
          <w:szCs w:val="24"/>
        </w:rPr>
        <w:t xml:space="preserve">Atrankos balai suteikiami ir tuo atveju, kai </w:t>
      </w:r>
      <w:r w:rsidR="00416849" w:rsidRPr="0023457E">
        <w:rPr>
          <w:spacing w:val="2"/>
          <w:szCs w:val="24"/>
        </w:rPr>
        <w:t xml:space="preserve">pripažinto žemės ūkio kooperatyvo, kuris superka ir realizuoja iš savo narių jų valdose pagamintus ar išaugintus žemės ūkio produktus arba supirktus iš savo narių jų valdose pagamintus ar išaugintus žemės ūkio produktus perdirba ir realizuoja iš jų pagamintus maisto ir ne maisto produktus, </w:t>
      </w:r>
      <w:r w:rsidR="00416849" w:rsidRPr="001C4263">
        <w:rPr>
          <w:spacing w:val="2"/>
          <w:szCs w:val="24"/>
        </w:rPr>
        <w:t>ne mažiau kaip 50 proc. narių</w:t>
      </w:r>
      <w:r w:rsidR="00416849">
        <w:rPr>
          <w:spacing w:val="2"/>
          <w:szCs w:val="24"/>
        </w:rPr>
        <w:t xml:space="preserve"> </w:t>
      </w:r>
      <w:r w:rsidR="00416849" w:rsidRPr="000F11BE">
        <w:rPr>
          <w:szCs w:val="24"/>
          <w:lang w:eastAsia="lt-LT"/>
        </w:rPr>
        <w:t>vykdo gamybą pagal nacionalinės žemės ūkio ir maisto kokybės sistemos (NKP) reikalavimus (pateikia patvirtinimo dokumentą) ir įsipareigoja vykdyti iki projekto kontrolės laikotarpio pabaigos</w:t>
      </w:r>
      <w:r w:rsidR="00416849" w:rsidRPr="0023457E">
        <w:rPr>
          <w:spacing w:val="2"/>
          <w:szCs w:val="24"/>
        </w:rPr>
        <w:t xml:space="preserve"> (pateikiamas kooperatyvo narių sąrašas, kuriame nurodyti kiekvieno kooperatyvo nario asmens duomenys</w:t>
      </w:r>
      <w:r w:rsidR="00416849">
        <w:rPr>
          <w:spacing w:val="2"/>
          <w:szCs w:val="24"/>
        </w:rPr>
        <w:t>, valdos Nr.</w:t>
      </w:r>
      <w:r w:rsidR="00416849" w:rsidRPr="0023457E">
        <w:rPr>
          <w:spacing w:val="2"/>
          <w:szCs w:val="24"/>
        </w:rPr>
        <w:t>)</w:t>
      </w:r>
      <w:r w:rsidR="00416849">
        <w:rPr>
          <w:spacing w:val="2"/>
          <w:szCs w:val="24"/>
        </w:rPr>
        <w:t xml:space="preserve"> – </w:t>
      </w:r>
      <w:r w:rsidR="00416849" w:rsidRPr="000F11BE">
        <w:rPr>
          <w:szCs w:val="24"/>
          <w:lang w:eastAsia="lt-LT"/>
        </w:rPr>
        <w:t>suteikiam</w:t>
      </w:r>
      <w:r w:rsidR="000E0EE6">
        <w:rPr>
          <w:szCs w:val="24"/>
          <w:lang w:eastAsia="lt-LT"/>
        </w:rPr>
        <w:t>i</w:t>
      </w:r>
      <w:r w:rsidR="00416849" w:rsidRPr="000F11BE">
        <w:rPr>
          <w:szCs w:val="24"/>
          <w:lang w:eastAsia="lt-LT"/>
        </w:rPr>
        <w:t xml:space="preserve"> </w:t>
      </w:r>
      <w:r w:rsidR="000E0EE6">
        <w:rPr>
          <w:szCs w:val="24"/>
          <w:lang w:eastAsia="lt-LT"/>
        </w:rPr>
        <w:t>5</w:t>
      </w:r>
      <w:r w:rsidR="000E0EE6" w:rsidRPr="000F11BE">
        <w:rPr>
          <w:szCs w:val="24"/>
          <w:lang w:eastAsia="lt-LT"/>
        </w:rPr>
        <w:t xml:space="preserve"> bal</w:t>
      </w:r>
      <w:r w:rsidR="000E0EE6">
        <w:rPr>
          <w:szCs w:val="24"/>
          <w:lang w:eastAsia="lt-LT"/>
        </w:rPr>
        <w:t>ai</w:t>
      </w:r>
      <w:r w:rsidR="00416849">
        <w:rPr>
          <w:szCs w:val="24"/>
        </w:rPr>
        <w:t>;</w:t>
      </w:r>
    </w:p>
    <w:p w14:paraId="511CCF1C" w14:textId="76E3676B" w:rsidR="00416849" w:rsidRDefault="003128A6" w:rsidP="00416849">
      <w:pPr>
        <w:pStyle w:val="Sraopastraipa"/>
        <w:spacing w:before="40" w:after="40" w:line="360" w:lineRule="auto"/>
        <w:ind w:left="0" w:firstLine="709"/>
        <w:jc w:val="both"/>
      </w:pPr>
      <w:r>
        <w:rPr>
          <w:szCs w:val="24"/>
          <w:lang w:eastAsia="lt-LT"/>
        </w:rPr>
        <w:t>40</w:t>
      </w:r>
      <w:r w:rsidR="00416849">
        <w:rPr>
          <w:szCs w:val="24"/>
          <w:lang w:eastAsia="lt-LT"/>
        </w:rPr>
        <w:t xml:space="preserve">.4. </w:t>
      </w:r>
      <w:r w:rsidR="00416849">
        <w:t>pareiškėjas įsipareigoja padidinti gamybą (natūrine išraiška (vienetais arba tonomis)</w:t>
      </w:r>
      <w:r w:rsidR="00416849">
        <w:rPr>
          <w:b/>
          <w:bCs/>
        </w:rPr>
        <w:t xml:space="preserve"> </w:t>
      </w:r>
      <w:r w:rsidR="00416849">
        <w:rPr>
          <w:color w:val="000000"/>
        </w:rPr>
        <w:t>po projekto įgyvendinimo pabaigos ketvirtaisiais projekto kontrolės metais ir iki projekto kontrolės laikotarpio pabaigos išlaikyti gamybos padidėjimą daugiau kaip 1 proc.,</w:t>
      </w:r>
      <w:r w:rsidR="00416849">
        <w:rPr>
          <w:b/>
          <w:bCs/>
          <w:color w:val="000000"/>
        </w:rPr>
        <w:t xml:space="preserve"> </w:t>
      </w:r>
      <w:r w:rsidR="00416849">
        <w:rPr>
          <w:color w:val="000000"/>
        </w:rPr>
        <w:t xml:space="preserve">lyginant su ataskaitiniais metais. </w:t>
      </w:r>
      <w:r w:rsidR="00416849" w:rsidRPr="000E0EE6">
        <w:rPr>
          <w:color w:val="000000"/>
        </w:rPr>
        <w:t xml:space="preserve">Už </w:t>
      </w:r>
      <w:r w:rsidR="00416849" w:rsidRPr="00723451">
        <w:rPr>
          <w:color w:val="000000"/>
        </w:rPr>
        <w:t xml:space="preserve">kiekvieną gamybos padidinimą 1 procentiniu punktu </w:t>
      </w:r>
      <w:r w:rsidR="00416849" w:rsidRPr="00723451">
        <w:t xml:space="preserve">(skaičiuojama sveikaisiais skaičiais, neapvalinant pagal matematines apvalinimo taisykles) </w:t>
      </w:r>
      <w:r w:rsidR="00416849" w:rsidRPr="00723451">
        <w:rPr>
          <w:color w:val="000000"/>
        </w:rPr>
        <w:t xml:space="preserve">suteikiamas 1 balas, </w:t>
      </w:r>
      <w:r w:rsidR="00416849" w:rsidRPr="00723451">
        <w:t xml:space="preserve">bet ne daugiau kaip </w:t>
      </w:r>
      <w:r w:rsidR="000E0EE6" w:rsidRPr="00723451">
        <w:t xml:space="preserve">5 </w:t>
      </w:r>
      <w:r w:rsidR="00416849" w:rsidRPr="00723451">
        <w:t>bal</w:t>
      </w:r>
      <w:r w:rsidR="000E0EE6" w:rsidRPr="00723451">
        <w:t>ai</w:t>
      </w:r>
      <w:r w:rsidR="00416849" w:rsidRPr="00723451">
        <w:t>;</w:t>
      </w:r>
      <w:r w:rsidR="00416849">
        <w:t xml:space="preserve"> </w:t>
      </w:r>
    </w:p>
    <w:p w14:paraId="59423C76" w14:textId="2D867F09" w:rsidR="00416849" w:rsidRPr="00F0471A" w:rsidRDefault="003128A6" w:rsidP="00416849">
      <w:pPr>
        <w:pStyle w:val="Sraopastraipa"/>
        <w:spacing w:before="40" w:after="40" w:line="360" w:lineRule="auto"/>
        <w:ind w:left="0" w:firstLine="709"/>
        <w:jc w:val="both"/>
        <w:rPr>
          <w:b/>
          <w:bCs/>
          <w:color w:val="000000"/>
          <w:szCs w:val="24"/>
        </w:rPr>
      </w:pPr>
      <w:r>
        <w:rPr>
          <w:noProof/>
        </w:rPr>
        <w:t>40</w:t>
      </w:r>
      <w:r w:rsidR="00416849">
        <w:rPr>
          <w:noProof/>
        </w:rPr>
        <w:t>.5. pareiškėjas yra j</w:t>
      </w:r>
      <w:r w:rsidR="00416849" w:rsidRPr="00E041BD">
        <w:rPr>
          <w:noProof/>
        </w:rPr>
        <w:t>aun</w:t>
      </w:r>
      <w:r w:rsidR="00416849">
        <w:rPr>
          <w:noProof/>
        </w:rPr>
        <w:t>asis</w:t>
      </w:r>
      <w:r w:rsidR="00416849" w:rsidRPr="00E041BD">
        <w:rPr>
          <w:noProof/>
        </w:rPr>
        <w:t xml:space="preserve"> ūkinink</w:t>
      </w:r>
      <w:r w:rsidR="00416849">
        <w:rPr>
          <w:noProof/>
        </w:rPr>
        <w:t xml:space="preserve">as (balai suteikiami, kai </w:t>
      </w:r>
      <w:r w:rsidR="00416849" w:rsidRPr="00AA58E7">
        <w:rPr>
          <w:noProof/>
        </w:rPr>
        <w:t xml:space="preserve">pareiškėjas yra </w:t>
      </w:r>
      <w:r w:rsidR="00416849">
        <w:rPr>
          <w:noProof/>
        </w:rPr>
        <w:t>fizinis asmuo</w:t>
      </w:r>
      <w:r w:rsidR="00416849" w:rsidRPr="00AA58E7">
        <w:rPr>
          <w:noProof/>
        </w:rPr>
        <w:t>, kuris paramos paraiškos pateikimo dieną yra ne vyresnis kaip 40 metų amžiaus (pareiškėjui dar nėra suėję 41 metai)</w:t>
      </w:r>
      <w:r w:rsidR="00416849">
        <w:rPr>
          <w:noProof/>
        </w:rPr>
        <w:t xml:space="preserve"> – suteikiama </w:t>
      </w:r>
      <w:r w:rsidR="00416849" w:rsidRPr="00801B6B">
        <w:rPr>
          <w:noProof/>
        </w:rPr>
        <w:t>15</w:t>
      </w:r>
      <w:r w:rsidR="00416849">
        <w:rPr>
          <w:noProof/>
        </w:rPr>
        <w:t xml:space="preserve"> balų</w:t>
      </w:r>
      <w:r w:rsidR="00416849" w:rsidRPr="00AA58E7">
        <w:rPr>
          <w:noProof/>
        </w:rPr>
        <w:t xml:space="preserve">; </w:t>
      </w:r>
    </w:p>
    <w:p w14:paraId="5D166C28" w14:textId="5398DF54" w:rsidR="00416849" w:rsidRDefault="003128A6" w:rsidP="00416849">
      <w:pPr>
        <w:pStyle w:val="Sraopastraipa"/>
        <w:spacing w:before="40" w:after="40" w:line="360" w:lineRule="auto"/>
        <w:ind w:left="0" w:firstLine="709"/>
        <w:jc w:val="both"/>
        <w:rPr>
          <w:noProof/>
        </w:rPr>
      </w:pPr>
      <w:r>
        <w:rPr>
          <w:szCs w:val="24"/>
          <w:lang w:eastAsia="lt-LT"/>
        </w:rPr>
        <w:t>40</w:t>
      </w:r>
      <w:r w:rsidR="00416849">
        <w:rPr>
          <w:szCs w:val="24"/>
          <w:lang w:eastAsia="lt-LT"/>
        </w:rPr>
        <w:t xml:space="preserve">.6. </w:t>
      </w:r>
      <w:r w:rsidR="00416849" w:rsidRPr="00F0471A">
        <w:rPr>
          <w:noProof/>
          <w:shd w:val="clear" w:color="auto" w:fill="FAFAFA"/>
        </w:rPr>
        <w:t>pareiškėj</w:t>
      </w:r>
      <w:r w:rsidR="00416849">
        <w:rPr>
          <w:noProof/>
          <w:shd w:val="clear" w:color="auto" w:fill="FAFAFA"/>
        </w:rPr>
        <w:t>as yra pripažintas žemės ūkio kooperatyvas arba pripažinto žemės ūkio kooperatyvo narys</w:t>
      </w:r>
      <w:r w:rsidR="00416849" w:rsidRPr="00F0471A">
        <w:rPr>
          <w:noProof/>
          <w:shd w:val="clear" w:color="auto" w:fill="FAFAFA"/>
        </w:rPr>
        <w:t xml:space="preserve">, suteikiama </w:t>
      </w:r>
      <w:r w:rsidR="00416849">
        <w:rPr>
          <w:noProof/>
          <w:shd w:val="clear" w:color="auto" w:fill="FAFAFA"/>
        </w:rPr>
        <w:t xml:space="preserve">ne daugiau kaip </w:t>
      </w:r>
      <w:r w:rsidR="00416849" w:rsidRPr="00801B6B">
        <w:rPr>
          <w:noProof/>
          <w:shd w:val="clear" w:color="auto" w:fill="FAFAFA"/>
        </w:rPr>
        <w:t>15</w:t>
      </w:r>
      <w:r w:rsidR="00416849" w:rsidRPr="00F0471A">
        <w:rPr>
          <w:noProof/>
          <w:shd w:val="clear" w:color="auto" w:fill="FAFAFA"/>
        </w:rPr>
        <w:t xml:space="preserve"> balų. Balai suteikiami</w:t>
      </w:r>
      <w:r w:rsidR="00416849">
        <w:rPr>
          <w:noProof/>
          <w:shd w:val="clear" w:color="auto" w:fill="FAFAFA"/>
        </w:rPr>
        <w:t xml:space="preserve"> </w:t>
      </w:r>
      <w:r w:rsidR="00416849" w:rsidRPr="000F11BE">
        <w:rPr>
          <w:szCs w:val="24"/>
          <w:lang w:eastAsia="lt-LT"/>
        </w:rPr>
        <w:t>(pasirenkamas tik vienas iš nurodytų variantų</w:t>
      </w:r>
      <w:r w:rsidR="00416849">
        <w:rPr>
          <w:szCs w:val="24"/>
          <w:lang w:eastAsia="lt-LT"/>
        </w:rPr>
        <w:t>)</w:t>
      </w:r>
      <w:r w:rsidR="00416849">
        <w:rPr>
          <w:noProof/>
        </w:rPr>
        <w:t>:</w:t>
      </w:r>
    </w:p>
    <w:p w14:paraId="40402CF2" w14:textId="2ABC85CA" w:rsidR="00416849" w:rsidRDefault="003128A6" w:rsidP="00416849">
      <w:pPr>
        <w:pStyle w:val="Sraopastraipa"/>
        <w:spacing w:before="40" w:after="40" w:line="360" w:lineRule="auto"/>
        <w:ind w:left="0" w:firstLine="709"/>
        <w:jc w:val="both"/>
        <w:rPr>
          <w:noProof/>
        </w:rPr>
      </w:pPr>
      <w:r>
        <w:rPr>
          <w:noProof/>
        </w:rPr>
        <w:t>40</w:t>
      </w:r>
      <w:r w:rsidR="00416849">
        <w:rPr>
          <w:noProof/>
        </w:rPr>
        <w:t>.6.1. jei paraišką teikia pripažintas žemės ūkio kooperatyvas</w:t>
      </w:r>
      <w:r w:rsidR="00846085">
        <w:rPr>
          <w:noProof/>
        </w:rPr>
        <w:t xml:space="preserve"> </w:t>
      </w:r>
      <w:r w:rsidR="00416849">
        <w:rPr>
          <w:noProof/>
        </w:rPr>
        <w:t>– suteikiama 15 balų;</w:t>
      </w:r>
    </w:p>
    <w:p w14:paraId="6F475A99" w14:textId="336EABC9" w:rsidR="00416849" w:rsidRDefault="003128A6" w:rsidP="00723451">
      <w:pPr>
        <w:pStyle w:val="Sraopastraipa"/>
        <w:spacing w:before="40" w:after="40" w:line="360" w:lineRule="auto"/>
        <w:ind w:left="0" w:firstLine="709"/>
        <w:jc w:val="both"/>
        <w:rPr>
          <w:b/>
          <w:bCs/>
          <w:szCs w:val="24"/>
          <w:lang w:eastAsia="lt-LT"/>
        </w:rPr>
      </w:pPr>
      <w:r>
        <w:rPr>
          <w:noProof/>
        </w:rPr>
        <w:t>40</w:t>
      </w:r>
      <w:r w:rsidR="00416849">
        <w:rPr>
          <w:noProof/>
        </w:rPr>
        <w:t xml:space="preserve">.6.2.  jei pareiškėjas yra pripažinto </w:t>
      </w:r>
      <w:r w:rsidR="00416849">
        <w:rPr>
          <w:noProof/>
          <w:shd w:val="clear" w:color="auto" w:fill="FAFAFA"/>
        </w:rPr>
        <w:t xml:space="preserve">žemės ūkio kooperatyvo narys </w:t>
      </w:r>
      <w:r w:rsidR="00416849">
        <w:rPr>
          <w:szCs w:val="24"/>
          <w:lang w:eastAsia="lt-LT"/>
        </w:rPr>
        <w:t xml:space="preserve">(atrankos balai už narystę suteikiami, kai pripažinto žemės ūkio kooperatyvo narys prekių ir (ar) paslaugų apyvartą su kooperatyvu vykdo ne mažiau kaip 1 metus iki paraiškos pateikimo ir įsipareigoja išlaikyti narystę kooperatyve bei vykdyti prekių ir (ar) paslaugų apyvartą su kooperatyvu iki projekto kontrolės </w:t>
      </w:r>
      <w:r w:rsidR="00416849">
        <w:rPr>
          <w:szCs w:val="24"/>
          <w:lang w:eastAsia="lt-LT"/>
        </w:rPr>
        <w:lastRenderedPageBreak/>
        <w:t xml:space="preserve">laikotarpio pabaigos. Pripažinto žemės ūkio kooperatyvo nario </w:t>
      </w:r>
      <w:r w:rsidR="00416849">
        <w:rPr>
          <w:rFonts w:eastAsia="Calibri"/>
          <w:szCs w:val="24"/>
        </w:rPr>
        <w:t>pajamos, gautos praėjusiais metais ir įsipareigojamos gauti kiekvienais metais iki projekto kontrolės laikotarpio pabaigos iš kooperatyvui parduotų žemės ūkio produktų, superkamų kooperatyvo, turi sudaryti daugiau kaip 50 procentų pajamų, gautų iš šių žemės ūkio produktų, parduotų visiems ūkio subjektams, taip pat kooperatyvui parduoto kiekvieno žemės ūkio produkto, superkamo kooperatyvo, kiekis sudaro daugiau kaip 50 procentų šio žemės ūkio produkto, parduoto visiems ūkio subjektams, kiekio; arba praėjusiais metais nupirktų ir įsipareigojamų nupirkti kiekvienais metais iki projekto kontrolės laikotarpio pabaigos iš pripažinto žemės ūkio kooperatyvo prekių ir (ar) paslaugų, parduodamų kooperatyvo, vertė turi sudaryti daugiau kaip 50 procentų šių prekių ir paslaugų, nupirktų iš visų ūkio subjektų, vertės</w:t>
      </w:r>
      <w:r w:rsidR="00416849">
        <w:rPr>
          <w:szCs w:val="24"/>
          <w:lang w:eastAsia="lt-LT"/>
        </w:rPr>
        <w:t xml:space="preserve">) (pateikiami narystės pripažintame žemės ūkio kooperatyve ir prekių ir (ar) paslaugų apyvartą su šiuo kooperatyvu patvirtinantys dokumentai (prekių (paslaugų) pirkimo-pardavimo dokumentai, buhalterinės apskaitos pirkimų ir pardavimų žiniaraščiai) – </w:t>
      </w:r>
      <w:r w:rsidR="000E0EE6">
        <w:rPr>
          <w:szCs w:val="24"/>
          <w:lang w:eastAsia="lt-LT"/>
        </w:rPr>
        <w:t>suteikiama 10 balų</w:t>
      </w:r>
      <w:r w:rsidR="00416849">
        <w:rPr>
          <w:szCs w:val="24"/>
          <w:lang w:eastAsia="lt-LT"/>
        </w:rPr>
        <w:t>;</w:t>
      </w:r>
      <w:r w:rsidR="00416849">
        <w:t xml:space="preserve"> </w:t>
      </w:r>
    </w:p>
    <w:p w14:paraId="1F6B9C0A" w14:textId="04F3EDA7" w:rsidR="00416849" w:rsidRPr="00AA58E7" w:rsidRDefault="003128A6" w:rsidP="00416849">
      <w:pPr>
        <w:pStyle w:val="Sraopastraipa"/>
        <w:spacing w:before="40" w:after="40" w:line="360" w:lineRule="auto"/>
        <w:ind w:left="0" w:firstLine="709"/>
        <w:jc w:val="both"/>
        <w:rPr>
          <w:szCs w:val="24"/>
          <w:lang w:eastAsia="lt-LT"/>
        </w:rPr>
      </w:pPr>
      <w:r>
        <w:rPr>
          <w:szCs w:val="24"/>
          <w:lang w:eastAsia="lt-LT"/>
        </w:rPr>
        <w:t>40</w:t>
      </w:r>
      <w:r w:rsidR="00416849">
        <w:rPr>
          <w:szCs w:val="24"/>
          <w:lang w:eastAsia="lt-LT"/>
        </w:rPr>
        <w:t xml:space="preserve">.7. </w:t>
      </w:r>
      <w:r w:rsidR="00416849">
        <w:t xml:space="preserve">pareiškėjas investuoja į įrangą, energiją gaminančią iš atsinaujinančių šaltinių (balai suteikiami tik tuo atveju, kai investicijos numatomos atlikti naudojant ne EŽŪFKP, bet kitų fondų lėšas (pateikiamas įrodymo dokumentas. Investicijos turi būti atliktos iki galutinio mokėjimo prašymo pateikimo) – suteikiama </w:t>
      </w:r>
      <w:r w:rsidR="00416849" w:rsidRPr="00801B6B">
        <w:t>15</w:t>
      </w:r>
      <w:r w:rsidR="00416849">
        <w:t xml:space="preserve"> balų.</w:t>
      </w:r>
    </w:p>
    <w:p w14:paraId="50FAF11D" w14:textId="4D553FEF" w:rsidR="00263698" w:rsidRDefault="00F253E7" w:rsidP="000C0B8B">
      <w:pPr>
        <w:shd w:val="clear" w:color="auto" w:fill="FFFFFF"/>
        <w:spacing w:line="360" w:lineRule="auto"/>
        <w:ind w:firstLine="709"/>
        <w:jc w:val="both"/>
        <w:rPr>
          <w:rFonts w:eastAsia="Calibri"/>
          <w:color w:val="000000"/>
          <w:spacing w:val="2"/>
          <w:szCs w:val="24"/>
        </w:rPr>
      </w:pPr>
      <w:bookmarkStart w:id="19" w:name="part_1ba3c99abc3b45be8453a0709683a712"/>
      <w:bookmarkStart w:id="20" w:name="part_ad80eb622ec14d23aa40032c9af2e2de"/>
      <w:bookmarkStart w:id="21" w:name="part_87064728bec34e84bb426469b2ab3a99"/>
      <w:bookmarkStart w:id="22" w:name="part_0407bc6d586146a8b4fc5b35d128dc8b"/>
      <w:bookmarkStart w:id="23" w:name="part_f8bc0494761840d99ff8a0fdb9fe0ddc"/>
      <w:bookmarkEnd w:id="19"/>
      <w:bookmarkEnd w:id="20"/>
      <w:bookmarkEnd w:id="21"/>
      <w:bookmarkEnd w:id="22"/>
      <w:bookmarkEnd w:id="23"/>
      <w:r>
        <w:rPr>
          <w:rFonts w:eastAsia="Calibri"/>
          <w:color w:val="000000"/>
          <w:spacing w:val="2"/>
          <w:szCs w:val="24"/>
        </w:rPr>
        <w:t>4</w:t>
      </w:r>
      <w:r w:rsidR="003128A6">
        <w:rPr>
          <w:rFonts w:eastAsia="Calibri"/>
          <w:color w:val="000000"/>
          <w:spacing w:val="2"/>
          <w:szCs w:val="24"/>
        </w:rPr>
        <w:t>1</w:t>
      </w:r>
      <w:r w:rsidR="00263698">
        <w:rPr>
          <w:rFonts w:eastAsia="Calibri"/>
          <w:color w:val="000000"/>
          <w:spacing w:val="2"/>
          <w:szCs w:val="24"/>
        </w:rPr>
        <w:t>.</w:t>
      </w:r>
      <w:r w:rsidR="00263698">
        <w:rPr>
          <w:color w:val="000000"/>
          <w:spacing w:val="2"/>
          <w:szCs w:val="24"/>
          <w:lang w:eastAsia="lt-LT"/>
        </w:rPr>
        <w:t xml:space="preserve"> </w:t>
      </w:r>
      <w:r w:rsidR="00263698">
        <w:rPr>
          <w:rFonts w:eastAsia="Calibri"/>
          <w:color w:val="000000"/>
          <w:spacing w:val="2"/>
          <w:szCs w:val="24"/>
        </w:rPr>
        <w:t xml:space="preserve">Privalomasis mažiausias paramos paraiškų atrankos balų skaičius </w:t>
      </w:r>
      <w:r w:rsidR="00263698" w:rsidRPr="00801B6B">
        <w:rPr>
          <w:rFonts w:eastAsia="Calibri"/>
          <w:color w:val="000000"/>
          <w:spacing w:val="2"/>
          <w:szCs w:val="24"/>
        </w:rPr>
        <w:t xml:space="preserve">– </w:t>
      </w:r>
      <w:r w:rsidR="005A1902" w:rsidRPr="00801B6B">
        <w:rPr>
          <w:rFonts w:eastAsia="Calibri"/>
          <w:color w:val="000000"/>
          <w:spacing w:val="2"/>
          <w:szCs w:val="24"/>
        </w:rPr>
        <w:t xml:space="preserve">35 </w:t>
      </w:r>
      <w:r w:rsidR="00263698" w:rsidRPr="00801B6B">
        <w:rPr>
          <w:rFonts w:eastAsia="Calibri"/>
          <w:color w:val="000000"/>
          <w:spacing w:val="2"/>
          <w:szCs w:val="24"/>
        </w:rPr>
        <w:t>bal</w:t>
      </w:r>
      <w:r w:rsidR="005A1902" w:rsidRPr="00801B6B">
        <w:rPr>
          <w:rFonts w:eastAsia="Calibri"/>
          <w:color w:val="000000"/>
          <w:spacing w:val="2"/>
          <w:szCs w:val="24"/>
        </w:rPr>
        <w:t>ai</w:t>
      </w:r>
      <w:r w:rsidR="00263698" w:rsidRPr="00801B6B">
        <w:rPr>
          <w:rFonts w:eastAsia="Calibri"/>
          <w:color w:val="000000"/>
          <w:spacing w:val="2"/>
          <w:szCs w:val="24"/>
        </w:rPr>
        <w:t>.</w:t>
      </w:r>
      <w:r w:rsidR="00263698">
        <w:rPr>
          <w:rFonts w:eastAsia="Calibri"/>
          <w:color w:val="000000"/>
          <w:spacing w:val="2"/>
          <w:szCs w:val="24"/>
        </w:rPr>
        <w:t xml:space="preserve"> Jeigu paramos paraiškų atrankos vertinimo metu nustatoma, kad paramos paraiška nesurinko privalomojo mažiausio </w:t>
      </w:r>
      <w:r w:rsidR="005A1902" w:rsidRPr="00801B6B">
        <w:rPr>
          <w:rFonts w:eastAsia="Calibri"/>
          <w:color w:val="000000"/>
          <w:spacing w:val="2"/>
          <w:szCs w:val="24"/>
        </w:rPr>
        <w:t>3</w:t>
      </w:r>
      <w:r w:rsidR="005A1902">
        <w:rPr>
          <w:rFonts w:eastAsia="Calibri"/>
          <w:color w:val="000000"/>
          <w:spacing w:val="2"/>
          <w:szCs w:val="24"/>
        </w:rPr>
        <w:t xml:space="preserve">5 </w:t>
      </w:r>
      <w:r w:rsidR="00263698">
        <w:rPr>
          <w:rFonts w:eastAsia="Calibri"/>
          <w:color w:val="000000"/>
          <w:spacing w:val="2"/>
          <w:szCs w:val="24"/>
        </w:rPr>
        <w:t>balų skaičiaus, paramos paraiška atmetama.</w:t>
      </w:r>
    </w:p>
    <w:p w14:paraId="60CB8F90" w14:textId="77777777" w:rsidR="00F0471A" w:rsidRDefault="00F0471A" w:rsidP="000C0B8B">
      <w:pPr>
        <w:shd w:val="clear" w:color="auto" w:fill="FFFFFF"/>
        <w:ind w:firstLine="709"/>
        <w:jc w:val="center"/>
        <w:rPr>
          <w:rFonts w:eastAsia="Calibri"/>
          <w:b/>
          <w:color w:val="000000"/>
          <w:spacing w:val="2"/>
          <w:szCs w:val="24"/>
        </w:rPr>
      </w:pPr>
    </w:p>
    <w:p w14:paraId="1ECA8254" w14:textId="7A530D16"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XII</w:t>
      </w:r>
      <w:r w:rsidR="00D32AB0">
        <w:rPr>
          <w:rFonts w:eastAsia="Calibri"/>
          <w:b/>
          <w:color w:val="000000"/>
          <w:spacing w:val="2"/>
          <w:szCs w:val="24"/>
        </w:rPr>
        <w:t>I</w:t>
      </w:r>
      <w:r>
        <w:rPr>
          <w:rFonts w:eastAsia="Calibri"/>
          <w:b/>
          <w:color w:val="000000"/>
          <w:spacing w:val="2"/>
          <w:szCs w:val="24"/>
        </w:rPr>
        <w:t xml:space="preserve"> SKYRIUS</w:t>
      </w:r>
    </w:p>
    <w:p w14:paraId="59F685F0" w14:textId="1EB21401" w:rsidR="00B16D26" w:rsidRPr="00E839B1" w:rsidRDefault="0053113A" w:rsidP="00F0471A">
      <w:pPr>
        <w:shd w:val="clear" w:color="auto" w:fill="FFFFFF"/>
        <w:jc w:val="center"/>
        <w:rPr>
          <w:rFonts w:eastAsia="Calibri"/>
          <w:i/>
          <w:iCs/>
          <w:color w:val="000000"/>
          <w:spacing w:val="2"/>
          <w:szCs w:val="24"/>
        </w:rPr>
      </w:pPr>
      <w:r>
        <w:rPr>
          <w:rFonts w:eastAsia="Calibri"/>
          <w:b/>
          <w:color w:val="000000"/>
          <w:spacing w:val="2"/>
          <w:szCs w:val="24"/>
        </w:rPr>
        <w:t>PARAMOS PARAIŠKŲ TVIRTINIMAS</w:t>
      </w:r>
      <w:r w:rsidR="00E839B1">
        <w:rPr>
          <w:rFonts w:eastAsia="Calibri"/>
          <w:b/>
          <w:color w:val="000000"/>
          <w:spacing w:val="2"/>
          <w:szCs w:val="24"/>
        </w:rPr>
        <w:t xml:space="preserve"> </w:t>
      </w:r>
      <w:r w:rsidR="00E839B1" w:rsidRPr="00E839B1">
        <w:rPr>
          <w:rFonts w:eastAsia="Calibri"/>
          <w:b/>
          <w:color w:val="000000"/>
          <w:spacing w:val="2"/>
          <w:szCs w:val="24"/>
        </w:rPr>
        <w:t>IR</w:t>
      </w:r>
      <w:r w:rsidR="00E839B1">
        <w:rPr>
          <w:rFonts w:eastAsia="Calibri"/>
          <w:b/>
          <w:color w:val="000000"/>
          <w:spacing w:val="2"/>
          <w:szCs w:val="24"/>
        </w:rPr>
        <w:t xml:space="preserve"> PARAMOS SUTARČIŲ SUDARYMAS</w:t>
      </w:r>
    </w:p>
    <w:p w14:paraId="617D3595" w14:textId="77777777" w:rsidR="00B16D26" w:rsidRDefault="00B16D26" w:rsidP="00F0471A">
      <w:pPr>
        <w:shd w:val="clear" w:color="auto" w:fill="FFFFFF"/>
        <w:spacing w:line="360" w:lineRule="auto"/>
        <w:rPr>
          <w:rFonts w:eastAsia="Calibri"/>
          <w:color w:val="000000"/>
          <w:spacing w:val="2"/>
          <w:szCs w:val="24"/>
        </w:rPr>
      </w:pPr>
    </w:p>
    <w:p w14:paraId="538AF53B" w14:textId="5A829C7F" w:rsidR="00C81028" w:rsidRDefault="007349A6" w:rsidP="000C0B8B">
      <w:pPr>
        <w:shd w:val="clear" w:color="auto" w:fill="FFFFFF"/>
        <w:spacing w:line="360" w:lineRule="auto"/>
        <w:ind w:firstLine="709"/>
        <w:jc w:val="both"/>
        <w:rPr>
          <w:rFonts w:eastAsia="Calibri"/>
          <w:spacing w:val="2"/>
          <w:szCs w:val="24"/>
        </w:rPr>
      </w:pPr>
      <w:r>
        <w:rPr>
          <w:rFonts w:eastAsia="Calibri"/>
          <w:spacing w:val="2"/>
          <w:szCs w:val="24"/>
        </w:rPr>
        <w:t>4</w:t>
      </w:r>
      <w:r w:rsidR="003128A6">
        <w:rPr>
          <w:rFonts w:eastAsia="Calibri"/>
          <w:spacing w:val="2"/>
          <w:szCs w:val="24"/>
        </w:rPr>
        <w:t>2</w:t>
      </w:r>
      <w:r w:rsidR="00263698" w:rsidRPr="007C1979">
        <w:rPr>
          <w:rFonts w:eastAsia="Calibri"/>
          <w:spacing w:val="2"/>
          <w:szCs w:val="24"/>
        </w:rPr>
        <w:t xml:space="preserve">. </w:t>
      </w:r>
      <w:r w:rsidR="00C81028">
        <w:rPr>
          <w:rFonts w:eastAsia="Calibri"/>
          <w:spacing w:val="2"/>
          <w:szCs w:val="24"/>
        </w:rPr>
        <w:t>Paramos paraiškų tvirtinimas ir paramos sutarčių sudarymas vykdomas Administravimo taisyklėse nustatyta tvarka.</w:t>
      </w:r>
    </w:p>
    <w:p w14:paraId="192F09F3" w14:textId="5FBAAAD2" w:rsidR="004E4595" w:rsidRPr="007C1979" w:rsidRDefault="00C81028" w:rsidP="000C0B8B">
      <w:pPr>
        <w:shd w:val="clear" w:color="auto" w:fill="FFFFFF"/>
        <w:spacing w:line="360" w:lineRule="auto"/>
        <w:ind w:firstLine="709"/>
        <w:jc w:val="both"/>
        <w:rPr>
          <w:spacing w:val="-4"/>
          <w:szCs w:val="24"/>
          <w:lang w:eastAsia="lt-LT"/>
        </w:rPr>
      </w:pPr>
      <w:r>
        <w:rPr>
          <w:rFonts w:eastAsia="Calibri"/>
          <w:spacing w:val="2"/>
          <w:szCs w:val="24"/>
        </w:rPr>
        <w:t>4</w:t>
      </w:r>
      <w:r w:rsidR="003128A6">
        <w:rPr>
          <w:rFonts w:eastAsia="Calibri"/>
          <w:spacing w:val="2"/>
          <w:szCs w:val="24"/>
        </w:rPr>
        <w:t>3</w:t>
      </w:r>
      <w:r>
        <w:rPr>
          <w:rFonts w:eastAsia="Calibri"/>
          <w:spacing w:val="2"/>
          <w:szCs w:val="24"/>
        </w:rPr>
        <w:t xml:space="preserve">. </w:t>
      </w:r>
      <w:r w:rsidR="00263698" w:rsidRPr="007C1979">
        <w:rPr>
          <w:rFonts w:eastAsia="Calibri"/>
          <w:spacing w:val="2"/>
          <w:szCs w:val="24"/>
        </w:rPr>
        <w:t>Agentūra, įvertinusi paramos paraiškas,</w:t>
      </w:r>
      <w:r w:rsidR="00CC6DE1" w:rsidRPr="007C1979">
        <w:t xml:space="preserve"> </w:t>
      </w:r>
      <w:r w:rsidR="00263698" w:rsidRPr="007C1979">
        <w:rPr>
          <w:rFonts w:eastAsia="Calibri"/>
          <w:spacing w:val="2"/>
          <w:szCs w:val="24"/>
        </w:rPr>
        <w:t>teikia jas</w:t>
      </w:r>
      <w:r w:rsidR="00CC6DE1" w:rsidRPr="007C1979">
        <w:rPr>
          <w:rFonts w:eastAsia="Calibri"/>
          <w:spacing w:val="2"/>
          <w:szCs w:val="24"/>
        </w:rPr>
        <w:t xml:space="preserve"> svarstyti</w:t>
      </w:r>
      <w:r w:rsidR="008D461A" w:rsidRPr="007C1979">
        <w:rPr>
          <w:szCs w:val="24"/>
          <w:lang w:eastAsia="lt-LT"/>
        </w:rPr>
        <w:t xml:space="preserve"> Agentūros sudarytam</w:t>
      </w:r>
      <w:r w:rsidR="00263698" w:rsidRPr="007C1979">
        <w:rPr>
          <w:rFonts w:eastAsia="Calibri"/>
          <w:spacing w:val="2"/>
          <w:szCs w:val="24"/>
        </w:rPr>
        <w:t xml:space="preserve"> Projektų atrankos komitetui, į kurio sudėtį įtraukiamas ir Ministerijos atstovas (-ai), Agentūros nustatyta tvarka. </w:t>
      </w:r>
      <w:r w:rsidR="00263698" w:rsidRPr="007C1979">
        <w:rPr>
          <w:spacing w:val="-4"/>
          <w:szCs w:val="24"/>
          <w:lang w:eastAsia="lt-LT"/>
        </w:rPr>
        <w:t>Sprendimą dėl paramos skyrimo ar neskyrimo priima Agentūros direktoriaus įgaliotas asmuo, vadovaudamasis projektų vertinimo rezultatais. Sprendimas dėl paramos skyrimo arba neskyrimo  įforminamas ir apie jį pareiškėjai informuojami Administravimo taisyklėse nustatyta tvarka.</w:t>
      </w:r>
    </w:p>
    <w:p w14:paraId="51444473" w14:textId="17382FB4" w:rsidR="009214E2" w:rsidRPr="00E839B1" w:rsidRDefault="00C81028" w:rsidP="000C0B8B">
      <w:pPr>
        <w:shd w:val="clear" w:color="auto" w:fill="FFFFFF"/>
        <w:spacing w:line="360" w:lineRule="auto"/>
        <w:ind w:firstLine="709"/>
        <w:jc w:val="both"/>
        <w:rPr>
          <w:rFonts w:eastAsia="Calibri"/>
          <w:spacing w:val="2"/>
          <w:szCs w:val="24"/>
          <w:highlight w:val="yellow"/>
        </w:rPr>
      </w:pPr>
      <w:r>
        <w:rPr>
          <w:spacing w:val="-4"/>
          <w:szCs w:val="24"/>
          <w:lang w:eastAsia="lt-LT"/>
        </w:rPr>
        <w:t>4</w:t>
      </w:r>
      <w:r w:rsidR="003128A6">
        <w:rPr>
          <w:spacing w:val="-4"/>
          <w:szCs w:val="24"/>
          <w:lang w:eastAsia="lt-LT"/>
        </w:rPr>
        <w:t>4</w:t>
      </w:r>
      <w:r w:rsidR="00F42D0A">
        <w:rPr>
          <w:spacing w:val="-4"/>
          <w:szCs w:val="24"/>
          <w:lang w:eastAsia="lt-LT"/>
        </w:rPr>
        <w:t xml:space="preserve">. </w:t>
      </w:r>
      <w:r w:rsidR="009214E2" w:rsidRPr="00337B04">
        <w:rPr>
          <w:spacing w:val="-4"/>
          <w:szCs w:val="24"/>
          <w:lang w:eastAsia="lt-LT"/>
        </w:rPr>
        <w:t xml:space="preserve">Pareiškėjas, </w:t>
      </w:r>
      <w:r w:rsidR="009214E2" w:rsidRPr="009214E2">
        <w:rPr>
          <w:spacing w:val="-4"/>
          <w:szCs w:val="24"/>
          <w:lang w:eastAsia="lt-LT"/>
        </w:rPr>
        <w:t>pasirašęs paramos sutartį</w:t>
      </w:r>
      <w:r w:rsidR="009214E2" w:rsidRPr="00337B04">
        <w:rPr>
          <w:spacing w:val="-4"/>
          <w:szCs w:val="24"/>
          <w:lang w:eastAsia="lt-LT"/>
        </w:rPr>
        <w:t>, šios sutarties įsigaliojimo dieną tampa paramos gavėju</w:t>
      </w:r>
      <w:r w:rsidR="00C85D57">
        <w:rPr>
          <w:spacing w:val="-4"/>
          <w:szCs w:val="24"/>
          <w:lang w:eastAsia="lt-LT"/>
        </w:rPr>
        <w:t>.</w:t>
      </w:r>
    </w:p>
    <w:p w14:paraId="202F6DEA" w14:textId="77777777" w:rsidR="00B16D26" w:rsidRDefault="00B16D26" w:rsidP="000C0B8B">
      <w:pPr>
        <w:ind w:firstLine="709"/>
        <w:jc w:val="center"/>
        <w:rPr>
          <w:rFonts w:eastAsia="Calibri"/>
          <w:b/>
          <w:color w:val="000000"/>
          <w:spacing w:val="2"/>
          <w:szCs w:val="24"/>
        </w:rPr>
      </w:pPr>
    </w:p>
    <w:p w14:paraId="2CE661B0" w14:textId="77777777" w:rsidR="00801B6B" w:rsidRDefault="00801B6B" w:rsidP="000C0B8B">
      <w:pPr>
        <w:ind w:firstLine="709"/>
        <w:jc w:val="center"/>
        <w:rPr>
          <w:rFonts w:eastAsia="Calibri"/>
          <w:b/>
          <w:color w:val="000000"/>
          <w:spacing w:val="2"/>
          <w:szCs w:val="24"/>
        </w:rPr>
      </w:pPr>
    </w:p>
    <w:p w14:paraId="3BCD1CDE" w14:textId="77777777" w:rsidR="00801B6B" w:rsidRDefault="00801B6B" w:rsidP="000C0B8B">
      <w:pPr>
        <w:ind w:firstLine="709"/>
        <w:jc w:val="center"/>
        <w:rPr>
          <w:rFonts w:eastAsia="Calibri"/>
          <w:b/>
          <w:color w:val="000000"/>
          <w:spacing w:val="2"/>
          <w:szCs w:val="24"/>
        </w:rPr>
      </w:pPr>
    </w:p>
    <w:p w14:paraId="162FE40B" w14:textId="77777777" w:rsidR="00801B6B" w:rsidRDefault="00801B6B" w:rsidP="000C0B8B">
      <w:pPr>
        <w:ind w:firstLine="709"/>
        <w:jc w:val="center"/>
        <w:rPr>
          <w:rFonts w:eastAsia="Calibri"/>
          <w:b/>
          <w:color w:val="000000"/>
          <w:spacing w:val="2"/>
          <w:szCs w:val="24"/>
        </w:rPr>
      </w:pPr>
    </w:p>
    <w:p w14:paraId="4A1A4C0A" w14:textId="77777777" w:rsidR="00801B6B" w:rsidRDefault="00801B6B" w:rsidP="000C0B8B">
      <w:pPr>
        <w:ind w:firstLine="709"/>
        <w:jc w:val="center"/>
        <w:rPr>
          <w:rFonts w:eastAsia="Calibri"/>
          <w:b/>
          <w:color w:val="000000"/>
          <w:spacing w:val="2"/>
          <w:szCs w:val="24"/>
        </w:rPr>
      </w:pPr>
    </w:p>
    <w:p w14:paraId="11D555E2" w14:textId="77777777" w:rsidR="00801B6B" w:rsidRDefault="00801B6B" w:rsidP="000C0B8B">
      <w:pPr>
        <w:ind w:firstLine="709"/>
        <w:jc w:val="center"/>
        <w:rPr>
          <w:rFonts w:eastAsia="Calibri"/>
          <w:b/>
          <w:color w:val="000000"/>
          <w:spacing w:val="2"/>
          <w:szCs w:val="24"/>
        </w:rPr>
      </w:pPr>
    </w:p>
    <w:p w14:paraId="2BC322D7" w14:textId="77777777" w:rsidR="00801B6B" w:rsidRDefault="00801B6B" w:rsidP="000C0B8B">
      <w:pPr>
        <w:ind w:firstLine="709"/>
        <w:jc w:val="center"/>
        <w:rPr>
          <w:rFonts w:eastAsia="Calibri"/>
          <w:b/>
          <w:color w:val="000000"/>
          <w:spacing w:val="2"/>
          <w:szCs w:val="24"/>
        </w:rPr>
      </w:pPr>
    </w:p>
    <w:p w14:paraId="56985C0F" w14:textId="7B99E3E5" w:rsidR="00B16D26" w:rsidRDefault="0053113A" w:rsidP="00F0471A">
      <w:pPr>
        <w:jc w:val="center"/>
        <w:rPr>
          <w:rFonts w:eastAsia="Calibri"/>
          <w:b/>
          <w:color w:val="000000"/>
          <w:spacing w:val="2"/>
          <w:szCs w:val="24"/>
        </w:rPr>
      </w:pPr>
      <w:r>
        <w:rPr>
          <w:rFonts w:eastAsia="Calibri"/>
          <w:b/>
          <w:color w:val="000000"/>
          <w:spacing w:val="2"/>
          <w:szCs w:val="24"/>
        </w:rPr>
        <w:lastRenderedPageBreak/>
        <w:t>X</w:t>
      </w:r>
      <w:r w:rsidR="00C85C5D">
        <w:rPr>
          <w:rFonts w:eastAsia="Calibri"/>
          <w:b/>
          <w:color w:val="000000"/>
          <w:spacing w:val="2"/>
          <w:szCs w:val="24"/>
        </w:rPr>
        <w:t>I</w:t>
      </w:r>
      <w:r w:rsidR="00D32AB0">
        <w:rPr>
          <w:rFonts w:eastAsia="Calibri"/>
          <w:b/>
          <w:color w:val="000000"/>
          <w:spacing w:val="2"/>
          <w:szCs w:val="24"/>
        </w:rPr>
        <w:t>V</w:t>
      </w:r>
      <w:r>
        <w:rPr>
          <w:rFonts w:eastAsia="Calibri"/>
          <w:b/>
          <w:color w:val="000000"/>
          <w:spacing w:val="2"/>
          <w:szCs w:val="24"/>
        </w:rPr>
        <w:t xml:space="preserve"> SKYRIUS</w:t>
      </w:r>
    </w:p>
    <w:p w14:paraId="2E10922D" w14:textId="77777777" w:rsidR="00B16D26" w:rsidRDefault="0053113A" w:rsidP="00F0471A">
      <w:pPr>
        <w:jc w:val="center"/>
        <w:rPr>
          <w:rFonts w:eastAsia="Calibri"/>
          <w:color w:val="000000"/>
          <w:spacing w:val="2"/>
          <w:szCs w:val="24"/>
        </w:rPr>
      </w:pPr>
      <w:r>
        <w:rPr>
          <w:rFonts w:eastAsia="Calibri"/>
          <w:b/>
          <w:color w:val="000000"/>
          <w:spacing w:val="2"/>
          <w:szCs w:val="24"/>
        </w:rPr>
        <w:t>MOKĖJIMO PRAŠYMŲ TEIKIMO, ADMINISTRAVIMO IR PARAMOS IŠMOKĖJIMO TVARKA</w:t>
      </w:r>
    </w:p>
    <w:p w14:paraId="4CC4A34F" w14:textId="77777777" w:rsidR="00B16D26" w:rsidRDefault="00B16D26" w:rsidP="000C0B8B">
      <w:pPr>
        <w:shd w:val="clear" w:color="auto" w:fill="FFFFFF"/>
        <w:spacing w:line="360" w:lineRule="auto"/>
        <w:ind w:firstLine="709"/>
        <w:rPr>
          <w:rFonts w:eastAsia="Calibri"/>
          <w:color w:val="000000"/>
          <w:spacing w:val="2"/>
          <w:szCs w:val="24"/>
        </w:rPr>
      </w:pPr>
    </w:p>
    <w:p w14:paraId="64CD5316" w14:textId="10D2F26C" w:rsidR="00263698" w:rsidRPr="009214E2" w:rsidRDefault="00C81028" w:rsidP="000C0B8B">
      <w:pPr>
        <w:shd w:val="clear" w:color="auto" w:fill="FFFFFF"/>
        <w:spacing w:line="360" w:lineRule="auto"/>
        <w:ind w:firstLine="709"/>
        <w:jc w:val="both"/>
        <w:rPr>
          <w:rFonts w:eastAsia="Calibri"/>
          <w:color w:val="000000"/>
          <w:spacing w:val="2"/>
          <w:szCs w:val="24"/>
          <w:shd w:val="clear" w:color="auto" w:fill="FFFFFF"/>
        </w:rPr>
      </w:pPr>
      <w:r w:rsidRPr="009214E2">
        <w:rPr>
          <w:rFonts w:eastAsia="Calibri"/>
          <w:color w:val="000000"/>
          <w:spacing w:val="2"/>
          <w:szCs w:val="24"/>
        </w:rPr>
        <w:t>4</w:t>
      </w:r>
      <w:r w:rsidR="003128A6">
        <w:rPr>
          <w:rFonts w:eastAsia="Calibri"/>
          <w:color w:val="000000"/>
          <w:spacing w:val="2"/>
          <w:szCs w:val="24"/>
        </w:rPr>
        <w:t>5</w:t>
      </w:r>
      <w:r w:rsidR="00263698" w:rsidRPr="009214E2">
        <w:rPr>
          <w:rFonts w:eastAsia="Calibri"/>
          <w:color w:val="000000"/>
          <w:spacing w:val="2"/>
          <w:szCs w:val="24"/>
        </w:rPr>
        <w:t xml:space="preserve">. Mokėjimo prašymai teikiami ir administruojami Administravimo taisyklėse numatyta tvarka. </w:t>
      </w:r>
      <w:r w:rsidR="00263698" w:rsidRPr="009214E2">
        <w:rPr>
          <w:rFonts w:eastAsia="Calibri"/>
          <w:color w:val="000000"/>
          <w:spacing w:val="2"/>
          <w:szCs w:val="24"/>
          <w:shd w:val="clear" w:color="auto" w:fill="FFFFFF"/>
        </w:rPr>
        <w:t>Mokėjimo prašymai kartu su reikiamais priedais turi būti pateikti tik per ŽŪMIS.</w:t>
      </w:r>
    </w:p>
    <w:p w14:paraId="32CEFDA9" w14:textId="07AACCA4" w:rsidR="006641E0" w:rsidRPr="009214E2" w:rsidRDefault="00C81028" w:rsidP="009214E2">
      <w:pPr>
        <w:suppressAutoHyphens/>
        <w:spacing w:line="360" w:lineRule="auto"/>
        <w:ind w:firstLine="709"/>
        <w:jc w:val="both"/>
        <w:rPr>
          <w:szCs w:val="24"/>
          <w:lang w:eastAsia="lt-LT"/>
        </w:rPr>
      </w:pPr>
      <w:r w:rsidRPr="009214E2">
        <w:rPr>
          <w:szCs w:val="24"/>
          <w:lang w:eastAsia="lt-LT"/>
        </w:rPr>
        <w:t>4</w:t>
      </w:r>
      <w:r w:rsidR="003128A6">
        <w:rPr>
          <w:szCs w:val="24"/>
          <w:lang w:eastAsia="lt-LT"/>
        </w:rPr>
        <w:t>6</w:t>
      </w:r>
      <w:r w:rsidR="00263698" w:rsidRPr="009214E2">
        <w:rPr>
          <w:szCs w:val="24"/>
          <w:lang w:eastAsia="lt-LT"/>
        </w:rPr>
        <w:t>.</w:t>
      </w:r>
      <w:r w:rsidR="006641E0" w:rsidRPr="009214E2">
        <w:rPr>
          <w:szCs w:val="24"/>
          <w:lang w:eastAsia="lt-LT"/>
        </w:rPr>
        <w:t xml:space="preserve"> Paramos gavėjų atsiskaitymai su tiekėjais turi vykti tik per finansų įstaigas, turinčias Lietuvos banko suteiktą veiklos licenciją.</w:t>
      </w:r>
    </w:p>
    <w:p w14:paraId="49E6091F" w14:textId="3E7953EB" w:rsidR="006641E0" w:rsidRPr="00F42D0A" w:rsidRDefault="00C81028" w:rsidP="009214E2">
      <w:pPr>
        <w:suppressAutoHyphens/>
        <w:spacing w:line="360" w:lineRule="auto"/>
        <w:ind w:firstLine="709"/>
        <w:jc w:val="both"/>
        <w:rPr>
          <w:szCs w:val="24"/>
          <w:lang w:eastAsia="lt-LT"/>
        </w:rPr>
      </w:pPr>
      <w:r w:rsidRPr="00F42D0A">
        <w:rPr>
          <w:szCs w:val="24"/>
          <w:lang w:eastAsia="lt-LT"/>
        </w:rPr>
        <w:t>4</w:t>
      </w:r>
      <w:r w:rsidR="003128A6">
        <w:rPr>
          <w:szCs w:val="24"/>
          <w:lang w:eastAsia="lt-LT"/>
        </w:rPr>
        <w:t>7</w:t>
      </w:r>
      <w:r w:rsidR="006641E0" w:rsidRPr="00F42D0A">
        <w:rPr>
          <w:szCs w:val="24"/>
          <w:lang w:eastAsia="lt-LT"/>
        </w:rPr>
        <w:t xml:space="preserve">. Paramos lėšos paramos gavėjams išmokamos </w:t>
      </w:r>
      <w:r w:rsidR="00DC38FC">
        <w:rPr>
          <w:szCs w:val="24"/>
          <w:lang w:eastAsia="lt-LT"/>
        </w:rPr>
        <w:t xml:space="preserve">Administravimo taisyklėse </w:t>
      </w:r>
      <w:r w:rsidR="00C85D57">
        <w:rPr>
          <w:szCs w:val="24"/>
          <w:lang w:eastAsia="lt-LT"/>
        </w:rPr>
        <w:t xml:space="preserve">nustatyta tvarka </w:t>
      </w:r>
      <w:r w:rsidR="006641E0" w:rsidRPr="00F42D0A">
        <w:rPr>
          <w:szCs w:val="24"/>
          <w:lang w:eastAsia="lt-LT"/>
        </w:rPr>
        <w:t>šiais būdais:</w:t>
      </w:r>
    </w:p>
    <w:p w14:paraId="11CDEC32" w14:textId="4F953BE2" w:rsidR="009214E2" w:rsidRDefault="00C81028" w:rsidP="009214E2">
      <w:pPr>
        <w:suppressAutoHyphens/>
        <w:spacing w:line="360" w:lineRule="auto"/>
        <w:ind w:firstLine="709"/>
        <w:jc w:val="both"/>
        <w:rPr>
          <w:szCs w:val="24"/>
          <w:lang w:eastAsia="lt-LT"/>
        </w:rPr>
      </w:pPr>
      <w:r w:rsidRPr="00F42D0A">
        <w:rPr>
          <w:szCs w:val="24"/>
          <w:lang w:eastAsia="lt-LT"/>
        </w:rPr>
        <w:t>4</w:t>
      </w:r>
      <w:r w:rsidR="003128A6">
        <w:rPr>
          <w:szCs w:val="24"/>
          <w:lang w:eastAsia="lt-LT"/>
        </w:rPr>
        <w:t>7</w:t>
      </w:r>
      <w:r w:rsidR="006641E0" w:rsidRPr="00F42D0A">
        <w:rPr>
          <w:szCs w:val="24"/>
          <w:lang w:eastAsia="lt-LT"/>
        </w:rPr>
        <w:t>.1. išlaidų kompensavimo</w:t>
      </w:r>
      <w:r w:rsidR="00575132">
        <w:rPr>
          <w:szCs w:val="24"/>
          <w:lang w:eastAsia="lt-LT"/>
        </w:rPr>
        <w:t xml:space="preserve"> (</w:t>
      </w:r>
      <w:r w:rsidR="00575132">
        <w:t>įskaitant išlaidų apmokėjimą pagal fiksuotuosius įkainius)</w:t>
      </w:r>
      <w:r w:rsidR="007349A6">
        <w:rPr>
          <w:szCs w:val="24"/>
          <w:lang w:eastAsia="lt-LT"/>
        </w:rPr>
        <w:t>;</w:t>
      </w:r>
    </w:p>
    <w:p w14:paraId="23EAEFAA" w14:textId="2B271AF4" w:rsidR="009214E2" w:rsidRDefault="00C81028" w:rsidP="009214E2">
      <w:pPr>
        <w:spacing w:line="360" w:lineRule="auto"/>
        <w:ind w:firstLine="709"/>
        <w:jc w:val="both"/>
      </w:pPr>
      <w:r>
        <w:t>4</w:t>
      </w:r>
      <w:r w:rsidR="003128A6">
        <w:t>7</w:t>
      </w:r>
      <w:r w:rsidR="009214E2">
        <w:t xml:space="preserve">.2. sąskaitų apmokėjimo. </w:t>
      </w:r>
    </w:p>
    <w:p w14:paraId="61DC4989" w14:textId="660F7569" w:rsidR="006641E0" w:rsidRPr="00F42D0A" w:rsidRDefault="00C81028" w:rsidP="009214E2">
      <w:pPr>
        <w:suppressAutoHyphens/>
        <w:spacing w:line="360" w:lineRule="auto"/>
        <w:ind w:firstLine="709"/>
        <w:jc w:val="both"/>
        <w:rPr>
          <w:szCs w:val="24"/>
          <w:lang w:eastAsia="lt-LT"/>
        </w:rPr>
      </w:pPr>
      <w:r w:rsidRPr="00F42D0A">
        <w:rPr>
          <w:szCs w:val="24"/>
          <w:lang w:eastAsia="lt-LT"/>
        </w:rPr>
        <w:t>4</w:t>
      </w:r>
      <w:r w:rsidR="00781B52">
        <w:rPr>
          <w:szCs w:val="24"/>
          <w:lang w:eastAsia="lt-LT"/>
        </w:rPr>
        <w:t>8</w:t>
      </w:r>
      <w:r w:rsidR="006641E0" w:rsidRPr="00F42D0A">
        <w:rPr>
          <w:szCs w:val="24"/>
          <w:lang w:eastAsia="lt-LT"/>
        </w:rPr>
        <w:t>. Paramos gavėjui taikomas paramos lėšų išmokėjimo būdas (-ai) nustatomas (-i) paramos sutartyje. Į vieną mokėjimo prašymą negali</w:t>
      </w:r>
      <w:r w:rsidR="006641E0" w:rsidRPr="00F42D0A">
        <w:rPr>
          <w:b/>
          <w:szCs w:val="24"/>
          <w:lang w:eastAsia="lt-LT"/>
        </w:rPr>
        <w:t xml:space="preserve"> </w:t>
      </w:r>
      <w:r w:rsidR="006641E0" w:rsidRPr="00F42D0A">
        <w:rPr>
          <w:szCs w:val="24"/>
          <w:lang w:eastAsia="lt-LT"/>
        </w:rPr>
        <w:t xml:space="preserve">būti įtrauktos projekto išlaidos, kurioms apmokėti taikomi abu Taisyklių </w:t>
      </w:r>
      <w:r w:rsidR="00781B52" w:rsidRPr="00C0757E">
        <w:rPr>
          <w:szCs w:val="24"/>
          <w:lang w:eastAsia="lt-LT"/>
        </w:rPr>
        <w:t>4</w:t>
      </w:r>
      <w:r w:rsidR="00781B52">
        <w:rPr>
          <w:szCs w:val="24"/>
          <w:lang w:eastAsia="lt-LT"/>
        </w:rPr>
        <w:t>7</w:t>
      </w:r>
      <w:r w:rsidR="00781B52" w:rsidRPr="00F42D0A">
        <w:rPr>
          <w:szCs w:val="24"/>
          <w:lang w:eastAsia="lt-LT"/>
        </w:rPr>
        <w:t xml:space="preserve"> </w:t>
      </w:r>
      <w:r w:rsidR="006641E0" w:rsidRPr="00F42D0A">
        <w:rPr>
          <w:szCs w:val="24"/>
          <w:lang w:eastAsia="lt-LT"/>
        </w:rPr>
        <w:t>punkte nurodyti išlaidų apmokėjimo būdai.</w:t>
      </w:r>
    </w:p>
    <w:p w14:paraId="0705D5A2" w14:textId="7A182D16" w:rsidR="009214E2" w:rsidRPr="00496272" w:rsidRDefault="00C81028" w:rsidP="009214E2">
      <w:pPr>
        <w:overflowPunct w:val="0"/>
        <w:spacing w:line="360" w:lineRule="auto"/>
        <w:ind w:firstLine="709"/>
        <w:jc w:val="both"/>
        <w:textAlignment w:val="baseline"/>
      </w:pPr>
      <w:r>
        <w:rPr>
          <w:szCs w:val="24"/>
          <w:lang w:eastAsia="lt-LT"/>
        </w:rPr>
        <w:t>4</w:t>
      </w:r>
      <w:r w:rsidR="00781B52">
        <w:rPr>
          <w:szCs w:val="24"/>
          <w:lang w:eastAsia="lt-LT"/>
        </w:rPr>
        <w:t>9</w:t>
      </w:r>
      <w:r w:rsidR="009214E2">
        <w:rPr>
          <w:szCs w:val="24"/>
          <w:lang w:eastAsia="lt-LT"/>
        </w:rPr>
        <w:t xml:space="preserve">. </w:t>
      </w:r>
      <w:r w:rsidR="009214E2" w:rsidRPr="00496272">
        <w:t>Projektai finansuojami pagal šias regionams taikomas EŽŪFKP ir bendrojo finansavimo įnašo normas:</w:t>
      </w:r>
    </w:p>
    <w:p w14:paraId="05E1636C" w14:textId="1941DA36" w:rsidR="009214E2" w:rsidRPr="00496272" w:rsidRDefault="00781B52" w:rsidP="009214E2">
      <w:pPr>
        <w:overflowPunct w:val="0"/>
        <w:spacing w:line="360" w:lineRule="auto"/>
        <w:ind w:firstLine="709"/>
        <w:jc w:val="both"/>
        <w:textAlignment w:val="baseline"/>
      </w:pPr>
      <w:r>
        <w:t>49.</w:t>
      </w:r>
      <w:r w:rsidR="009214E2" w:rsidRPr="00496272">
        <w:t>1. Sostinės regionui taikoma 43 proc. EŽŪFKP įnašo norma;</w:t>
      </w:r>
    </w:p>
    <w:p w14:paraId="32AFE939" w14:textId="0E5D0E2E" w:rsidR="009214E2" w:rsidRPr="00496272" w:rsidRDefault="007349A6" w:rsidP="009214E2">
      <w:pPr>
        <w:overflowPunct w:val="0"/>
        <w:spacing w:line="360" w:lineRule="auto"/>
        <w:ind w:firstLine="709"/>
        <w:jc w:val="both"/>
        <w:textAlignment w:val="baseline"/>
      </w:pPr>
      <w:r w:rsidRPr="00496272">
        <w:t>4</w:t>
      </w:r>
      <w:r w:rsidR="00781B52">
        <w:t>9</w:t>
      </w:r>
      <w:r w:rsidR="009214E2" w:rsidRPr="00496272">
        <w:t>.2</w:t>
      </w:r>
      <w:r w:rsidR="00723451">
        <w:t>.</w:t>
      </w:r>
      <w:r w:rsidR="009214E2" w:rsidRPr="00496272">
        <w:t xml:space="preserve"> Vidurio ir vakarų Lietuvos regionui taikoma 85 proc. EŽŪFKP įnašo norma.</w:t>
      </w:r>
    </w:p>
    <w:p w14:paraId="2192F205" w14:textId="65E7C4BB" w:rsidR="009214E2" w:rsidRPr="00496272" w:rsidRDefault="00781B52" w:rsidP="00C0757E">
      <w:pPr>
        <w:spacing w:line="360" w:lineRule="auto"/>
        <w:ind w:firstLine="709"/>
        <w:jc w:val="both"/>
      </w:pPr>
      <w:r>
        <w:t>50</w:t>
      </w:r>
      <w:r w:rsidR="009214E2" w:rsidRPr="00496272">
        <w:t xml:space="preserve">. Intervencinei priemonei taikomas projekto priskyrimo regionams principas - pagal </w:t>
      </w:r>
      <w:r w:rsidR="000E0EE6">
        <w:t>projekto įgyvendinimo</w:t>
      </w:r>
      <w:r w:rsidR="00C0757E">
        <w:rPr>
          <w:noProof/>
        </w:rPr>
        <w:t xml:space="preserve"> vietą.</w:t>
      </w:r>
    </w:p>
    <w:p w14:paraId="5AFE08C6" w14:textId="07732AA1" w:rsidR="006641E0" w:rsidRPr="00C81028" w:rsidRDefault="00C0757E" w:rsidP="000C0B8B">
      <w:pPr>
        <w:suppressAutoHyphens/>
        <w:spacing w:line="360" w:lineRule="auto"/>
        <w:ind w:firstLine="709"/>
        <w:jc w:val="both"/>
        <w:rPr>
          <w:szCs w:val="24"/>
          <w:lang w:eastAsia="lt-LT"/>
        </w:rPr>
      </w:pPr>
      <w:r w:rsidRPr="00C81028">
        <w:rPr>
          <w:szCs w:val="24"/>
          <w:lang w:eastAsia="lt-LT"/>
        </w:rPr>
        <w:t>5</w:t>
      </w:r>
      <w:r w:rsidR="00781B52">
        <w:rPr>
          <w:szCs w:val="24"/>
          <w:lang w:eastAsia="lt-LT"/>
        </w:rPr>
        <w:t>1</w:t>
      </w:r>
      <w:r w:rsidR="006641E0" w:rsidRPr="00C81028">
        <w:rPr>
          <w:szCs w:val="24"/>
          <w:lang w:eastAsia="lt-LT"/>
        </w:rPr>
        <w:t>. Paramos gavėjas gali pateikti:</w:t>
      </w:r>
    </w:p>
    <w:p w14:paraId="5EA3855F" w14:textId="68371D28" w:rsidR="006641E0" w:rsidRPr="00C81028" w:rsidRDefault="00C0757E" w:rsidP="000C0B8B">
      <w:pPr>
        <w:suppressAutoHyphens/>
        <w:spacing w:line="360" w:lineRule="auto"/>
        <w:ind w:firstLine="709"/>
        <w:jc w:val="both"/>
        <w:rPr>
          <w:szCs w:val="24"/>
          <w:lang w:eastAsia="lt-LT"/>
        </w:rPr>
      </w:pPr>
      <w:r w:rsidRPr="00C81028">
        <w:rPr>
          <w:szCs w:val="24"/>
          <w:lang w:eastAsia="lt-LT"/>
        </w:rPr>
        <w:t>5</w:t>
      </w:r>
      <w:r w:rsidR="00781B52">
        <w:rPr>
          <w:szCs w:val="24"/>
          <w:lang w:eastAsia="lt-LT"/>
        </w:rPr>
        <w:t>1</w:t>
      </w:r>
      <w:r w:rsidR="006641E0" w:rsidRPr="00C81028">
        <w:rPr>
          <w:szCs w:val="24"/>
          <w:lang w:eastAsia="lt-LT"/>
        </w:rPr>
        <w:t>.1. iki 4 mokėjimo prašymų;</w:t>
      </w:r>
    </w:p>
    <w:p w14:paraId="42406780" w14:textId="256669FD" w:rsidR="006641E0" w:rsidRPr="00C81028" w:rsidRDefault="00C0757E" w:rsidP="000C0B8B">
      <w:pPr>
        <w:suppressAutoHyphens/>
        <w:spacing w:line="360" w:lineRule="auto"/>
        <w:ind w:firstLine="709"/>
        <w:jc w:val="both"/>
        <w:rPr>
          <w:color w:val="000000"/>
          <w:szCs w:val="24"/>
          <w:lang w:eastAsia="lt-LT"/>
        </w:rPr>
      </w:pPr>
      <w:r w:rsidRPr="00C81028">
        <w:rPr>
          <w:color w:val="000000"/>
          <w:szCs w:val="24"/>
          <w:lang w:eastAsia="lt-LT"/>
        </w:rPr>
        <w:t>5</w:t>
      </w:r>
      <w:r w:rsidR="00781B52">
        <w:rPr>
          <w:color w:val="000000"/>
          <w:szCs w:val="24"/>
          <w:lang w:eastAsia="lt-LT"/>
        </w:rPr>
        <w:t>1</w:t>
      </w:r>
      <w:r w:rsidR="006641E0" w:rsidRPr="00C81028">
        <w:rPr>
          <w:color w:val="000000"/>
          <w:szCs w:val="24"/>
          <w:lang w:eastAsia="lt-LT"/>
        </w:rPr>
        <w:t>.2. iki 6 mokėjimo prašymų, kai projekte numatyta įgyvendinti naujų pastatų ir (arba) statinių statybą arba esamų rekonstravimo ar kapitalinio remonto darbus;</w:t>
      </w:r>
    </w:p>
    <w:p w14:paraId="3BCF791C" w14:textId="64FCDC4F" w:rsidR="006641E0" w:rsidRPr="00F42D0A" w:rsidRDefault="00C0757E" w:rsidP="000C0B8B">
      <w:pPr>
        <w:suppressAutoHyphens/>
        <w:spacing w:line="360" w:lineRule="auto"/>
        <w:ind w:firstLine="709"/>
        <w:jc w:val="both"/>
        <w:rPr>
          <w:szCs w:val="24"/>
          <w:lang w:eastAsia="lt-LT"/>
        </w:rPr>
      </w:pPr>
      <w:r w:rsidRPr="00C81028">
        <w:rPr>
          <w:color w:val="000000"/>
          <w:szCs w:val="24"/>
          <w:lang w:eastAsia="lt-LT"/>
        </w:rPr>
        <w:t>5</w:t>
      </w:r>
      <w:r w:rsidR="00781B52">
        <w:rPr>
          <w:color w:val="000000"/>
          <w:szCs w:val="24"/>
          <w:lang w:eastAsia="lt-LT"/>
        </w:rPr>
        <w:t>1</w:t>
      </w:r>
      <w:r w:rsidR="006641E0" w:rsidRPr="00C81028">
        <w:rPr>
          <w:color w:val="000000"/>
          <w:szCs w:val="24"/>
          <w:lang w:eastAsia="lt-LT"/>
        </w:rPr>
        <w:t xml:space="preserve">.3. iki 10 mokėjimo prašymų, kai pareiškėjas paramos paraiškoje nurodo, kad projekte numatytas įsigyti turtas </w:t>
      </w:r>
      <w:r w:rsidR="006641E0" w:rsidRPr="00C81028">
        <w:rPr>
          <w:szCs w:val="24"/>
          <w:lang w:eastAsia="lt-LT"/>
        </w:rPr>
        <w:t xml:space="preserve">(visa įranga, visi įrengimai ir visos transporto priemonės) </w:t>
      </w:r>
      <w:r w:rsidR="006641E0" w:rsidRPr="00C81028">
        <w:rPr>
          <w:color w:val="000000"/>
          <w:szCs w:val="24"/>
          <w:lang w:eastAsia="lt-LT"/>
        </w:rPr>
        <w:t>bus įsigyjamas finansinės nuomos (lizingo) būdu.</w:t>
      </w:r>
    </w:p>
    <w:p w14:paraId="02EAA0AB" w14:textId="35FF93EA" w:rsidR="006641E0" w:rsidRPr="00C85C5D" w:rsidRDefault="006641E0" w:rsidP="00F0471A">
      <w:pPr>
        <w:suppressAutoHyphens/>
        <w:spacing w:line="348" w:lineRule="auto"/>
        <w:jc w:val="center"/>
      </w:pPr>
    </w:p>
    <w:p w14:paraId="0D5EBE0C" w14:textId="59C8B9B5" w:rsidR="00B16D26" w:rsidRDefault="0053113A" w:rsidP="00F0471A">
      <w:pPr>
        <w:shd w:val="clear" w:color="auto" w:fill="FFFFFF"/>
        <w:jc w:val="center"/>
        <w:rPr>
          <w:rFonts w:eastAsia="Calibri"/>
          <w:b/>
          <w:color w:val="000000"/>
          <w:spacing w:val="2"/>
          <w:szCs w:val="24"/>
        </w:rPr>
      </w:pPr>
      <w:r>
        <w:rPr>
          <w:rFonts w:eastAsia="Calibri"/>
          <w:b/>
          <w:color w:val="000000"/>
          <w:spacing w:val="2"/>
          <w:szCs w:val="24"/>
        </w:rPr>
        <w:t>XV SKYRIUS</w:t>
      </w:r>
    </w:p>
    <w:p w14:paraId="06AD8E88" w14:textId="77777777" w:rsidR="00B16D26" w:rsidRDefault="0053113A" w:rsidP="00F0471A">
      <w:pPr>
        <w:shd w:val="clear" w:color="auto" w:fill="FFFFFF"/>
        <w:jc w:val="center"/>
        <w:rPr>
          <w:rFonts w:eastAsia="Calibri"/>
          <w:color w:val="000000"/>
          <w:spacing w:val="2"/>
          <w:szCs w:val="24"/>
        </w:rPr>
      </w:pPr>
      <w:r>
        <w:rPr>
          <w:rFonts w:eastAsia="Calibri"/>
          <w:b/>
          <w:color w:val="000000"/>
          <w:spacing w:val="2"/>
          <w:szCs w:val="24"/>
        </w:rPr>
        <w:t>SANKCIJOS</w:t>
      </w:r>
    </w:p>
    <w:p w14:paraId="4B41A569" w14:textId="77777777" w:rsidR="00B16D26" w:rsidRDefault="00B16D26" w:rsidP="00F0471A">
      <w:pPr>
        <w:shd w:val="clear" w:color="auto" w:fill="FFFFFF"/>
        <w:spacing w:line="360" w:lineRule="auto"/>
        <w:jc w:val="center"/>
        <w:rPr>
          <w:rFonts w:eastAsia="Calibri"/>
          <w:color w:val="000000"/>
          <w:spacing w:val="2"/>
          <w:szCs w:val="24"/>
        </w:rPr>
      </w:pPr>
    </w:p>
    <w:p w14:paraId="62B37DD2" w14:textId="7849073D" w:rsidR="00BA3BEC" w:rsidRDefault="00781B52" w:rsidP="000C0B8B">
      <w:pPr>
        <w:suppressAutoHyphens/>
        <w:spacing w:line="360" w:lineRule="auto"/>
        <w:ind w:firstLine="709"/>
        <w:jc w:val="both"/>
        <w:rPr>
          <w:color w:val="000000"/>
          <w:szCs w:val="24"/>
          <w:lang w:eastAsia="lt-LT"/>
        </w:rPr>
      </w:pPr>
      <w:r>
        <w:rPr>
          <w:rFonts w:eastAsia="Calibri"/>
          <w:color w:val="000000"/>
          <w:spacing w:val="2"/>
          <w:szCs w:val="24"/>
        </w:rPr>
        <w:t>52</w:t>
      </w:r>
      <w:r w:rsidR="00263698">
        <w:rPr>
          <w:rFonts w:eastAsia="Calibri"/>
          <w:color w:val="000000"/>
          <w:spacing w:val="2"/>
          <w:szCs w:val="24"/>
        </w:rPr>
        <w:t xml:space="preserve">. </w:t>
      </w:r>
      <w:r w:rsidR="00BA3BEC">
        <w:rPr>
          <w:color w:val="000000"/>
          <w:szCs w:val="24"/>
          <w:lang w:eastAsia="lt-LT"/>
        </w:rPr>
        <w:t xml:space="preserve">Netinkamai įgyvendinančiam (įgyvendinusiam) projektą paramos gavėjui gali būti taikomos ES ir Lietuvos Respublikos teisės aktuose numatytos sankcijos. Gali būti taikomos tokios sankcijos: paramos sumažinimas, paramos teikimo sustabdymas ir (arba) nutraukimas, ir (arba) reikalavimas grąžinti visą ar dalį sumokėtos paramos; apribojimas teikti paraiškas; kitos poveikio </w:t>
      </w:r>
      <w:r w:rsidR="00BA3BEC">
        <w:rPr>
          <w:color w:val="000000"/>
          <w:szCs w:val="24"/>
          <w:lang w:eastAsia="lt-LT"/>
        </w:rPr>
        <w:lastRenderedPageBreak/>
        <w:t>priemonės dėl su gauta arba prašoma parama susijusių įsipareigojimų nevykdymo ir (arba) nustatytų reikalavimų nesilaikymo.</w:t>
      </w:r>
    </w:p>
    <w:p w14:paraId="562E5466" w14:textId="24A79BCF" w:rsidR="00BA3BEC" w:rsidRDefault="00D032B6" w:rsidP="000C0B8B">
      <w:pPr>
        <w:suppressAutoHyphens/>
        <w:spacing w:line="360" w:lineRule="auto"/>
        <w:ind w:firstLine="709"/>
        <w:jc w:val="both"/>
      </w:pPr>
      <w:r>
        <w:rPr>
          <w:color w:val="000000"/>
          <w:szCs w:val="24"/>
          <w:lang w:eastAsia="lt-LT"/>
        </w:rPr>
        <w:t>5</w:t>
      </w:r>
      <w:r w:rsidR="00781B52">
        <w:rPr>
          <w:color w:val="000000"/>
          <w:szCs w:val="24"/>
          <w:lang w:eastAsia="lt-LT"/>
        </w:rPr>
        <w:t>3</w:t>
      </w:r>
      <w:r w:rsidR="00BA3BEC">
        <w:rPr>
          <w:color w:val="000000"/>
          <w:szCs w:val="24"/>
          <w:lang w:eastAsia="lt-LT"/>
        </w:rPr>
        <w:t xml:space="preserve">. Detali sankcijų apskaičiavimo ir taikymo tvarka nustatyta Sankcijų už teisės aktų nuostatų pažeidimus įgyvendinant Lietuvos </w:t>
      </w:r>
      <w:r w:rsidR="00BA3BEC">
        <w:rPr>
          <w:color w:val="000000"/>
          <w:bdr w:val="none" w:sz="0" w:space="0" w:color="auto" w:frame="1"/>
        </w:rPr>
        <w:t>žemės ūkio ir kaimo plėtros 2023–2027 metų strateginio plano</w:t>
      </w:r>
      <w:r w:rsidR="00BA3BEC">
        <w:t xml:space="preserve"> intervencines priemones taikymo metodikoje</w:t>
      </w:r>
      <w:r w:rsidR="00C43611">
        <w:t xml:space="preserve">, </w:t>
      </w:r>
      <w:r w:rsidR="00C43611" w:rsidRPr="00324CB2">
        <w:rPr>
          <w:bCs/>
          <w:szCs w:val="24"/>
          <w:lang w:eastAsia="lt-LT"/>
        </w:rPr>
        <w:t xml:space="preserve">patvirtintoje </w:t>
      </w:r>
      <w:r w:rsidR="00C43611" w:rsidRPr="00324CB2">
        <w:rPr>
          <w:szCs w:val="24"/>
          <w:lang w:eastAsia="lt-LT"/>
        </w:rPr>
        <w:t>Lietuvos Respublikos žemės ūkio ministro 20</w:t>
      </w:r>
      <w:r w:rsidR="00C43611">
        <w:rPr>
          <w:szCs w:val="24"/>
          <w:lang w:eastAsia="lt-LT"/>
        </w:rPr>
        <w:t>23</w:t>
      </w:r>
      <w:r w:rsidR="00C43611" w:rsidRPr="00324CB2">
        <w:rPr>
          <w:szCs w:val="24"/>
          <w:lang w:eastAsia="lt-LT"/>
        </w:rPr>
        <w:t xml:space="preserve"> m. </w:t>
      </w:r>
      <w:r w:rsidR="00C43611">
        <w:rPr>
          <w:szCs w:val="24"/>
          <w:lang w:eastAsia="lt-LT"/>
        </w:rPr>
        <w:t>vasario</w:t>
      </w:r>
      <w:r w:rsidR="00C43611" w:rsidRPr="00324CB2">
        <w:rPr>
          <w:szCs w:val="24"/>
          <w:lang w:eastAsia="lt-LT"/>
        </w:rPr>
        <w:t xml:space="preserve"> </w:t>
      </w:r>
      <w:r w:rsidR="00C43611">
        <w:rPr>
          <w:szCs w:val="24"/>
          <w:lang w:eastAsia="lt-LT"/>
        </w:rPr>
        <w:t>1</w:t>
      </w:r>
      <w:r w:rsidR="00C43611" w:rsidRPr="00324CB2">
        <w:rPr>
          <w:szCs w:val="24"/>
          <w:lang w:eastAsia="lt-LT"/>
        </w:rPr>
        <w:t>4 d. įsakymu Nr. 3D-</w:t>
      </w:r>
      <w:r w:rsidR="00C43611">
        <w:rPr>
          <w:szCs w:val="24"/>
          <w:lang w:eastAsia="lt-LT"/>
        </w:rPr>
        <w:t>80</w:t>
      </w:r>
      <w:r w:rsidR="00C43611" w:rsidRPr="00324CB2">
        <w:rPr>
          <w:szCs w:val="24"/>
          <w:lang w:eastAsia="lt-LT"/>
        </w:rPr>
        <w:t xml:space="preserve"> „D</w:t>
      </w:r>
      <w:r w:rsidR="00C43611" w:rsidRPr="00324CB2">
        <w:rPr>
          <w:bCs/>
          <w:szCs w:val="24"/>
          <w:lang w:eastAsia="lt-LT"/>
        </w:rPr>
        <w:t>ėl Sankcijų už teisės aktų nuostatų pažeidimus įgyvendinant Lietuvos žemės ūkio ir kaimo plėtros 2023–2027 metų strateginio plano</w:t>
      </w:r>
      <w:r w:rsidR="00C43611">
        <w:rPr>
          <w:bCs/>
          <w:szCs w:val="24"/>
          <w:lang w:eastAsia="lt-LT"/>
        </w:rPr>
        <w:t xml:space="preserve"> intervencines</w:t>
      </w:r>
      <w:r w:rsidR="00C43611" w:rsidRPr="00324CB2">
        <w:rPr>
          <w:bCs/>
          <w:szCs w:val="24"/>
          <w:lang w:eastAsia="lt-LT"/>
        </w:rPr>
        <w:t xml:space="preserve"> priemones taikymo metodikos patvirtinimo</w:t>
      </w:r>
      <w:r w:rsidR="00C43611">
        <w:rPr>
          <w:bCs/>
          <w:szCs w:val="24"/>
          <w:lang w:eastAsia="lt-LT"/>
        </w:rPr>
        <w:t>“</w:t>
      </w:r>
      <w:r w:rsidR="00BA3BEC">
        <w:t>.</w:t>
      </w:r>
    </w:p>
    <w:p w14:paraId="77BFDD94" w14:textId="2393B02C" w:rsidR="00D032B6" w:rsidRDefault="00D032B6" w:rsidP="006E7859">
      <w:pPr>
        <w:suppressAutoHyphens/>
        <w:spacing w:line="360" w:lineRule="auto"/>
        <w:ind w:firstLine="709"/>
        <w:jc w:val="both"/>
        <w:rPr>
          <w:color w:val="000000"/>
        </w:rPr>
      </w:pPr>
      <w:r w:rsidRPr="00AB40BA">
        <w:t>5</w:t>
      </w:r>
      <w:r w:rsidR="00781B52" w:rsidRPr="00AB40BA">
        <w:t>4</w:t>
      </w:r>
      <w:r w:rsidRPr="00AB40BA">
        <w:t xml:space="preserve">. </w:t>
      </w:r>
      <w:r w:rsidRPr="00AB40BA">
        <w:rPr>
          <w:color w:val="000000"/>
        </w:rPr>
        <w:t xml:space="preserve">Pagal šią intervencinę priemonę vienkartinis dalies paramos susigrąžinimas taikomas </w:t>
      </w:r>
      <w:r w:rsidR="006E7859" w:rsidRPr="00AB40BA">
        <w:rPr>
          <w:color w:val="000000"/>
        </w:rPr>
        <w:t xml:space="preserve">tuo </w:t>
      </w:r>
      <w:r w:rsidRPr="00AB40BA">
        <w:rPr>
          <w:color w:val="000000"/>
        </w:rPr>
        <w:t xml:space="preserve">atveju, kai nuo </w:t>
      </w:r>
      <w:r w:rsidRPr="00AB40BA">
        <w:rPr>
          <w:color w:val="000000"/>
          <w:spacing w:val="4"/>
        </w:rPr>
        <w:t xml:space="preserve">paramos sutarties pasirašymo </w:t>
      </w:r>
      <w:r w:rsidRPr="00AB40BA">
        <w:rPr>
          <w:color w:val="000000"/>
        </w:rPr>
        <w:t>iki projekto kontrolės laikotarpio pabaigos nustatoma, kad pripažintas žemės ūkio kooperatyvas neišlaikė pripažinto žemės ūkio kooperatyvo statuso</w:t>
      </w:r>
      <w:r w:rsidR="00623964" w:rsidRPr="00AB40BA">
        <w:rPr>
          <w:color w:val="000000"/>
        </w:rPr>
        <w:t xml:space="preserve"> ilgiau kaip 3 mėnesius</w:t>
      </w:r>
      <w:r w:rsidR="00314096" w:rsidRPr="00AB40BA">
        <w:rPr>
          <w:color w:val="000000"/>
        </w:rPr>
        <w:t>,</w:t>
      </w:r>
      <w:r w:rsidRPr="00AB40BA">
        <w:rPr>
          <w:color w:val="000000"/>
        </w:rPr>
        <w:t xml:space="preserve"> sankcijos dydis sudaro 20 proc. nuo išmokėtos paramos sumos</w:t>
      </w:r>
      <w:r w:rsidR="0082487C" w:rsidRPr="00AB40BA">
        <w:rPr>
          <w:color w:val="000000"/>
        </w:rPr>
        <w:t>.</w:t>
      </w:r>
    </w:p>
    <w:p w14:paraId="5FAA543C" w14:textId="1B85F1B9" w:rsidR="009041CD" w:rsidRDefault="006E7859" w:rsidP="000C0B8B">
      <w:pPr>
        <w:shd w:val="clear" w:color="auto" w:fill="FFFFFF"/>
        <w:spacing w:line="360" w:lineRule="auto"/>
        <w:ind w:firstLine="709"/>
        <w:jc w:val="both"/>
        <w:rPr>
          <w:rFonts w:ascii="TimesLT" w:hAnsi="TimesLT"/>
          <w:spacing w:val="2"/>
          <w:szCs w:val="24"/>
        </w:rPr>
      </w:pPr>
      <w:bookmarkStart w:id="24" w:name="part_2c2d485379d5452fba57f6b8346285ec"/>
      <w:bookmarkEnd w:id="24"/>
      <w:r>
        <w:rPr>
          <w:color w:val="000000"/>
          <w:szCs w:val="24"/>
          <w:lang w:eastAsia="lt-LT"/>
        </w:rPr>
        <w:t>5</w:t>
      </w:r>
      <w:r w:rsidR="00781B52">
        <w:rPr>
          <w:color w:val="000000"/>
          <w:szCs w:val="24"/>
          <w:lang w:eastAsia="lt-LT"/>
        </w:rPr>
        <w:t>5</w:t>
      </w:r>
      <w:r>
        <w:rPr>
          <w:color w:val="000000"/>
          <w:szCs w:val="24"/>
          <w:lang w:eastAsia="lt-LT"/>
        </w:rPr>
        <w:t xml:space="preserve">. Pagal intervencinę priemonę visos paramos susigrąžinimas taikomas ir tuo atveju, kai </w:t>
      </w:r>
      <w:r>
        <w:rPr>
          <w:rFonts w:ascii="TimesLT" w:hAnsi="TimesLT"/>
          <w:spacing w:val="4"/>
          <w:szCs w:val="24"/>
        </w:rPr>
        <w:t xml:space="preserve">nuo paramos paraiškos pateikimo iki </w:t>
      </w:r>
      <w:r>
        <w:rPr>
          <w:rFonts w:ascii="TimesLT" w:hAnsi="TimesLT"/>
          <w:szCs w:val="24"/>
        </w:rPr>
        <w:t>projekto kontrolės laikotarpio pabaigos</w:t>
      </w:r>
      <w:r>
        <w:rPr>
          <w:sz w:val="16"/>
          <w:szCs w:val="16"/>
        </w:rPr>
        <w:t xml:space="preserve"> </w:t>
      </w:r>
      <w:r>
        <w:rPr>
          <w:rFonts w:ascii="TimesLT" w:hAnsi="TimesLT"/>
          <w:szCs w:val="24"/>
        </w:rPr>
        <w:t>nustatoma, kad paramos paraiškoje nurodytas</w:t>
      </w:r>
      <w:r w:rsidR="0082487C">
        <w:rPr>
          <w:rFonts w:ascii="TimesLT" w:hAnsi="TimesLT"/>
          <w:szCs w:val="24"/>
        </w:rPr>
        <w:t xml:space="preserve"> pareiškėjo ir partnerio (-</w:t>
      </w:r>
      <w:proofErr w:type="spellStart"/>
      <w:r w:rsidR="0082487C">
        <w:rPr>
          <w:rFonts w:ascii="TimesLT" w:hAnsi="TimesLT"/>
          <w:szCs w:val="24"/>
        </w:rPr>
        <w:t>ių</w:t>
      </w:r>
      <w:proofErr w:type="spellEnd"/>
      <w:r w:rsidR="0082487C">
        <w:rPr>
          <w:rFonts w:ascii="TimesLT" w:hAnsi="TimesLT"/>
          <w:szCs w:val="24"/>
        </w:rPr>
        <w:t>) (kai paraiška teikiama su partneriu)</w:t>
      </w:r>
      <w:r>
        <w:rPr>
          <w:rFonts w:ascii="TimesLT" w:hAnsi="TimesLT"/>
          <w:szCs w:val="24"/>
        </w:rPr>
        <w:t xml:space="preserve"> valdos ekonominis dydis, išreiškiamas produkcijos standartine verte, yra ne didesnis kaip 16 001 Eur (</w:t>
      </w:r>
      <w:r>
        <w:rPr>
          <w:rFonts w:ascii="TimesLT" w:hAnsi="TimesLT"/>
          <w:spacing w:val="2"/>
          <w:szCs w:val="24"/>
        </w:rPr>
        <w:t xml:space="preserve">netaikoma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 </w:t>
      </w:r>
      <w:bookmarkStart w:id="25" w:name="part_0c349b71e52f426ea6f00f073b7222a2"/>
      <w:bookmarkEnd w:id="25"/>
    </w:p>
    <w:p w14:paraId="63061C88" w14:textId="77777777" w:rsidR="009941C4" w:rsidRDefault="009941C4" w:rsidP="000C0B8B">
      <w:pPr>
        <w:shd w:val="clear" w:color="auto" w:fill="FFFFFF"/>
        <w:spacing w:line="360" w:lineRule="auto"/>
        <w:ind w:firstLine="709"/>
        <w:jc w:val="both"/>
      </w:pPr>
    </w:p>
    <w:p w14:paraId="79F0134D" w14:textId="048935CA" w:rsidR="00B16D26" w:rsidRDefault="0053113A" w:rsidP="000C0B8B">
      <w:pPr>
        <w:shd w:val="clear" w:color="auto" w:fill="FFFFFF"/>
        <w:ind w:firstLine="709"/>
        <w:jc w:val="center"/>
        <w:rPr>
          <w:rFonts w:eastAsia="Calibri"/>
          <w:b/>
          <w:color w:val="000000"/>
          <w:spacing w:val="2"/>
          <w:szCs w:val="24"/>
        </w:rPr>
      </w:pPr>
      <w:r>
        <w:rPr>
          <w:rFonts w:eastAsia="Calibri"/>
          <w:b/>
          <w:color w:val="000000"/>
          <w:spacing w:val="2"/>
          <w:szCs w:val="24"/>
        </w:rPr>
        <w:t>XV</w:t>
      </w:r>
      <w:r w:rsidR="00D32AB0">
        <w:rPr>
          <w:rFonts w:eastAsia="Calibri"/>
          <w:b/>
          <w:color w:val="000000"/>
          <w:spacing w:val="2"/>
          <w:szCs w:val="24"/>
        </w:rPr>
        <w:t>I</w:t>
      </w:r>
      <w:r>
        <w:rPr>
          <w:rFonts w:eastAsia="Calibri"/>
          <w:b/>
          <w:color w:val="000000"/>
          <w:spacing w:val="2"/>
          <w:szCs w:val="24"/>
        </w:rPr>
        <w:t xml:space="preserve"> SKYRIUS</w:t>
      </w:r>
    </w:p>
    <w:p w14:paraId="0A215D66" w14:textId="77777777" w:rsidR="00B16D26" w:rsidRDefault="0053113A" w:rsidP="000C0B8B">
      <w:pPr>
        <w:shd w:val="clear" w:color="auto" w:fill="FFFFFF"/>
        <w:ind w:firstLine="709"/>
        <w:jc w:val="center"/>
        <w:rPr>
          <w:rFonts w:eastAsia="Calibri"/>
          <w:color w:val="000000"/>
          <w:spacing w:val="2"/>
          <w:szCs w:val="24"/>
        </w:rPr>
      </w:pPr>
      <w:r>
        <w:rPr>
          <w:rFonts w:eastAsia="Calibri"/>
          <w:b/>
          <w:color w:val="000000"/>
          <w:spacing w:val="2"/>
          <w:szCs w:val="24"/>
        </w:rPr>
        <w:t>BAIGIAMOSIOS NUOSTATOS</w:t>
      </w:r>
    </w:p>
    <w:p w14:paraId="3D08BF3D" w14:textId="77777777" w:rsidR="00B16D26" w:rsidRDefault="00B16D26" w:rsidP="000C0B8B">
      <w:pPr>
        <w:shd w:val="clear" w:color="auto" w:fill="FFFFFF"/>
        <w:spacing w:line="360" w:lineRule="auto"/>
        <w:ind w:firstLine="709"/>
        <w:jc w:val="both"/>
        <w:rPr>
          <w:rFonts w:eastAsia="Calibri"/>
          <w:color w:val="000000"/>
          <w:spacing w:val="2"/>
          <w:szCs w:val="24"/>
        </w:rPr>
      </w:pPr>
    </w:p>
    <w:p w14:paraId="5A0C0F7C" w14:textId="342E42E7" w:rsidR="00BA3BEC" w:rsidRDefault="009941C4" w:rsidP="000C0B8B">
      <w:pPr>
        <w:suppressAutoHyphens/>
        <w:spacing w:line="360" w:lineRule="auto"/>
        <w:ind w:firstLine="709"/>
        <w:jc w:val="both"/>
        <w:rPr>
          <w:szCs w:val="24"/>
          <w:lang w:eastAsia="lt-LT"/>
        </w:rPr>
      </w:pPr>
      <w:r>
        <w:rPr>
          <w:szCs w:val="24"/>
          <w:lang w:eastAsia="lt-LT"/>
        </w:rPr>
        <w:t>5</w:t>
      </w:r>
      <w:r w:rsidR="00781B52">
        <w:rPr>
          <w:szCs w:val="24"/>
          <w:lang w:eastAsia="lt-LT"/>
        </w:rPr>
        <w:t>6</w:t>
      </w:r>
      <w:r w:rsidR="0053113A">
        <w:rPr>
          <w:szCs w:val="24"/>
          <w:lang w:eastAsia="lt-LT"/>
        </w:rPr>
        <w:t xml:space="preserve">. </w:t>
      </w:r>
      <w:r w:rsidR="00BA3BEC">
        <w:rPr>
          <w:szCs w:val="24"/>
          <w:lang w:eastAsia="lt-LT"/>
        </w:rPr>
        <w:t xml:space="preserve">Projektų įgyvendinimo </w:t>
      </w:r>
      <w:r w:rsidR="00C85D57">
        <w:rPr>
          <w:szCs w:val="24"/>
          <w:lang w:eastAsia="lt-LT"/>
        </w:rPr>
        <w:t xml:space="preserve">ir kontrolės laikotarpiu </w:t>
      </w:r>
      <w:r w:rsidR="00BA3BEC">
        <w:rPr>
          <w:szCs w:val="24"/>
          <w:lang w:eastAsia="lt-LT"/>
        </w:rPr>
        <w:t xml:space="preserve">priežiūra ir tikrinimas, </w:t>
      </w:r>
      <w:r w:rsidR="00C85D57">
        <w:rPr>
          <w:szCs w:val="24"/>
          <w:lang w:eastAsia="lt-LT"/>
        </w:rPr>
        <w:t xml:space="preserve">apskundimas bei </w:t>
      </w:r>
      <w:r w:rsidR="00BA3BEC">
        <w:rPr>
          <w:szCs w:val="24"/>
          <w:lang w:eastAsia="lt-LT"/>
        </w:rPr>
        <w:t>skundų nagrinėjimas atliekamas Administravimo taisyklių nustatyta tvarka.</w:t>
      </w:r>
    </w:p>
    <w:p w14:paraId="6ADD5A1E" w14:textId="30F6C6C8" w:rsidR="00BA3BEC" w:rsidRDefault="009941C4" w:rsidP="000C0B8B">
      <w:pPr>
        <w:suppressAutoHyphens/>
        <w:spacing w:line="360" w:lineRule="auto"/>
        <w:ind w:firstLine="709"/>
        <w:jc w:val="both"/>
        <w:rPr>
          <w:szCs w:val="24"/>
          <w:lang w:eastAsia="lt-LT"/>
        </w:rPr>
      </w:pPr>
      <w:r>
        <w:rPr>
          <w:szCs w:val="24"/>
          <w:lang w:eastAsia="lt-LT"/>
        </w:rPr>
        <w:t>5</w:t>
      </w:r>
      <w:r w:rsidR="00781B52">
        <w:rPr>
          <w:szCs w:val="24"/>
          <w:lang w:eastAsia="lt-LT"/>
        </w:rPr>
        <w:t>7</w:t>
      </w:r>
      <w:r w:rsidR="00BA3BEC">
        <w:rPr>
          <w:szCs w:val="24"/>
          <w:lang w:eastAsia="lt-LT"/>
        </w:rPr>
        <w:t>. Pasikeitus Taisyklėse nurodytiems teisės aktams, tiesiogiai taikomos naujos šių teisės aktų nuostatos.</w:t>
      </w:r>
    </w:p>
    <w:p w14:paraId="7BB90638" w14:textId="48D72902" w:rsidR="00B16D26" w:rsidRDefault="0053113A" w:rsidP="00F0471A">
      <w:pPr>
        <w:suppressAutoHyphens/>
        <w:spacing w:line="360" w:lineRule="auto"/>
        <w:ind w:firstLine="340"/>
        <w:jc w:val="center"/>
        <w:rPr>
          <w:szCs w:val="24"/>
          <w:lang w:eastAsia="lt-LT"/>
        </w:rPr>
      </w:pPr>
      <w:r>
        <w:rPr>
          <w:rFonts w:eastAsia="Calibri"/>
          <w:color w:val="000000"/>
          <w:spacing w:val="2"/>
          <w:szCs w:val="24"/>
        </w:rPr>
        <w:t>______________</w:t>
      </w:r>
    </w:p>
    <w:p w14:paraId="04309FBD" w14:textId="77777777" w:rsidR="00B16D26" w:rsidRDefault="00B16D26" w:rsidP="007D44D7">
      <w:pPr>
        <w:ind w:firstLine="340"/>
      </w:pPr>
    </w:p>
    <w:p w14:paraId="586CBFD8" w14:textId="77777777" w:rsidR="00B16D26" w:rsidRDefault="00B16D26" w:rsidP="007D44D7">
      <w:pPr>
        <w:ind w:firstLine="340"/>
      </w:pPr>
    </w:p>
    <w:sectPr w:rsidR="00B16D26">
      <w:pgSz w:w="11907" w:h="16840"/>
      <w:pgMar w:top="1247"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C7D5" w14:textId="77777777" w:rsidR="00BF6A4D" w:rsidRDefault="00BF6A4D">
      <w:pPr>
        <w:overflowPunct w:val="0"/>
        <w:jc w:val="both"/>
        <w:textAlignment w:val="baseline"/>
        <w:rPr>
          <w:lang w:val="en-GB"/>
        </w:rPr>
      </w:pPr>
      <w:r>
        <w:rPr>
          <w:lang w:val="en-GB"/>
        </w:rPr>
        <w:separator/>
      </w:r>
    </w:p>
  </w:endnote>
  <w:endnote w:type="continuationSeparator" w:id="0">
    <w:p w14:paraId="08CC8CBF" w14:textId="77777777" w:rsidR="00BF6A4D" w:rsidRDefault="00BF6A4D">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F75" w14:textId="77777777" w:rsidR="00B16D26" w:rsidRDefault="00B16D2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4E4" w14:textId="77777777" w:rsidR="00B16D26" w:rsidRDefault="00B16D2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EFB" w14:textId="77777777" w:rsidR="00B16D26" w:rsidRDefault="00B16D2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C0A3" w14:textId="77777777" w:rsidR="00BF6A4D" w:rsidRDefault="00BF6A4D">
      <w:pPr>
        <w:overflowPunct w:val="0"/>
        <w:jc w:val="both"/>
        <w:textAlignment w:val="baseline"/>
        <w:rPr>
          <w:lang w:val="en-GB"/>
        </w:rPr>
      </w:pPr>
      <w:r>
        <w:rPr>
          <w:lang w:val="en-GB"/>
        </w:rPr>
        <w:separator/>
      </w:r>
    </w:p>
  </w:footnote>
  <w:footnote w:type="continuationSeparator" w:id="0">
    <w:p w14:paraId="5335A45F" w14:textId="77777777" w:rsidR="00BF6A4D" w:rsidRDefault="00BF6A4D">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77D" w14:textId="77777777" w:rsidR="00B16D26" w:rsidRDefault="00B16D2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262C" w14:textId="77777777" w:rsidR="00B16D26" w:rsidRDefault="0053113A">
    <w:pPr>
      <w:pStyle w:val="Antrats"/>
      <w:jc w:val="center"/>
    </w:pPr>
    <w:r>
      <w:fldChar w:fldCharType="begin"/>
    </w:r>
    <w:r>
      <w:instrText>PAGE   \* MERGEFORMAT</w:instrText>
    </w:r>
    <w:r>
      <w:fldChar w:fldCharType="separate"/>
    </w:r>
    <w:r>
      <w:t>1</w:t>
    </w:r>
    <w:r>
      <w:t>0</w:t>
    </w:r>
    <w:r>
      <w:fldChar w:fldCharType="end"/>
    </w:r>
  </w:p>
  <w:p w14:paraId="100E2946" w14:textId="77777777" w:rsidR="00B16D26" w:rsidRDefault="00B16D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C55C" w14:textId="32422B5C" w:rsidR="00B16D26" w:rsidRDefault="00801B6B" w:rsidP="00801B6B">
    <w:pPr>
      <w:tabs>
        <w:tab w:val="center" w:pos="4986"/>
        <w:tab w:val="right" w:pos="9972"/>
      </w:tabs>
      <w:jc w:val="right"/>
    </w:pPr>
    <w:r>
      <w:t>Įsakymo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F80D55"/>
    <w:multiLevelType w:val="multilevel"/>
    <w:tmpl w:val="339AEFA0"/>
    <w:lvl w:ilvl="0">
      <w:start w:val="30"/>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08C35248"/>
    <w:multiLevelType w:val="hybridMultilevel"/>
    <w:tmpl w:val="901E7A66"/>
    <w:lvl w:ilvl="0" w:tplc="A65C91F0">
      <w:start w:val="6"/>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6" w15:restartNumberingAfterBreak="0">
    <w:nsid w:val="28767302"/>
    <w:multiLevelType w:val="hybridMultilevel"/>
    <w:tmpl w:val="D54A054A"/>
    <w:lvl w:ilvl="0" w:tplc="0427000F">
      <w:start w:val="1"/>
      <w:numFmt w:val="decimal"/>
      <w:lvlText w:val="%1."/>
      <w:lvlJc w:val="left"/>
      <w:pPr>
        <w:ind w:left="782" w:hanging="360"/>
      </w:p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7" w15:restartNumberingAfterBreak="0">
    <w:nsid w:val="2D1823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40B78"/>
    <w:multiLevelType w:val="multilevel"/>
    <w:tmpl w:val="A22CEC40"/>
    <w:lvl w:ilvl="0">
      <w:start w:val="1"/>
      <w:numFmt w:val="decimal"/>
      <w:lvlText w:val="%1."/>
      <w:lvlJc w:val="left"/>
      <w:pPr>
        <w:ind w:left="1353" w:hanging="360"/>
      </w:pPr>
      <w:rPr>
        <w:rFonts w:hint="default"/>
      </w:rPr>
    </w:lvl>
    <w:lvl w:ilvl="1">
      <w:start w:val="1"/>
      <w:numFmt w:val="decimal"/>
      <w:isLgl/>
      <w:lvlText w:val="%1.%2."/>
      <w:lvlJc w:val="left"/>
      <w:pPr>
        <w:ind w:left="1779"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337" w:hanging="1080"/>
      </w:pPr>
      <w:rPr>
        <w:rFonts w:hint="default"/>
      </w:rPr>
    </w:lvl>
    <w:lvl w:ilvl="5">
      <w:start w:val="1"/>
      <w:numFmt w:val="decimal"/>
      <w:isLgl/>
      <w:lvlText w:val="%1.%2.%3.%4.%5.%6."/>
      <w:lvlJc w:val="left"/>
      <w:pPr>
        <w:ind w:left="2763" w:hanging="144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3255" w:hanging="1800"/>
      </w:pPr>
      <w:rPr>
        <w:rFonts w:hint="default"/>
      </w:rPr>
    </w:lvl>
    <w:lvl w:ilvl="8">
      <w:start w:val="1"/>
      <w:numFmt w:val="decimal"/>
      <w:isLgl/>
      <w:lvlText w:val="%1.%2.%3.%4.%5.%6.%7.%8.%9."/>
      <w:lvlJc w:val="left"/>
      <w:pPr>
        <w:ind w:left="3321" w:hanging="1800"/>
      </w:pPr>
      <w:rPr>
        <w:rFonts w:hint="default"/>
      </w:rPr>
    </w:lvl>
  </w:abstractNum>
  <w:abstractNum w:abstractNumId="9" w15:restartNumberingAfterBreak="0">
    <w:nsid w:val="4436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D520D8"/>
    <w:multiLevelType w:val="hybridMultilevel"/>
    <w:tmpl w:val="5BE2604E"/>
    <w:lvl w:ilvl="0" w:tplc="ED44CE6E">
      <w:start w:val="6"/>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4CE7F37"/>
    <w:multiLevelType w:val="multilevel"/>
    <w:tmpl w:val="0598F3E4"/>
    <w:lvl w:ilvl="0">
      <w:start w:val="35"/>
      <w:numFmt w:val="decimal"/>
      <w:lvlText w:val="%1."/>
      <w:lvlJc w:val="left"/>
      <w:pPr>
        <w:ind w:left="480" w:hanging="480"/>
      </w:pPr>
      <w:rPr>
        <w:rFonts w:hint="default"/>
      </w:rPr>
    </w:lvl>
    <w:lvl w:ilvl="1">
      <w:start w:val="1"/>
      <w:numFmt w:val="decimal"/>
      <w:lvlText w:val="%1.%2."/>
      <w:lvlJc w:val="left"/>
      <w:pPr>
        <w:ind w:left="1189" w:hanging="48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5276579"/>
    <w:multiLevelType w:val="hybridMultilevel"/>
    <w:tmpl w:val="292E4AA6"/>
    <w:lvl w:ilvl="0" w:tplc="67E2B5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5C03985"/>
    <w:multiLevelType w:val="multilevel"/>
    <w:tmpl w:val="D28490C0"/>
    <w:lvl w:ilvl="0">
      <w:start w:val="1"/>
      <w:numFmt w:val="decimal"/>
      <w:lvlText w:val="%1."/>
      <w:lvlJc w:val="left"/>
      <w:pPr>
        <w:tabs>
          <w:tab w:val="num" w:pos="57"/>
        </w:tabs>
        <w:ind w:left="-340" w:firstLine="340"/>
      </w:pPr>
      <w:rPr>
        <w:rFonts w:hint="default"/>
        <w:b w:val="0"/>
        <w:bCs w:val="0"/>
      </w:rPr>
    </w:lvl>
    <w:lvl w:ilvl="1">
      <w:start w:val="1"/>
      <w:numFmt w:val="decimal"/>
      <w:lvlText w:val="%1.%2."/>
      <w:lvlJc w:val="left"/>
      <w:pPr>
        <w:tabs>
          <w:tab w:val="num" w:pos="511"/>
        </w:tabs>
        <w:ind w:left="171" w:firstLine="340"/>
      </w:pPr>
      <w:rPr>
        <w:rFonts w:hint="default"/>
      </w:rPr>
    </w:lvl>
    <w:lvl w:ilvl="2">
      <w:start w:val="1"/>
      <w:numFmt w:val="decimal"/>
      <w:lvlText w:val="%1.%2.%3."/>
      <w:lvlJc w:val="left"/>
      <w:pPr>
        <w:tabs>
          <w:tab w:val="num" w:pos="511"/>
        </w:tabs>
        <w:ind w:left="-340" w:firstLine="340"/>
      </w:pPr>
      <w:rPr>
        <w:rFonts w:hint="default"/>
      </w:rPr>
    </w:lvl>
    <w:lvl w:ilvl="3">
      <w:start w:val="1"/>
      <w:numFmt w:val="decimal"/>
      <w:lvlText w:val="%1.%2.%3.%4."/>
      <w:lvlJc w:val="left"/>
      <w:pPr>
        <w:ind w:left="-340" w:firstLine="340"/>
      </w:pPr>
      <w:rPr>
        <w:rFonts w:hint="default"/>
      </w:rPr>
    </w:lvl>
    <w:lvl w:ilvl="4">
      <w:start w:val="1"/>
      <w:numFmt w:val="decimal"/>
      <w:lvlText w:val="%1.%2.%3.%4.%5."/>
      <w:lvlJc w:val="left"/>
      <w:pPr>
        <w:ind w:left="1892" w:hanging="792"/>
      </w:pPr>
      <w:rPr>
        <w:rFonts w:hint="default"/>
      </w:rPr>
    </w:lvl>
    <w:lvl w:ilvl="5">
      <w:start w:val="1"/>
      <w:numFmt w:val="decimal"/>
      <w:lvlText w:val="%1.%2.%3.%4.%5.%6."/>
      <w:lvlJc w:val="left"/>
      <w:pPr>
        <w:ind w:left="2396" w:hanging="936"/>
      </w:pPr>
      <w:rPr>
        <w:rFonts w:hint="default"/>
      </w:rPr>
    </w:lvl>
    <w:lvl w:ilvl="6">
      <w:start w:val="1"/>
      <w:numFmt w:val="decimal"/>
      <w:lvlText w:val="%1.%2.%3.%4.%5.%6.%7."/>
      <w:lvlJc w:val="left"/>
      <w:pPr>
        <w:ind w:left="2900" w:hanging="1080"/>
      </w:pPr>
      <w:rPr>
        <w:rFonts w:hint="default"/>
      </w:rPr>
    </w:lvl>
    <w:lvl w:ilvl="7">
      <w:start w:val="1"/>
      <w:numFmt w:val="decimal"/>
      <w:lvlText w:val="%1.%2.%3.%4.%5.%6.%7.%8."/>
      <w:lvlJc w:val="left"/>
      <w:pPr>
        <w:ind w:left="3404" w:hanging="1224"/>
      </w:pPr>
      <w:rPr>
        <w:rFonts w:hint="default"/>
      </w:rPr>
    </w:lvl>
    <w:lvl w:ilvl="8">
      <w:start w:val="1"/>
      <w:numFmt w:val="decimal"/>
      <w:lvlText w:val="%1.%2.%3.%4.%5.%6.%7.%8.%9."/>
      <w:lvlJc w:val="left"/>
      <w:pPr>
        <w:ind w:left="3980" w:hanging="1440"/>
      </w:pPr>
      <w:rPr>
        <w:rFonts w:hint="default"/>
      </w:rPr>
    </w:lvl>
  </w:abstractNum>
  <w:abstractNum w:abstractNumId="14" w15:restartNumberingAfterBreak="0">
    <w:nsid w:val="66081C68"/>
    <w:multiLevelType w:val="multilevel"/>
    <w:tmpl w:val="F662B24E"/>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607" w:hanging="1800"/>
      </w:pPr>
      <w:rPr>
        <w:rFonts w:hint="default"/>
      </w:rPr>
    </w:lvl>
  </w:abstractNum>
  <w:abstractNum w:abstractNumId="15" w15:restartNumberingAfterBreak="0">
    <w:nsid w:val="6A7C6874"/>
    <w:multiLevelType w:val="multilevel"/>
    <w:tmpl w:val="CE4EFE68"/>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FA26CD2"/>
    <w:multiLevelType w:val="hybridMultilevel"/>
    <w:tmpl w:val="57DC059C"/>
    <w:lvl w:ilvl="0" w:tplc="E5C0906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7" w15:restartNumberingAfterBreak="0">
    <w:nsid w:val="77217EEE"/>
    <w:multiLevelType w:val="hybridMultilevel"/>
    <w:tmpl w:val="997C8F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759595A"/>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9D416F"/>
    <w:multiLevelType w:val="multilevel"/>
    <w:tmpl w:val="F662B24E"/>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607" w:hanging="1800"/>
      </w:pPr>
      <w:rPr>
        <w:rFonts w:hint="default"/>
      </w:rPr>
    </w:lvl>
  </w:abstractNum>
  <w:num w:numId="1" w16cid:durableId="811751994">
    <w:abstractNumId w:val="6"/>
  </w:num>
  <w:num w:numId="2" w16cid:durableId="1710445888">
    <w:abstractNumId w:val="7"/>
  </w:num>
  <w:num w:numId="3" w16cid:durableId="158809042">
    <w:abstractNumId w:val="12"/>
  </w:num>
  <w:num w:numId="4" w16cid:durableId="202258920">
    <w:abstractNumId w:val="13"/>
  </w:num>
  <w:num w:numId="5" w16cid:durableId="1568950431">
    <w:abstractNumId w:val="9"/>
  </w:num>
  <w:num w:numId="6" w16cid:durableId="501821541">
    <w:abstractNumId w:val="5"/>
  </w:num>
  <w:num w:numId="7" w16cid:durableId="1474908191">
    <w:abstractNumId w:val="18"/>
  </w:num>
  <w:num w:numId="8" w16cid:durableId="924144848">
    <w:abstractNumId w:val="17"/>
  </w:num>
  <w:num w:numId="9" w16cid:durableId="2063096914">
    <w:abstractNumId w:val="0"/>
  </w:num>
  <w:num w:numId="10" w16cid:durableId="1135369325">
    <w:abstractNumId w:val="1"/>
  </w:num>
  <w:num w:numId="11" w16cid:durableId="525218391">
    <w:abstractNumId w:val="16"/>
  </w:num>
  <w:num w:numId="12" w16cid:durableId="869218819">
    <w:abstractNumId w:val="2"/>
  </w:num>
  <w:num w:numId="13" w16cid:durableId="1405251348">
    <w:abstractNumId w:val="15"/>
  </w:num>
  <w:num w:numId="14" w16cid:durableId="716779142">
    <w:abstractNumId w:val="3"/>
  </w:num>
  <w:num w:numId="15" w16cid:durableId="1480344885">
    <w:abstractNumId w:val="10"/>
  </w:num>
  <w:num w:numId="16" w16cid:durableId="1252617981">
    <w:abstractNumId w:val="4"/>
  </w:num>
  <w:num w:numId="17" w16cid:durableId="1346588159">
    <w:abstractNumId w:val="11"/>
  </w:num>
  <w:num w:numId="18" w16cid:durableId="481892545">
    <w:abstractNumId w:val="19"/>
  </w:num>
  <w:num w:numId="19" w16cid:durableId="1372413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7425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1A"/>
    <w:rsid w:val="000016AF"/>
    <w:rsid w:val="00002582"/>
    <w:rsid w:val="00006B97"/>
    <w:rsid w:val="0001089C"/>
    <w:rsid w:val="000159D0"/>
    <w:rsid w:val="00020F3E"/>
    <w:rsid w:val="00024527"/>
    <w:rsid w:val="000247A1"/>
    <w:rsid w:val="000250A5"/>
    <w:rsid w:val="000261D4"/>
    <w:rsid w:val="00032C66"/>
    <w:rsid w:val="00035229"/>
    <w:rsid w:val="00040BB6"/>
    <w:rsid w:val="000460BA"/>
    <w:rsid w:val="000532E0"/>
    <w:rsid w:val="00065BB8"/>
    <w:rsid w:val="00074B42"/>
    <w:rsid w:val="00080399"/>
    <w:rsid w:val="00083024"/>
    <w:rsid w:val="000836C7"/>
    <w:rsid w:val="000946E7"/>
    <w:rsid w:val="000A1803"/>
    <w:rsid w:val="000A4884"/>
    <w:rsid w:val="000A6221"/>
    <w:rsid w:val="000A7059"/>
    <w:rsid w:val="000A7BAC"/>
    <w:rsid w:val="000B6150"/>
    <w:rsid w:val="000C0B8B"/>
    <w:rsid w:val="000C1280"/>
    <w:rsid w:val="000C35C3"/>
    <w:rsid w:val="000E0EE6"/>
    <w:rsid w:val="000E0FDA"/>
    <w:rsid w:val="000F11BE"/>
    <w:rsid w:val="000F7677"/>
    <w:rsid w:val="00103C94"/>
    <w:rsid w:val="001052D8"/>
    <w:rsid w:val="001072CF"/>
    <w:rsid w:val="00107CB5"/>
    <w:rsid w:val="00110969"/>
    <w:rsid w:val="00110A10"/>
    <w:rsid w:val="00110AF2"/>
    <w:rsid w:val="001175B9"/>
    <w:rsid w:val="00124CF0"/>
    <w:rsid w:val="00127A91"/>
    <w:rsid w:val="00127B74"/>
    <w:rsid w:val="0013292A"/>
    <w:rsid w:val="0013611F"/>
    <w:rsid w:val="00142A77"/>
    <w:rsid w:val="0014528D"/>
    <w:rsid w:val="00150658"/>
    <w:rsid w:val="001525D9"/>
    <w:rsid w:val="0015445B"/>
    <w:rsid w:val="00154D74"/>
    <w:rsid w:val="00160B61"/>
    <w:rsid w:val="00162570"/>
    <w:rsid w:val="00166F1A"/>
    <w:rsid w:val="001B3E66"/>
    <w:rsid w:val="001C2971"/>
    <w:rsid w:val="001C4263"/>
    <w:rsid w:val="001C430A"/>
    <w:rsid w:val="001C6FDD"/>
    <w:rsid w:val="001D0405"/>
    <w:rsid w:val="001E5CDD"/>
    <w:rsid w:val="002071EB"/>
    <w:rsid w:val="0021025E"/>
    <w:rsid w:val="0021454F"/>
    <w:rsid w:val="00217C60"/>
    <w:rsid w:val="00222220"/>
    <w:rsid w:val="00223508"/>
    <w:rsid w:val="002312AE"/>
    <w:rsid w:val="00233A76"/>
    <w:rsid w:val="0023457E"/>
    <w:rsid w:val="00245E8D"/>
    <w:rsid w:val="002469CE"/>
    <w:rsid w:val="00251DA6"/>
    <w:rsid w:val="0026011E"/>
    <w:rsid w:val="00261C2C"/>
    <w:rsid w:val="002626D7"/>
    <w:rsid w:val="00263698"/>
    <w:rsid w:val="00264A62"/>
    <w:rsid w:val="00266BD6"/>
    <w:rsid w:val="00270076"/>
    <w:rsid w:val="002721B6"/>
    <w:rsid w:val="00273B04"/>
    <w:rsid w:val="00276495"/>
    <w:rsid w:val="002850F8"/>
    <w:rsid w:val="0028597C"/>
    <w:rsid w:val="00286648"/>
    <w:rsid w:val="00296AA5"/>
    <w:rsid w:val="002A7E70"/>
    <w:rsid w:val="002B373F"/>
    <w:rsid w:val="002C1365"/>
    <w:rsid w:val="002D382B"/>
    <w:rsid w:val="002D3B0B"/>
    <w:rsid w:val="002E6D37"/>
    <w:rsid w:val="002E75B6"/>
    <w:rsid w:val="002E768D"/>
    <w:rsid w:val="002F72ED"/>
    <w:rsid w:val="00303EB9"/>
    <w:rsid w:val="003128A6"/>
    <w:rsid w:val="00314096"/>
    <w:rsid w:val="00314D8B"/>
    <w:rsid w:val="00324BB2"/>
    <w:rsid w:val="00331349"/>
    <w:rsid w:val="0033533E"/>
    <w:rsid w:val="00335DA6"/>
    <w:rsid w:val="0033610C"/>
    <w:rsid w:val="00342246"/>
    <w:rsid w:val="00343773"/>
    <w:rsid w:val="00344FFC"/>
    <w:rsid w:val="0034724D"/>
    <w:rsid w:val="003506F0"/>
    <w:rsid w:val="00351A47"/>
    <w:rsid w:val="00354188"/>
    <w:rsid w:val="0035452F"/>
    <w:rsid w:val="003561A9"/>
    <w:rsid w:val="0036305A"/>
    <w:rsid w:val="00363575"/>
    <w:rsid w:val="0036495B"/>
    <w:rsid w:val="00373A4F"/>
    <w:rsid w:val="00375B61"/>
    <w:rsid w:val="003844EB"/>
    <w:rsid w:val="00384F78"/>
    <w:rsid w:val="00393869"/>
    <w:rsid w:val="003970B8"/>
    <w:rsid w:val="003B2530"/>
    <w:rsid w:val="003C1947"/>
    <w:rsid w:val="003C2FE8"/>
    <w:rsid w:val="003C3825"/>
    <w:rsid w:val="003C3E8B"/>
    <w:rsid w:val="003C67E2"/>
    <w:rsid w:val="003D01EC"/>
    <w:rsid w:val="003D35FE"/>
    <w:rsid w:val="003D7670"/>
    <w:rsid w:val="003E2531"/>
    <w:rsid w:val="003F5549"/>
    <w:rsid w:val="003F598B"/>
    <w:rsid w:val="003F7837"/>
    <w:rsid w:val="00405B6C"/>
    <w:rsid w:val="00405E86"/>
    <w:rsid w:val="0041314E"/>
    <w:rsid w:val="00416849"/>
    <w:rsid w:val="00416936"/>
    <w:rsid w:val="00417425"/>
    <w:rsid w:val="00426103"/>
    <w:rsid w:val="00450918"/>
    <w:rsid w:val="004539D6"/>
    <w:rsid w:val="00460719"/>
    <w:rsid w:val="00462D5E"/>
    <w:rsid w:val="004631DC"/>
    <w:rsid w:val="00464FAB"/>
    <w:rsid w:val="00465D3C"/>
    <w:rsid w:val="00472BE0"/>
    <w:rsid w:val="00473C9B"/>
    <w:rsid w:val="00474F21"/>
    <w:rsid w:val="0048739D"/>
    <w:rsid w:val="004920B4"/>
    <w:rsid w:val="00495337"/>
    <w:rsid w:val="0049781A"/>
    <w:rsid w:val="004A4678"/>
    <w:rsid w:val="004B0E93"/>
    <w:rsid w:val="004C1126"/>
    <w:rsid w:val="004C760B"/>
    <w:rsid w:val="004D3A64"/>
    <w:rsid w:val="004E1558"/>
    <w:rsid w:val="004E4595"/>
    <w:rsid w:val="004F1E10"/>
    <w:rsid w:val="004F35E3"/>
    <w:rsid w:val="004F5306"/>
    <w:rsid w:val="004F6D58"/>
    <w:rsid w:val="00500DC9"/>
    <w:rsid w:val="00503CE6"/>
    <w:rsid w:val="00504225"/>
    <w:rsid w:val="00506D0B"/>
    <w:rsid w:val="0051591E"/>
    <w:rsid w:val="00520E43"/>
    <w:rsid w:val="00526EBA"/>
    <w:rsid w:val="00526EE6"/>
    <w:rsid w:val="0053113A"/>
    <w:rsid w:val="005400B8"/>
    <w:rsid w:val="00541193"/>
    <w:rsid w:val="00541AA8"/>
    <w:rsid w:val="00553AA9"/>
    <w:rsid w:val="005549D4"/>
    <w:rsid w:val="00555836"/>
    <w:rsid w:val="005567F7"/>
    <w:rsid w:val="00561559"/>
    <w:rsid w:val="00563405"/>
    <w:rsid w:val="00570AF5"/>
    <w:rsid w:val="0057106F"/>
    <w:rsid w:val="00575132"/>
    <w:rsid w:val="0059270E"/>
    <w:rsid w:val="0059371B"/>
    <w:rsid w:val="00593771"/>
    <w:rsid w:val="00596107"/>
    <w:rsid w:val="005A1902"/>
    <w:rsid w:val="005A6676"/>
    <w:rsid w:val="005A6B96"/>
    <w:rsid w:val="005B08B7"/>
    <w:rsid w:val="005C57D0"/>
    <w:rsid w:val="005C6585"/>
    <w:rsid w:val="005D2ED1"/>
    <w:rsid w:val="005D36C8"/>
    <w:rsid w:val="005D4485"/>
    <w:rsid w:val="005E07FC"/>
    <w:rsid w:val="005E65DC"/>
    <w:rsid w:val="005E6BD0"/>
    <w:rsid w:val="005E6FE4"/>
    <w:rsid w:val="00606D6F"/>
    <w:rsid w:val="006136D5"/>
    <w:rsid w:val="00623964"/>
    <w:rsid w:val="00624FB2"/>
    <w:rsid w:val="00627C4B"/>
    <w:rsid w:val="00640726"/>
    <w:rsid w:val="00650241"/>
    <w:rsid w:val="00654EE4"/>
    <w:rsid w:val="00663EE9"/>
    <w:rsid w:val="006641E0"/>
    <w:rsid w:val="0066476D"/>
    <w:rsid w:val="006700F6"/>
    <w:rsid w:val="00675652"/>
    <w:rsid w:val="006810A0"/>
    <w:rsid w:val="00683CAD"/>
    <w:rsid w:val="006A19DE"/>
    <w:rsid w:val="006A384C"/>
    <w:rsid w:val="006A66D9"/>
    <w:rsid w:val="006A6B5B"/>
    <w:rsid w:val="006A721C"/>
    <w:rsid w:val="006A782B"/>
    <w:rsid w:val="006B5357"/>
    <w:rsid w:val="006B5593"/>
    <w:rsid w:val="006C05BC"/>
    <w:rsid w:val="006C0C16"/>
    <w:rsid w:val="006C1EC9"/>
    <w:rsid w:val="006C3160"/>
    <w:rsid w:val="006C3663"/>
    <w:rsid w:val="006C7305"/>
    <w:rsid w:val="006D113B"/>
    <w:rsid w:val="006D1A25"/>
    <w:rsid w:val="006D2D7F"/>
    <w:rsid w:val="006D2DAF"/>
    <w:rsid w:val="006D48A2"/>
    <w:rsid w:val="006D5D00"/>
    <w:rsid w:val="006D7BA1"/>
    <w:rsid w:val="006E0887"/>
    <w:rsid w:val="006E0FE1"/>
    <w:rsid w:val="006E3DF5"/>
    <w:rsid w:val="006E6AEA"/>
    <w:rsid w:val="006E7859"/>
    <w:rsid w:val="006F5E91"/>
    <w:rsid w:val="00710410"/>
    <w:rsid w:val="007122B1"/>
    <w:rsid w:val="00713835"/>
    <w:rsid w:val="00723451"/>
    <w:rsid w:val="0072420B"/>
    <w:rsid w:val="00726CA3"/>
    <w:rsid w:val="007349A6"/>
    <w:rsid w:val="00734C9B"/>
    <w:rsid w:val="00734F4D"/>
    <w:rsid w:val="00741073"/>
    <w:rsid w:val="00742B0B"/>
    <w:rsid w:val="0076113B"/>
    <w:rsid w:val="00771DEF"/>
    <w:rsid w:val="0077379F"/>
    <w:rsid w:val="00774821"/>
    <w:rsid w:val="007767EE"/>
    <w:rsid w:val="00781B52"/>
    <w:rsid w:val="00793287"/>
    <w:rsid w:val="007A0525"/>
    <w:rsid w:val="007A5B92"/>
    <w:rsid w:val="007A743D"/>
    <w:rsid w:val="007B4E77"/>
    <w:rsid w:val="007B760C"/>
    <w:rsid w:val="007C1979"/>
    <w:rsid w:val="007C4563"/>
    <w:rsid w:val="007D3BA9"/>
    <w:rsid w:val="007D44D7"/>
    <w:rsid w:val="007D46DA"/>
    <w:rsid w:val="007E07DB"/>
    <w:rsid w:val="007E53D3"/>
    <w:rsid w:val="007E71EC"/>
    <w:rsid w:val="007F00D2"/>
    <w:rsid w:val="007F257E"/>
    <w:rsid w:val="007F7072"/>
    <w:rsid w:val="00801B6B"/>
    <w:rsid w:val="008023C0"/>
    <w:rsid w:val="0080375D"/>
    <w:rsid w:val="00805AAC"/>
    <w:rsid w:val="0081445A"/>
    <w:rsid w:val="0081512A"/>
    <w:rsid w:val="00823897"/>
    <w:rsid w:val="0082487C"/>
    <w:rsid w:val="0082798F"/>
    <w:rsid w:val="00827F5D"/>
    <w:rsid w:val="00831D3F"/>
    <w:rsid w:val="00832FB4"/>
    <w:rsid w:val="0083421A"/>
    <w:rsid w:val="00836170"/>
    <w:rsid w:val="008366DA"/>
    <w:rsid w:val="00837E45"/>
    <w:rsid w:val="00841054"/>
    <w:rsid w:val="00846085"/>
    <w:rsid w:val="008529F7"/>
    <w:rsid w:val="00854B33"/>
    <w:rsid w:val="00855A3C"/>
    <w:rsid w:val="00856608"/>
    <w:rsid w:val="00861AB3"/>
    <w:rsid w:val="00866630"/>
    <w:rsid w:val="0087193A"/>
    <w:rsid w:val="0087560C"/>
    <w:rsid w:val="008823F1"/>
    <w:rsid w:val="008970FB"/>
    <w:rsid w:val="008B2B84"/>
    <w:rsid w:val="008B50DF"/>
    <w:rsid w:val="008C0FB3"/>
    <w:rsid w:val="008C7CEF"/>
    <w:rsid w:val="008C7D4F"/>
    <w:rsid w:val="008D461A"/>
    <w:rsid w:val="008D5008"/>
    <w:rsid w:val="008D72F2"/>
    <w:rsid w:val="008E1198"/>
    <w:rsid w:val="008E1750"/>
    <w:rsid w:val="008E3690"/>
    <w:rsid w:val="008F7865"/>
    <w:rsid w:val="008F7F73"/>
    <w:rsid w:val="009041CD"/>
    <w:rsid w:val="00906C1F"/>
    <w:rsid w:val="00907C9C"/>
    <w:rsid w:val="00907EF1"/>
    <w:rsid w:val="00907F2A"/>
    <w:rsid w:val="00912080"/>
    <w:rsid w:val="00912567"/>
    <w:rsid w:val="009214E2"/>
    <w:rsid w:val="00921660"/>
    <w:rsid w:val="00923C53"/>
    <w:rsid w:val="00940034"/>
    <w:rsid w:val="009406CC"/>
    <w:rsid w:val="0094345B"/>
    <w:rsid w:val="0094621A"/>
    <w:rsid w:val="0095194E"/>
    <w:rsid w:val="00957BA6"/>
    <w:rsid w:val="009649E7"/>
    <w:rsid w:val="009731D3"/>
    <w:rsid w:val="0097385D"/>
    <w:rsid w:val="00982E11"/>
    <w:rsid w:val="00991911"/>
    <w:rsid w:val="009941C4"/>
    <w:rsid w:val="00997C8D"/>
    <w:rsid w:val="009A15B2"/>
    <w:rsid w:val="009A3631"/>
    <w:rsid w:val="009A42BA"/>
    <w:rsid w:val="009A4E8D"/>
    <w:rsid w:val="009B50A9"/>
    <w:rsid w:val="009B66F6"/>
    <w:rsid w:val="009C02C3"/>
    <w:rsid w:val="009C3265"/>
    <w:rsid w:val="009C4E07"/>
    <w:rsid w:val="009C5F2B"/>
    <w:rsid w:val="009E1422"/>
    <w:rsid w:val="009E55C6"/>
    <w:rsid w:val="009F25D4"/>
    <w:rsid w:val="009F269A"/>
    <w:rsid w:val="00A00FAA"/>
    <w:rsid w:val="00A035EB"/>
    <w:rsid w:val="00A141CB"/>
    <w:rsid w:val="00A1426C"/>
    <w:rsid w:val="00A146BD"/>
    <w:rsid w:val="00A16483"/>
    <w:rsid w:val="00A224A3"/>
    <w:rsid w:val="00A25CA0"/>
    <w:rsid w:val="00A26FAE"/>
    <w:rsid w:val="00A3678F"/>
    <w:rsid w:val="00A3762B"/>
    <w:rsid w:val="00A47E1A"/>
    <w:rsid w:val="00A62A20"/>
    <w:rsid w:val="00A64A32"/>
    <w:rsid w:val="00A66DC8"/>
    <w:rsid w:val="00A67946"/>
    <w:rsid w:val="00A726F1"/>
    <w:rsid w:val="00A844BC"/>
    <w:rsid w:val="00A87A17"/>
    <w:rsid w:val="00A9091F"/>
    <w:rsid w:val="00A914B3"/>
    <w:rsid w:val="00A94315"/>
    <w:rsid w:val="00A96023"/>
    <w:rsid w:val="00AA0914"/>
    <w:rsid w:val="00AA28D7"/>
    <w:rsid w:val="00AA2BBB"/>
    <w:rsid w:val="00AA4846"/>
    <w:rsid w:val="00AA58E7"/>
    <w:rsid w:val="00AB40BA"/>
    <w:rsid w:val="00AC060A"/>
    <w:rsid w:val="00AC1F28"/>
    <w:rsid w:val="00AD01A1"/>
    <w:rsid w:val="00AE35E8"/>
    <w:rsid w:val="00AF6564"/>
    <w:rsid w:val="00AF6707"/>
    <w:rsid w:val="00AF79BB"/>
    <w:rsid w:val="00B074C5"/>
    <w:rsid w:val="00B12C73"/>
    <w:rsid w:val="00B15855"/>
    <w:rsid w:val="00B16D26"/>
    <w:rsid w:val="00B212B4"/>
    <w:rsid w:val="00B2616A"/>
    <w:rsid w:val="00B30D6C"/>
    <w:rsid w:val="00B3141B"/>
    <w:rsid w:val="00B35521"/>
    <w:rsid w:val="00B35EA5"/>
    <w:rsid w:val="00B36982"/>
    <w:rsid w:val="00B40EB2"/>
    <w:rsid w:val="00B44C9E"/>
    <w:rsid w:val="00B46D85"/>
    <w:rsid w:val="00B55B5A"/>
    <w:rsid w:val="00B655C4"/>
    <w:rsid w:val="00B74E35"/>
    <w:rsid w:val="00B75D94"/>
    <w:rsid w:val="00B764EE"/>
    <w:rsid w:val="00B80E38"/>
    <w:rsid w:val="00B8211D"/>
    <w:rsid w:val="00B82C2A"/>
    <w:rsid w:val="00B8602D"/>
    <w:rsid w:val="00B867B2"/>
    <w:rsid w:val="00B93782"/>
    <w:rsid w:val="00B95CE9"/>
    <w:rsid w:val="00B96327"/>
    <w:rsid w:val="00B97205"/>
    <w:rsid w:val="00BA291B"/>
    <w:rsid w:val="00BA3BEC"/>
    <w:rsid w:val="00BA3D51"/>
    <w:rsid w:val="00BB4BF1"/>
    <w:rsid w:val="00BB68FB"/>
    <w:rsid w:val="00BB6A2E"/>
    <w:rsid w:val="00BC0DCD"/>
    <w:rsid w:val="00BC324C"/>
    <w:rsid w:val="00BC66D8"/>
    <w:rsid w:val="00BD0B33"/>
    <w:rsid w:val="00BD1ABB"/>
    <w:rsid w:val="00BE3E15"/>
    <w:rsid w:val="00BF22B1"/>
    <w:rsid w:val="00BF6A4D"/>
    <w:rsid w:val="00C00850"/>
    <w:rsid w:val="00C008B4"/>
    <w:rsid w:val="00C01E32"/>
    <w:rsid w:val="00C03DAF"/>
    <w:rsid w:val="00C04408"/>
    <w:rsid w:val="00C049D3"/>
    <w:rsid w:val="00C05467"/>
    <w:rsid w:val="00C0757E"/>
    <w:rsid w:val="00C10F5F"/>
    <w:rsid w:val="00C14097"/>
    <w:rsid w:val="00C1559F"/>
    <w:rsid w:val="00C20080"/>
    <w:rsid w:val="00C21432"/>
    <w:rsid w:val="00C2237B"/>
    <w:rsid w:val="00C27692"/>
    <w:rsid w:val="00C40C9A"/>
    <w:rsid w:val="00C42D4F"/>
    <w:rsid w:val="00C43611"/>
    <w:rsid w:val="00C44B3F"/>
    <w:rsid w:val="00C508F4"/>
    <w:rsid w:val="00C5119F"/>
    <w:rsid w:val="00C55EBE"/>
    <w:rsid w:val="00C62456"/>
    <w:rsid w:val="00C64088"/>
    <w:rsid w:val="00C728F0"/>
    <w:rsid w:val="00C81028"/>
    <w:rsid w:val="00C85C5D"/>
    <w:rsid w:val="00C85D57"/>
    <w:rsid w:val="00C90A9A"/>
    <w:rsid w:val="00C920ED"/>
    <w:rsid w:val="00C958BD"/>
    <w:rsid w:val="00CA40EE"/>
    <w:rsid w:val="00CB0575"/>
    <w:rsid w:val="00CB338C"/>
    <w:rsid w:val="00CB6FC5"/>
    <w:rsid w:val="00CC1250"/>
    <w:rsid w:val="00CC6DE1"/>
    <w:rsid w:val="00CD397C"/>
    <w:rsid w:val="00CE1045"/>
    <w:rsid w:val="00CF0F9A"/>
    <w:rsid w:val="00D032B6"/>
    <w:rsid w:val="00D174F7"/>
    <w:rsid w:val="00D31011"/>
    <w:rsid w:val="00D32AB0"/>
    <w:rsid w:val="00D425CF"/>
    <w:rsid w:val="00D43842"/>
    <w:rsid w:val="00D5565E"/>
    <w:rsid w:val="00D62C38"/>
    <w:rsid w:val="00D667EE"/>
    <w:rsid w:val="00D90AF5"/>
    <w:rsid w:val="00D9201E"/>
    <w:rsid w:val="00D935CF"/>
    <w:rsid w:val="00DA5E89"/>
    <w:rsid w:val="00DC2367"/>
    <w:rsid w:val="00DC38FC"/>
    <w:rsid w:val="00DD2AE5"/>
    <w:rsid w:val="00DE37A9"/>
    <w:rsid w:val="00DF109E"/>
    <w:rsid w:val="00E041BD"/>
    <w:rsid w:val="00E15EC9"/>
    <w:rsid w:val="00E15F9A"/>
    <w:rsid w:val="00E25254"/>
    <w:rsid w:val="00E26EB4"/>
    <w:rsid w:val="00E2711A"/>
    <w:rsid w:val="00E2722A"/>
    <w:rsid w:val="00E34355"/>
    <w:rsid w:val="00E44E74"/>
    <w:rsid w:val="00E4612A"/>
    <w:rsid w:val="00E517DF"/>
    <w:rsid w:val="00E57134"/>
    <w:rsid w:val="00E708A6"/>
    <w:rsid w:val="00E839B1"/>
    <w:rsid w:val="00E84CBA"/>
    <w:rsid w:val="00E94FB8"/>
    <w:rsid w:val="00EA15C3"/>
    <w:rsid w:val="00EA5D38"/>
    <w:rsid w:val="00EA75E8"/>
    <w:rsid w:val="00EB3208"/>
    <w:rsid w:val="00EB5162"/>
    <w:rsid w:val="00EC0815"/>
    <w:rsid w:val="00EC122B"/>
    <w:rsid w:val="00EC15B8"/>
    <w:rsid w:val="00EC1F81"/>
    <w:rsid w:val="00EE182A"/>
    <w:rsid w:val="00EE66F3"/>
    <w:rsid w:val="00EF291B"/>
    <w:rsid w:val="00EF35FA"/>
    <w:rsid w:val="00F0471A"/>
    <w:rsid w:val="00F13C01"/>
    <w:rsid w:val="00F15DC0"/>
    <w:rsid w:val="00F23978"/>
    <w:rsid w:val="00F253E7"/>
    <w:rsid w:val="00F257B2"/>
    <w:rsid w:val="00F34F4A"/>
    <w:rsid w:val="00F40A06"/>
    <w:rsid w:val="00F414B1"/>
    <w:rsid w:val="00F42D0A"/>
    <w:rsid w:val="00F44BC2"/>
    <w:rsid w:val="00F508D4"/>
    <w:rsid w:val="00F50CE5"/>
    <w:rsid w:val="00F528D6"/>
    <w:rsid w:val="00F60C3E"/>
    <w:rsid w:val="00F62D62"/>
    <w:rsid w:val="00F849FA"/>
    <w:rsid w:val="00F84D4E"/>
    <w:rsid w:val="00F86283"/>
    <w:rsid w:val="00F93E36"/>
    <w:rsid w:val="00FB58DC"/>
    <w:rsid w:val="00FD0491"/>
    <w:rsid w:val="00FD4CD9"/>
    <w:rsid w:val="00FF207E"/>
    <w:rsid w:val="00FF25EE"/>
    <w:rsid w:val="00FF5663"/>
    <w:rsid w:val="016820FA"/>
    <w:rsid w:val="020272B9"/>
    <w:rsid w:val="046E52D0"/>
    <w:rsid w:val="049E4FC5"/>
    <w:rsid w:val="064B9E7D"/>
    <w:rsid w:val="09B6FADE"/>
    <w:rsid w:val="12B5CFB6"/>
    <w:rsid w:val="182E10A1"/>
    <w:rsid w:val="1E0EFD90"/>
    <w:rsid w:val="1F036FAF"/>
    <w:rsid w:val="23B4C8BF"/>
    <w:rsid w:val="2720CD6C"/>
    <w:rsid w:val="2CE142EC"/>
    <w:rsid w:val="3C489BAD"/>
    <w:rsid w:val="4B37B534"/>
    <w:rsid w:val="52F3D01D"/>
    <w:rsid w:val="53BA6E36"/>
    <w:rsid w:val="54D018E7"/>
    <w:rsid w:val="553B5B7E"/>
    <w:rsid w:val="57A8F982"/>
    <w:rsid w:val="5D7FAACD"/>
    <w:rsid w:val="635BA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aliases w:val="Normal bullet 2,Bullet list,Numbered List,List Paragraph1,1st level - Bullet List Paragraph,Lettre d'introduction,Paragrafo elenco,Paragraph,Bullet EY,List Paragraph11,Normal bullet 21,List Paragraph111,Bullet list1,Bullet point 1"/>
    <w:basedOn w:val="prastasis"/>
    <w:link w:val="SraopastraipaDiagrama"/>
    <w:uiPriority w:val="34"/>
    <w:qFormat/>
    <w:rsid w:val="0033610C"/>
    <w:pPr>
      <w:ind w:left="720"/>
      <w:contextualSpacing/>
    </w:pPr>
  </w:style>
  <w:style w:type="character" w:styleId="Komentaronuoroda">
    <w:name w:val="annotation reference"/>
    <w:basedOn w:val="Numatytasispastraiposriftas"/>
    <w:semiHidden/>
    <w:unhideWhenUsed/>
    <w:rsid w:val="0097385D"/>
    <w:rPr>
      <w:sz w:val="16"/>
      <w:szCs w:val="16"/>
    </w:rPr>
  </w:style>
  <w:style w:type="paragraph" w:styleId="Komentarotekstas">
    <w:name w:val="annotation text"/>
    <w:basedOn w:val="prastasis"/>
    <w:link w:val="KomentarotekstasDiagrama"/>
    <w:unhideWhenUsed/>
    <w:rsid w:val="0097385D"/>
    <w:rPr>
      <w:sz w:val="20"/>
    </w:rPr>
  </w:style>
  <w:style w:type="character" w:customStyle="1" w:styleId="KomentarotekstasDiagrama">
    <w:name w:val="Komentaro tekstas Diagrama"/>
    <w:basedOn w:val="Numatytasispastraiposriftas"/>
    <w:link w:val="Komentarotekstas"/>
    <w:rsid w:val="0097385D"/>
    <w:rPr>
      <w:sz w:val="20"/>
    </w:rPr>
  </w:style>
  <w:style w:type="paragraph" w:styleId="Komentarotema">
    <w:name w:val="annotation subject"/>
    <w:basedOn w:val="Komentarotekstas"/>
    <w:next w:val="Komentarotekstas"/>
    <w:link w:val="KomentarotemaDiagrama"/>
    <w:semiHidden/>
    <w:unhideWhenUsed/>
    <w:rsid w:val="002E6D37"/>
    <w:rPr>
      <w:b/>
      <w:bCs/>
    </w:rPr>
  </w:style>
  <w:style w:type="character" w:customStyle="1" w:styleId="KomentarotemaDiagrama">
    <w:name w:val="Komentaro tema Diagrama"/>
    <w:basedOn w:val="KomentarotekstasDiagrama"/>
    <w:link w:val="Komentarotema"/>
    <w:semiHidden/>
    <w:rsid w:val="002E6D37"/>
    <w:rPr>
      <w:b/>
      <w:bCs/>
      <w:sz w:val="20"/>
    </w:rPr>
  </w:style>
  <w:style w:type="paragraph" w:styleId="Pataisymai">
    <w:name w:val="Revision"/>
    <w:hidden/>
    <w:semiHidden/>
    <w:rsid w:val="00A16483"/>
  </w:style>
  <w:style w:type="character" w:styleId="Hipersaitas">
    <w:name w:val="Hyperlink"/>
    <w:basedOn w:val="Numatytasispastraiposriftas"/>
    <w:uiPriority w:val="99"/>
    <w:semiHidden/>
    <w:unhideWhenUsed/>
    <w:rsid w:val="00805AAC"/>
    <w:rPr>
      <w:color w:val="0000FF" w:themeColor="hyperlink"/>
      <w:u w:val="single"/>
    </w:rPr>
  </w:style>
  <w:style w:type="character" w:customStyle="1" w:styleId="normaltextrun">
    <w:name w:val="normaltextrun"/>
    <w:basedOn w:val="Numatytasispastraiposriftas"/>
    <w:rsid w:val="00FB58DC"/>
  </w:style>
  <w:style w:type="character" w:customStyle="1" w:styleId="SraopastraipaDiagrama">
    <w:name w:val="Sąrašo pastraipa Diagrama"/>
    <w:aliases w:val="Normal bullet 2 Diagrama,Bullet list Diagrama,Numbered List Diagrama,List Paragraph1 Diagrama,1st level - Bullet List Paragraph Diagrama,Lettre d'introduction Diagrama,Paragrafo elenco Diagrama,Paragraph Diagrama"/>
    <w:basedOn w:val="Numatytasispastraiposriftas"/>
    <w:link w:val="Sraopastraipa"/>
    <w:uiPriority w:val="34"/>
    <w:rsid w:val="0083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04109">
      <w:bodyDiv w:val="1"/>
      <w:marLeft w:val="0"/>
      <w:marRight w:val="0"/>
      <w:marTop w:val="0"/>
      <w:marBottom w:val="0"/>
      <w:divBdr>
        <w:top w:val="none" w:sz="0" w:space="0" w:color="auto"/>
        <w:left w:val="none" w:sz="0" w:space="0" w:color="auto"/>
        <w:bottom w:val="none" w:sz="0" w:space="0" w:color="auto"/>
        <w:right w:val="none" w:sz="0" w:space="0" w:color="auto"/>
      </w:divBdr>
    </w:div>
    <w:div w:id="842158702">
      <w:bodyDiv w:val="1"/>
      <w:marLeft w:val="0"/>
      <w:marRight w:val="0"/>
      <w:marTop w:val="0"/>
      <w:marBottom w:val="0"/>
      <w:divBdr>
        <w:top w:val="none" w:sz="0" w:space="0" w:color="auto"/>
        <w:left w:val="none" w:sz="0" w:space="0" w:color="auto"/>
        <w:bottom w:val="none" w:sz="0" w:space="0" w:color="auto"/>
        <w:right w:val="none" w:sz="0" w:space="0" w:color="auto"/>
      </w:divBdr>
    </w:div>
    <w:div w:id="939794554">
      <w:bodyDiv w:val="1"/>
      <w:marLeft w:val="0"/>
      <w:marRight w:val="0"/>
      <w:marTop w:val="0"/>
      <w:marBottom w:val="0"/>
      <w:divBdr>
        <w:top w:val="none" w:sz="0" w:space="0" w:color="auto"/>
        <w:left w:val="none" w:sz="0" w:space="0" w:color="auto"/>
        <w:bottom w:val="none" w:sz="0" w:space="0" w:color="auto"/>
        <w:right w:val="none" w:sz="0" w:space="0" w:color="auto"/>
      </w:divBdr>
      <w:divsChild>
        <w:div w:id="765730436">
          <w:marLeft w:val="0"/>
          <w:marRight w:val="0"/>
          <w:marTop w:val="0"/>
          <w:marBottom w:val="0"/>
          <w:divBdr>
            <w:top w:val="none" w:sz="0" w:space="0" w:color="auto"/>
            <w:left w:val="none" w:sz="0" w:space="0" w:color="auto"/>
            <w:bottom w:val="none" w:sz="0" w:space="0" w:color="auto"/>
            <w:right w:val="none" w:sz="0" w:space="0" w:color="auto"/>
          </w:divBdr>
          <w:divsChild>
            <w:div w:id="1855223113">
              <w:marLeft w:val="0"/>
              <w:marRight w:val="0"/>
              <w:marTop w:val="0"/>
              <w:marBottom w:val="0"/>
              <w:divBdr>
                <w:top w:val="none" w:sz="0" w:space="0" w:color="auto"/>
                <w:left w:val="none" w:sz="0" w:space="0" w:color="auto"/>
                <w:bottom w:val="none" w:sz="0" w:space="0" w:color="auto"/>
                <w:right w:val="none" w:sz="0" w:space="0" w:color="auto"/>
              </w:divBdr>
              <w:divsChild>
                <w:div w:id="1086880758">
                  <w:marLeft w:val="0"/>
                  <w:marRight w:val="0"/>
                  <w:marTop w:val="0"/>
                  <w:marBottom w:val="0"/>
                  <w:divBdr>
                    <w:top w:val="none" w:sz="0" w:space="0" w:color="auto"/>
                    <w:left w:val="none" w:sz="0" w:space="0" w:color="auto"/>
                    <w:bottom w:val="none" w:sz="0" w:space="0" w:color="auto"/>
                    <w:right w:val="none" w:sz="0" w:space="0" w:color="auto"/>
                  </w:divBdr>
                </w:div>
                <w:div w:id="9679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75549">
      <w:bodyDiv w:val="1"/>
      <w:marLeft w:val="0"/>
      <w:marRight w:val="0"/>
      <w:marTop w:val="0"/>
      <w:marBottom w:val="0"/>
      <w:divBdr>
        <w:top w:val="none" w:sz="0" w:space="0" w:color="auto"/>
        <w:left w:val="none" w:sz="0" w:space="0" w:color="auto"/>
        <w:bottom w:val="none" w:sz="0" w:space="0" w:color="auto"/>
        <w:right w:val="none" w:sz="0" w:space="0" w:color="auto"/>
      </w:divBdr>
    </w:div>
    <w:div w:id="1635477415">
      <w:bodyDiv w:val="1"/>
      <w:marLeft w:val="0"/>
      <w:marRight w:val="0"/>
      <w:marTop w:val="0"/>
      <w:marBottom w:val="0"/>
      <w:divBdr>
        <w:top w:val="none" w:sz="0" w:space="0" w:color="auto"/>
        <w:left w:val="none" w:sz="0" w:space="0" w:color="auto"/>
        <w:bottom w:val="none" w:sz="0" w:space="0" w:color="auto"/>
        <w:right w:val="none" w:sz="0" w:space="0" w:color="auto"/>
      </w:divBdr>
      <w:divsChild>
        <w:div w:id="395669564">
          <w:marLeft w:val="0"/>
          <w:marRight w:val="0"/>
          <w:marTop w:val="0"/>
          <w:marBottom w:val="0"/>
          <w:divBdr>
            <w:top w:val="none" w:sz="0" w:space="0" w:color="auto"/>
            <w:left w:val="none" w:sz="0" w:space="0" w:color="auto"/>
            <w:bottom w:val="none" w:sz="0" w:space="0" w:color="auto"/>
            <w:right w:val="none" w:sz="0" w:space="0" w:color="auto"/>
          </w:divBdr>
          <w:divsChild>
            <w:div w:id="306974770">
              <w:marLeft w:val="0"/>
              <w:marRight w:val="0"/>
              <w:marTop w:val="0"/>
              <w:marBottom w:val="0"/>
              <w:divBdr>
                <w:top w:val="none" w:sz="0" w:space="0" w:color="auto"/>
                <w:left w:val="none" w:sz="0" w:space="0" w:color="auto"/>
                <w:bottom w:val="none" w:sz="0" w:space="0" w:color="auto"/>
                <w:right w:val="none" w:sz="0" w:space="0" w:color="auto"/>
              </w:divBdr>
              <w:divsChild>
                <w:div w:id="2117022125">
                  <w:marLeft w:val="0"/>
                  <w:marRight w:val="0"/>
                  <w:marTop w:val="0"/>
                  <w:marBottom w:val="0"/>
                  <w:divBdr>
                    <w:top w:val="none" w:sz="0" w:space="0" w:color="auto"/>
                    <w:left w:val="none" w:sz="0" w:space="0" w:color="auto"/>
                    <w:bottom w:val="none" w:sz="0" w:space="0" w:color="auto"/>
                    <w:right w:val="none" w:sz="0" w:space="0" w:color="auto"/>
                  </w:divBdr>
                </w:div>
                <w:div w:id="1359425303">
                  <w:marLeft w:val="0"/>
                  <w:marRight w:val="0"/>
                  <w:marTop w:val="0"/>
                  <w:marBottom w:val="0"/>
                  <w:divBdr>
                    <w:top w:val="none" w:sz="0" w:space="0" w:color="auto"/>
                    <w:left w:val="none" w:sz="0" w:space="0" w:color="auto"/>
                    <w:bottom w:val="none" w:sz="0" w:space="0" w:color="auto"/>
                    <w:right w:val="none" w:sz="0" w:space="0" w:color="auto"/>
                  </w:divBdr>
                </w:div>
              </w:divsChild>
            </w:div>
            <w:div w:id="1809545381">
              <w:marLeft w:val="0"/>
              <w:marRight w:val="0"/>
              <w:marTop w:val="0"/>
              <w:marBottom w:val="0"/>
              <w:divBdr>
                <w:top w:val="none" w:sz="0" w:space="0" w:color="auto"/>
                <w:left w:val="none" w:sz="0" w:space="0" w:color="auto"/>
                <w:bottom w:val="none" w:sz="0" w:space="0" w:color="auto"/>
                <w:right w:val="none" w:sz="0" w:space="0" w:color="auto"/>
              </w:divBdr>
            </w:div>
            <w:div w:id="1869638550">
              <w:marLeft w:val="0"/>
              <w:marRight w:val="0"/>
              <w:marTop w:val="0"/>
              <w:marBottom w:val="0"/>
              <w:divBdr>
                <w:top w:val="none" w:sz="0" w:space="0" w:color="auto"/>
                <w:left w:val="none" w:sz="0" w:space="0" w:color="auto"/>
                <w:bottom w:val="none" w:sz="0" w:space="0" w:color="auto"/>
                <w:right w:val="none" w:sz="0" w:space="0" w:color="auto"/>
              </w:divBdr>
            </w:div>
            <w:div w:id="298386950">
              <w:marLeft w:val="0"/>
              <w:marRight w:val="0"/>
              <w:marTop w:val="0"/>
              <w:marBottom w:val="0"/>
              <w:divBdr>
                <w:top w:val="none" w:sz="0" w:space="0" w:color="auto"/>
                <w:left w:val="none" w:sz="0" w:space="0" w:color="auto"/>
                <w:bottom w:val="none" w:sz="0" w:space="0" w:color="auto"/>
                <w:right w:val="none" w:sz="0" w:space="0" w:color="auto"/>
              </w:divBdr>
            </w:div>
            <w:div w:id="418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6993">
      <w:bodyDiv w:val="1"/>
      <w:marLeft w:val="0"/>
      <w:marRight w:val="0"/>
      <w:marTop w:val="0"/>
      <w:marBottom w:val="0"/>
      <w:divBdr>
        <w:top w:val="none" w:sz="0" w:space="0" w:color="auto"/>
        <w:left w:val="none" w:sz="0" w:space="0" w:color="auto"/>
        <w:bottom w:val="none" w:sz="0" w:space="0" w:color="auto"/>
        <w:right w:val="none" w:sz="0" w:space="0" w:color="auto"/>
      </w:divBdr>
      <w:divsChild>
        <w:div w:id="583103515">
          <w:marLeft w:val="0"/>
          <w:marRight w:val="0"/>
          <w:marTop w:val="0"/>
          <w:marBottom w:val="0"/>
          <w:divBdr>
            <w:top w:val="none" w:sz="0" w:space="0" w:color="auto"/>
            <w:left w:val="none" w:sz="0" w:space="0" w:color="auto"/>
            <w:bottom w:val="none" w:sz="0" w:space="0" w:color="auto"/>
            <w:right w:val="none" w:sz="0" w:space="0" w:color="auto"/>
          </w:divBdr>
          <w:divsChild>
            <w:div w:id="167866707">
              <w:marLeft w:val="0"/>
              <w:marRight w:val="0"/>
              <w:marTop w:val="0"/>
              <w:marBottom w:val="0"/>
              <w:divBdr>
                <w:top w:val="none" w:sz="0" w:space="0" w:color="auto"/>
                <w:left w:val="none" w:sz="0" w:space="0" w:color="auto"/>
                <w:bottom w:val="none" w:sz="0" w:space="0" w:color="auto"/>
                <w:right w:val="none" w:sz="0" w:space="0" w:color="auto"/>
              </w:divBdr>
              <w:divsChild>
                <w:div w:id="2126846094">
                  <w:marLeft w:val="0"/>
                  <w:marRight w:val="0"/>
                  <w:marTop w:val="0"/>
                  <w:marBottom w:val="0"/>
                  <w:divBdr>
                    <w:top w:val="none" w:sz="0" w:space="0" w:color="auto"/>
                    <w:left w:val="none" w:sz="0" w:space="0" w:color="auto"/>
                    <w:bottom w:val="none" w:sz="0" w:space="0" w:color="auto"/>
                    <w:right w:val="none" w:sz="0" w:space="0" w:color="auto"/>
                  </w:divBdr>
                  <w:divsChild>
                    <w:div w:id="135681592">
                      <w:marLeft w:val="0"/>
                      <w:marRight w:val="0"/>
                      <w:marTop w:val="0"/>
                      <w:marBottom w:val="0"/>
                      <w:divBdr>
                        <w:top w:val="none" w:sz="0" w:space="0" w:color="auto"/>
                        <w:left w:val="none" w:sz="0" w:space="0" w:color="auto"/>
                        <w:bottom w:val="none" w:sz="0" w:space="0" w:color="auto"/>
                        <w:right w:val="none" w:sz="0" w:space="0" w:color="auto"/>
                      </w:divBdr>
                    </w:div>
                    <w:div w:id="1442333762">
                      <w:marLeft w:val="0"/>
                      <w:marRight w:val="0"/>
                      <w:marTop w:val="0"/>
                      <w:marBottom w:val="0"/>
                      <w:divBdr>
                        <w:top w:val="none" w:sz="0" w:space="0" w:color="auto"/>
                        <w:left w:val="none" w:sz="0" w:space="0" w:color="auto"/>
                        <w:bottom w:val="none" w:sz="0" w:space="0" w:color="auto"/>
                        <w:right w:val="none" w:sz="0" w:space="0" w:color="auto"/>
                      </w:divBdr>
                    </w:div>
                    <w:div w:id="638609093">
                      <w:marLeft w:val="0"/>
                      <w:marRight w:val="0"/>
                      <w:marTop w:val="0"/>
                      <w:marBottom w:val="0"/>
                      <w:divBdr>
                        <w:top w:val="none" w:sz="0" w:space="0" w:color="auto"/>
                        <w:left w:val="none" w:sz="0" w:space="0" w:color="auto"/>
                        <w:bottom w:val="none" w:sz="0" w:space="0" w:color="auto"/>
                        <w:right w:val="none" w:sz="0" w:space="0" w:color="auto"/>
                      </w:divBdr>
                    </w:div>
                    <w:div w:id="1017462362">
                      <w:marLeft w:val="0"/>
                      <w:marRight w:val="0"/>
                      <w:marTop w:val="0"/>
                      <w:marBottom w:val="0"/>
                      <w:divBdr>
                        <w:top w:val="none" w:sz="0" w:space="0" w:color="auto"/>
                        <w:left w:val="none" w:sz="0" w:space="0" w:color="auto"/>
                        <w:bottom w:val="none" w:sz="0" w:space="0" w:color="auto"/>
                        <w:right w:val="none" w:sz="0" w:space="0" w:color="auto"/>
                      </w:divBdr>
                    </w:div>
                    <w:div w:id="6552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8355">
      <w:bodyDiv w:val="1"/>
      <w:marLeft w:val="0"/>
      <w:marRight w:val="0"/>
      <w:marTop w:val="0"/>
      <w:marBottom w:val="0"/>
      <w:divBdr>
        <w:top w:val="none" w:sz="0" w:space="0" w:color="auto"/>
        <w:left w:val="none" w:sz="0" w:space="0" w:color="auto"/>
        <w:bottom w:val="none" w:sz="0" w:space="0" w:color="auto"/>
        <w:right w:val="none" w:sz="0" w:space="0" w:color="auto"/>
      </w:divBdr>
      <w:divsChild>
        <w:div w:id="509948911">
          <w:marLeft w:val="0"/>
          <w:marRight w:val="0"/>
          <w:marTop w:val="0"/>
          <w:marBottom w:val="0"/>
          <w:divBdr>
            <w:top w:val="none" w:sz="0" w:space="0" w:color="auto"/>
            <w:left w:val="none" w:sz="0" w:space="0" w:color="auto"/>
            <w:bottom w:val="none" w:sz="0" w:space="0" w:color="auto"/>
            <w:right w:val="none" w:sz="0" w:space="0" w:color="auto"/>
          </w:divBdr>
          <w:divsChild>
            <w:div w:id="1448740735">
              <w:marLeft w:val="0"/>
              <w:marRight w:val="0"/>
              <w:marTop w:val="0"/>
              <w:marBottom w:val="0"/>
              <w:divBdr>
                <w:top w:val="none" w:sz="0" w:space="0" w:color="auto"/>
                <w:left w:val="none" w:sz="0" w:space="0" w:color="auto"/>
                <w:bottom w:val="none" w:sz="0" w:space="0" w:color="auto"/>
                <w:right w:val="none" w:sz="0" w:space="0" w:color="auto"/>
              </w:divBdr>
              <w:divsChild>
                <w:div w:id="921723766">
                  <w:marLeft w:val="0"/>
                  <w:marRight w:val="0"/>
                  <w:marTop w:val="0"/>
                  <w:marBottom w:val="0"/>
                  <w:divBdr>
                    <w:top w:val="none" w:sz="0" w:space="0" w:color="auto"/>
                    <w:left w:val="none" w:sz="0" w:space="0" w:color="auto"/>
                    <w:bottom w:val="none" w:sz="0" w:space="0" w:color="auto"/>
                    <w:right w:val="none" w:sz="0" w:space="0" w:color="auto"/>
                  </w:divBdr>
                  <w:divsChild>
                    <w:div w:id="2091928623">
                      <w:marLeft w:val="0"/>
                      <w:marRight w:val="0"/>
                      <w:marTop w:val="0"/>
                      <w:marBottom w:val="0"/>
                      <w:divBdr>
                        <w:top w:val="none" w:sz="0" w:space="0" w:color="auto"/>
                        <w:left w:val="none" w:sz="0" w:space="0" w:color="auto"/>
                        <w:bottom w:val="none" w:sz="0" w:space="0" w:color="auto"/>
                        <w:right w:val="none" w:sz="0" w:space="0" w:color="auto"/>
                      </w:divBdr>
                      <w:divsChild>
                        <w:div w:id="1326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495468">
      <w:bodyDiv w:val="1"/>
      <w:marLeft w:val="0"/>
      <w:marRight w:val="0"/>
      <w:marTop w:val="0"/>
      <w:marBottom w:val="0"/>
      <w:divBdr>
        <w:top w:val="none" w:sz="0" w:space="0" w:color="auto"/>
        <w:left w:val="none" w:sz="0" w:space="0" w:color="auto"/>
        <w:bottom w:val="none" w:sz="0" w:space="0" w:color="auto"/>
        <w:right w:val="none" w:sz="0" w:space="0" w:color="auto"/>
      </w:divBdr>
    </w:div>
    <w:div w:id="1876042215">
      <w:bodyDiv w:val="1"/>
      <w:marLeft w:val="0"/>
      <w:marRight w:val="0"/>
      <w:marTop w:val="0"/>
      <w:marBottom w:val="0"/>
      <w:divBdr>
        <w:top w:val="none" w:sz="0" w:space="0" w:color="auto"/>
        <w:left w:val="none" w:sz="0" w:space="0" w:color="auto"/>
        <w:bottom w:val="none" w:sz="0" w:space="0" w:color="auto"/>
        <w:right w:val="none" w:sz="0" w:space="0" w:color="auto"/>
      </w:divBdr>
    </w:div>
    <w:div w:id="195069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19DD8FEB1EE41BCE8AF8A5EB01AAA" ma:contentTypeVersion="4" ma:contentTypeDescription="Create a new document." ma:contentTypeScope="" ma:versionID="956bb163047c16db821f50ef3bd5634e">
  <xsd:schema xmlns:xsd="http://www.w3.org/2001/XMLSchema" xmlns:xs="http://www.w3.org/2001/XMLSchema" xmlns:p="http://schemas.microsoft.com/office/2006/metadata/properties" xmlns:ns2="23516347-9c8e-4ca7-abb4-73f4ae2bd287" xmlns:ns3="03401e97-cb07-4855-8860-9595c24ca649" targetNamespace="http://schemas.microsoft.com/office/2006/metadata/properties" ma:root="true" ma:fieldsID="882a6781bbdd1bc35efb62e30d5c89a9" ns2:_="" ns3:_="">
    <xsd:import namespace="23516347-9c8e-4ca7-abb4-73f4ae2bd287"/>
    <xsd:import namespace="03401e97-cb07-4855-8860-9595c24ca6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16347-9c8e-4ca7-abb4-73f4ae2bd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01e97-cb07-4855-8860-9595c24ca6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C4D95-F25D-4874-A879-60C919982630}">
  <ds:schemaRefs>
    <ds:schemaRef ds:uri="http://schemas.openxmlformats.org/officeDocument/2006/bibliography"/>
  </ds:schemaRefs>
</ds:datastoreItem>
</file>

<file path=customXml/itemProps2.xml><?xml version="1.0" encoding="utf-8"?>
<ds:datastoreItem xmlns:ds="http://schemas.openxmlformats.org/officeDocument/2006/customXml" ds:itemID="{9640879C-60B3-4BE7-8CBB-17E6120D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16347-9c8e-4ca7-abb4-73f4ae2bd287"/>
    <ds:schemaRef ds:uri="03401e97-cb07-4855-8860-9595c24ca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61EE9-10DE-4AB8-B2A3-E1EA0F5279BA}">
  <ds:schemaRefs>
    <ds:schemaRef ds:uri="http://schemas.microsoft.com/sharepoint/v3/contenttype/forms"/>
  </ds:schemaRefs>
</ds:datastoreItem>
</file>

<file path=customXml/itemProps4.xml><?xml version="1.0" encoding="utf-8"?>
<ds:datastoreItem xmlns:ds="http://schemas.openxmlformats.org/officeDocument/2006/customXml" ds:itemID="{ED20FB22-8B9B-48B1-B80D-DB392C73BB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32189</Words>
  <Characters>18348</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50437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2023-03-23T11:22:00Z</dcterms:created>
  <dcterms:modified xsi:type="dcterms:W3CDTF">2023-05-03T07:30:00Z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0x010100BB319DD8FEB1EE41BCE8AF8A5EB01AAA</vt:lpwstr>
  </property>
</Properties>
</file>