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03F9F7" w14:textId="3A63F2C4" w:rsidR="006628FB" w:rsidRPr="00DA3E28" w:rsidRDefault="006628FB" w:rsidP="006628FB">
      <w:pPr>
        <w:jc w:val="center"/>
        <w:rPr>
          <w:rFonts w:cstheme="minorHAnsi"/>
          <w:b/>
          <w:sz w:val="32"/>
          <w:szCs w:val="32"/>
          <w:u w:val="single"/>
        </w:rPr>
      </w:pPr>
      <w:r>
        <w:rPr>
          <w:b/>
          <w:sz w:val="32"/>
          <w:szCs w:val="32"/>
          <w:u w:val="single"/>
        </w:rPr>
        <w:t>Sveiki prisijungę prie mūsų kaimo!</w:t>
      </w:r>
    </w:p>
    <w:p w14:paraId="6FAC45CE" w14:textId="2A4FFA50" w:rsidR="006628FB" w:rsidRDefault="006628FB" w:rsidP="008B15F9">
      <w:pPr>
        <w:jc w:val="center"/>
        <w:rPr>
          <w:rFonts w:cstheme="minorHAnsi"/>
          <w:b/>
          <w:sz w:val="32"/>
          <w:szCs w:val="32"/>
          <w:u w:val="single"/>
        </w:rPr>
      </w:pPr>
      <w:r>
        <w:rPr>
          <w:b/>
          <w:sz w:val="32"/>
          <w:szCs w:val="32"/>
          <w:u w:val="single"/>
        </w:rPr>
        <w:t>Dalyvaujamasis praktinis seminaras kaimo bendruomenėms ir suinteresuotiesiems subjektams, prisidedantiems prie Europos Komisijos iniciatyvos „Ilgalaikė kaimo vietovių vizija“ #rural2040 #RuralVisionEU</w:t>
      </w:r>
    </w:p>
    <w:p w14:paraId="59429CD6" w14:textId="77777777" w:rsidR="008B15F9" w:rsidRDefault="008B15F9" w:rsidP="008B15F9">
      <w:pPr>
        <w:jc w:val="center"/>
        <w:rPr>
          <w:rFonts w:cstheme="minorHAnsi"/>
          <w:b/>
          <w:sz w:val="32"/>
          <w:szCs w:val="32"/>
          <w:u w:val="single"/>
        </w:rPr>
      </w:pPr>
    </w:p>
    <w:p w14:paraId="3B0FCA08" w14:textId="09F93FA0" w:rsidR="005F0C1C" w:rsidRDefault="005F0C1C" w:rsidP="00403399">
      <w:pPr>
        <w:jc w:val="center"/>
        <w:rPr>
          <w:rFonts w:cstheme="minorHAnsi"/>
          <w:bCs/>
          <w:sz w:val="32"/>
          <w:szCs w:val="32"/>
        </w:rPr>
      </w:pPr>
      <w:r>
        <w:rPr>
          <w:bCs/>
          <w:sz w:val="32"/>
          <w:szCs w:val="32"/>
        </w:rPr>
        <w:t>Praktinio seminaro scenarijus</w:t>
      </w:r>
    </w:p>
    <w:p w14:paraId="3A0A8F1A" w14:textId="77777777" w:rsidR="004E0C86" w:rsidRPr="0072728F" w:rsidRDefault="004E0C86" w:rsidP="00403399">
      <w:pPr>
        <w:jc w:val="center"/>
        <w:rPr>
          <w:rFonts w:cstheme="minorHAnsi"/>
          <w:bCs/>
          <w:sz w:val="32"/>
          <w:szCs w:val="32"/>
        </w:rPr>
      </w:pPr>
    </w:p>
    <w:p w14:paraId="18F2A62A" w14:textId="4563CB16" w:rsidR="0036261D" w:rsidRPr="0072728F" w:rsidRDefault="005F0C1C" w:rsidP="0072728F">
      <w:pPr>
        <w:pStyle w:val="Nadpis1"/>
        <w:numPr>
          <w:ilvl w:val="0"/>
          <w:numId w:val="21"/>
        </w:numPr>
        <w:ind w:left="284"/>
        <w:rPr>
          <w:rFonts w:cstheme="minorHAnsi"/>
          <w:b/>
          <w:bCs/>
        </w:rPr>
      </w:pPr>
      <w:r>
        <w:rPr>
          <w:rFonts w:asciiTheme="minorHAnsi" w:hAnsiTheme="minorHAnsi"/>
          <w:b/>
          <w:bCs/>
        </w:rPr>
        <w:t xml:space="preserve">Bendroji informacija </w:t>
      </w:r>
    </w:p>
    <w:p w14:paraId="5C42F95D" w14:textId="12667FDE" w:rsidR="00403399" w:rsidRPr="00DA3E28" w:rsidRDefault="00403399" w:rsidP="005461C2">
      <w:pPr>
        <w:jc w:val="both"/>
        <w:rPr>
          <w:rFonts w:cstheme="minorHAnsi"/>
          <w:sz w:val="24"/>
          <w:szCs w:val="24"/>
        </w:rPr>
      </w:pPr>
      <w:r>
        <w:rPr>
          <w:sz w:val="24"/>
          <w:szCs w:val="24"/>
        </w:rPr>
        <w:t>Šis praktinių seminarų paketas – tai galimybė kaimo piliečių grupėms išsiaiškinti įsivaizduojamą jų kaimo vietovės ateities viziją. Tai vienas iš kaimo žmonių kanalų prisidėti prie Europos Komisijos komunikacijos dėl ilgalaikės kaimo vietovių vizijos.</w:t>
      </w:r>
    </w:p>
    <w:p w14:paraId="19D309EF" w14:textId="0B515181" w:rsidR="00150036" w:rsidRPr="00DA3E28" w:rsidRDefault="00150036" w:rsidP="005461C2">
      <w:pPr>
        <w:jc w:val="both"/>
        <w:rPr>
          <w:rFonts w:cstheme="minorHAnsi"/>
          <w:sz w:val="24"/>
          <w:szCs w:val="24"/>
        </w:rPr>
      </w:pPr>
      <w:r>
        <w:rPr>
          <w:sz w:val="24"/>
          <w:szCs w:val="24"/>
        </w:rPr>
        <w:t xml:space="preserve">Jis </w:t>
      </w:r>
      <w:r>
        <w:rPr>
          <w:b/>
          <w:sz w:val="24"/>
          <w:szCs w:val="24"/>
        </w:rPr>
        <w:t>skatina kaimo gyventojus galvoti apie tai, kokią savo vietovę jie norėtų matyti, kaip ta vietovė galėtų pasikeisti</w:t>
      </w:r>
      <w:r>
        <w:rPr>
          <w:sz w:val="24"/>
          <w:szCs w:val="24"/>
        </w:rPr>
        <w:t xml:space="preserve"> per artimiausius 20 metų, </w:t>
      </w:r>
      <w:r>
        <w:rPr>
          <w:b/>
          <w:sz w:val="24"/>
          <w:szCs w:val="24"/>
        </w:rPr>
        <w:t>kokius pokyčius jie norėtų matyti</w:t>
      </w:r>
      <w:r>
        <w:rPr>
          <w:sz w:val="24"/>
          <w:szCs w:val="24"/>
        </w:rPr>
        <w:t xml:space="preserve"> ir </w:t>
      </w:r>
      <w:r>
        <w:rPr>
          <w:b/>
          <w:sz w:val="24"/>
          <w:szCs w:val="24"/>
        </w:rPr>
        <w:t>kokių sąlygų reikia</w:t>
      </w:r>
      <w:r>
        <w:rPr>
          <w:sz w:val="24"/>
          <w:szCs w:val="24"/>
        </w:rPr>
        <w:t>, kad jų vietovė galėtų tapti ta vieta, apie kurią jie svajoja.</w:t>
      </w:r>
    </w:p>
    <w:p w14:paraId="38CCC82E" w14:textId="1EB216F5" w:rsidR="00ED0C86" w:rsidRPr="00DA3E28" w:rsidRDefault="00403399" w:rsidP="005461C2">
      <w:pPr>
        <w:jc w:val="both"/>
        <w:rPr>
          <w:rFonts w:cstheme="minorHAnsi"/>
          <w:sz w:val="24"/>
          <w:szCs w:val="24"/>
        </w:rPr>
      </w:pPr>
      <w:r>
        <w:rPr>
          <w:sz w:val="24"/>
          <w:szCs w:val="24"/>
        </w:rPr>
        <w:t xml:space="preserve">Paketą sudaro </w:t>
      </w:r>
      <w:r>
        <w:rPr>
          <w:b/>
          <w:sz w:val="24"/>
          <w:szCs w:val="24"/>
        </w:rPr>
        <w:t>dviejų valandų trukmės dalyvaujamojo praktinio seminaro šablonas</w:t>
      </w:r>
      <w:r>
        <w:rPr>
          <w:sz w:val="24"/>
          <w:szCs w:val="24"/>
        </w:rPr>
        <w:t xml:space="preserve">, kurį visoje ES gali organizuoti ir savarankiškai vykdyti suinteresuotųjų subjektų grupės, naudodamos </w:t>
      </w:r>
      <w:r>
        <w:rPr>
          <w:b/>
          <w:sz w:val="24"/>
          <w:szCs w:val="24"/>
        </w:rPr>
        <w:t xml:space="preserve">standartinį pagrindinį scenarijų, vaizdinę medžiagą </w:t>
      </w:r>
      <w:r>
        <w:rPr>
          <w:sz w:val="24"/>
          <w:szCs w:val="24"/>
        </w:rPr>
        <w:t>bei</w:t>
      </w:r>
      <w:r>
        <w:rPr>
          <w:b/>
          <w:sz w:val="24"/>
          <w:szCs w:val="24"/>
        </w:rPr>
        <w:t xml:space="preserve"> rezultatų anketą </w:t>
      </w:r>
      <w:r>
        <w:rPr>
          <w:sz w:val="24"/>
          <w:szCs w:val="24"/>
        </w:rPr>
        <w:t xml:space="preserve">, kad praktinio seminaro rezultatai būtų registruojami nuosekliai. Visą medžiagą galima atsisiųsti iš </w:t>
      </w:r>
      <w:hyperlink r:id="rId8" w:history="1">
        <w:r>
          <w:rPr>
            <w:rStyle w:val="Hypertextovprepojenie"/>
            <w:sz w:val="24"/>
            <w:szCs w:val="24"/>
          </w:rPr>
          <w:t>ENRD ilgalaikės kaimo vizijos portalo dalyje „Ištekliai“</w:t>
        </w:r>
      </w:hyperlink>
      <w:r>
        <w:rPr>
          <w:sz w:val="24"/>
          <w:szCs w:val="24"/>
        </w:rPr>
        <w:t xml:space="preserve">. </w:t>
      </w:r>
    </w:p>
    <w:p w14:paraId="17FCA79C" w14:textId="1AAFC851" w:rsidR="00150036" w:rsidRPr="00DA3E28" w:rsidRDefault="00673791" w:rsidP="005461C2">
      <w:pPr>
        <w:jc w:val="both"/>
        <w:rPr>
          <w:rFonts w:cstheme="minorHAnsi"/>
          <w:sz w:val="24"/>
          <w:szCs w:val="24"/>
        </w:rPr>
      </w:pPr>
      <w:r>
        <w:rPr>
          <w:sz w:val="24"/>
          <w:szCs w:val="24"/>
        </w:rPr>
        <w:t xml:space="preserve">Atsižvelgiant į dabartinius apribojimus, kuriuos daugelis vietų patiria dėl COVID-19, jis buvo sukurtas kaip virtualiai vyksiantis procesas. Tačiau, jei įmanomi fiziniai susitikimai, jį galima lengvai pritaikyti fizinėje aplinkoje, įskaitant patarimus, kaip tai padaryti.  </w:t>
      </w:r>
    </w:p>
    <w:p w14:paraId="2612529F" w14:textId="44B5BEA1" w:rsidR="00403399" w:rsidRPr="00DA3E28" w:rsidRDefault="00150036" w:rsidP="005461C2">
      <w:pPr>
        <w:jc w:val="both"/>
        <w:rPr>
          <w:rFonts w:cstheme="minorHAnsi"/>
          <w:sz w:val="24"/>
          <w:szCs w:val="24"/>
        </w:rPr>
      </w:pPr>
      <w:r>
        <w:rPr>
          <w:sz w:val="24"/>
          <w:szCs w:val="24"/>
        </w:rPr>
        <w:t xml:space="preserve">Turi būti atsižvelgta į Europos Komisijos darbą rengiant ilgalaikę kaimo vietovių viziją, o jūsų praktinio seminaro („PowerPoint“ praktinio seminaro, įskaitant jo metu įdėtas pastangas ir, jei taip pasirinkote, trumpą papildomą dokumentą) rezultatai turi būti patvirtinti </w:t>
      </w:r>
      <w:r>
        <w:rPr>
          <w:b/>
          <w:bCs/>
          <w:sz w:val="24"/>
          <w:szCs w:val="24"/>
        </w:rPr>
        <w:t>iki 2021 m. sausio 31 d.</w:t>
      </w:r>
      <w:r>
        <w:rPr>
          <w:sz w:val="24"/>
          <w:szCs w:val="24"/>
        </w:rPr>
        <w:t xml:space="preserve"> portale </w:t>
      </w:r>
      <w:hyperlink r:id="rId9" w:history="1">
        <w:r>
          <w:rPr>
            <w:rStyle w:val="Hypertextovprepojenie"/>
            <w:sz w:val="24"/>
            <w:szCs w:val="24"/>
          </w:rPr>
          <w:t>EC-RURAL-VISION-WELCOME-TO-OUR-RURAL@ec.europa.eu</w:t>
        </w:r>
      </w:hyperlink>
      <w:r>
        <w:rPr>
          <w:sz w:val="24"/>
          <w:szCs w:val="24"/>
        </w:rPr>
        <w:t xml:space="preserve"> </w:t>
      </w:r>
      <w:r w:rsidR="000C675A" w:rsidRPr="00DA3E28">
        <w:rPr>
          <w:rStyle w:val="Odkaznapoznmkupodiarou"/>
          <w:rFonts w:cstheme="minorHAnsi"/>
          <w:sz w:val="24"/>
          <w:szCs w:val="24"/>
        </w:rPr>
        <w:footnoteReference w:id="1"/>
      </w:r>
      <w:r>
        <w:rPr>
          <w:sz w:val="24"/>
          <w:szCs w:val="24"/>
        </w:rPr>
        <w:t xml:space="preserve">.  </w:t>
      </w:r>
    </w:p>
    <w:p w14:paraId="238B4E50" w14:textId="6C8E95DE" w:rsidR="006628FB" w:rsidRDefault="006628FB">
      <w:pPr>
        <w:rPr>
          <w:rFonts w:cstheme="minorHAnsi"/>
          <w:b/>
          <w:sz w:val="24"/>
          <w:szCs w:val="24"/>
          <w:u w:val="single"/>
        </w:rPr>
      </w:pPr>
      <w:r>
        <w:br w:type="page"/>
      </w:r>
    </w:p>
    <w:p w14:paraId="1683335E" w14:textId="11C2DB96" w:rsidR="004E5D19" w:rsidRPr="0072728F" w:rsidRDefault="00673791" w:rsidP="0072728F">
      <w:pPr>
        <w:pStyle w:val="Nadpis1"/>
        <w:numPr>
          <w:ilvl w:val="0"/>
          <w:numId w:val="21"/>
        </w:numPr>
        <w:ind w:left="284"/>
        <w:rPr>
          <w:rFonts w:cstheme="minorHAnsi"/>
          <w:b/>
          <w:bCs/>
        </w:rPr>
      </w:pPr>
      <w:r>
        <w:rPr>
          <w:rFonts w:asciiTheme="minorHAnsi" w:hAnsiTheme="minorHAnsi"/>
          <w:b/>
          <w:bCs/>
        </w:rPr>
        <w:lastRenderedPageBreak/>
        <w:t>Virtualaus praktinio seminaro organizavimas</w:t>
      </w:r>
    </w:p>
    <w:p w14:paraId="024C3D9B" w14:textId="77777777" w:rsidR="00E71C39" w:rsidRDefault="00E71C39" w:rsidP="008A13C8">
      <w:pPr>
        <w:rPr>
          <w:rFonts w:cstheme="minorHAnsi"/>
          <w:b/>
          <w:sz w:val="24"/>
          <w:szCs w:val="24"/>
          <w:u w:val="single"/>
        </w:rPr>
      </w:pPr>
    </w:p>
    <w:p w14:paraId="30473A42" w14:textId="3C1B6707" w:rsidR="004E5D19" w:rsidRPr="00DA3E28" w:rsidRDefault="008A13C8" w:rsidP="008A13C8">
      <w:pPr>
        <w:rPr>
          <w:rFonts w:cstheme="minorHAnsi"/>
          <w:b/>
          <w:sz w:val="24"/>
          <w:szCs w:val="24"/>
          <w:u w:val="single"/>
        </w:rPr>
      </w:pPr>
      <w:r>
        <w:rPr>
          <w:b/>
          <w:sz w:val="24"/>
          <w:szCs w:val="24"/>
          <w:u w:val="single"/>
        </w:rPr>
        <w:t>Pasirengimas iš anksto</w:t>
      </w:r>
    </w:p>
    <w:p w14:paraId="18799A3C" w14:textId="31278807" w:rsidR="009C668F" w:rsidRPr="00DA3E28" w:rsidRDefault="009C668F" w:rsidP="005461C2">
      <w:pPr>
        <w:jc w:val="both"/>
        <w:rPr>
          <w:rFonts w:cstheme="minorHAnsi"/>
          <w:sz w:val="24"/>
          <w:szCs w:val="24"/>
        </w:rPr>
      </w:pPr>
      <w:r>
        <w:rPr>
          <w:sz w:val="24"/>
          <w:szCs w:val="24"/>
        </w:rPr>
        <w:t>Susiraskite praktinio seminaro organizavimo pagalbininką! Rekomenduojama praktinį seminarą organizuoti poroje – kur kas lengviau tai daryti su dviem (ar daugiau) žmonių. Rekomenduojama, kad vienas asmuo būtų atsakingas už moderavimą, o kitas – už techninę pagalbą.</w:t>
      </w:r>
    </w:p>
    <w:p w14:paraId="4FE7E883" w14:textId="17EE1D7C" w:rsidR="008A13C8" w:rsidRPr="00DA3E28" w:rsidRDefault="008A13C8" w:rsidP="005461C2">
      <w:pPr>
        <w:jc w:val="both"/>
        <w:rPr>
          <w:rFonts w:cstheme="minorHAnsi"/>
          <w:sz w:val="24"/>
          <w:szCs w:val="24"/>
        </w:rPr>
      </w:pPr>
      <w:r>
        <w:rPr>
          <w:b/>
          <w:bCs/>
          <w:sz w:val="24"/>
          <w:szCs w:val="24"/>
        </w:rPr>
        <w:t>Perskaitykite bendrąją informaciją ir scenarijų</w:t>
      </w:r>
      <w:r>
        <w:rPr>
          <w:sz w:val="24"/>
          <w:szCs w:val="24"/>
        </w:rPr>
        <w:t xml:space="preserve"> bei pritaikykite juos taip, kad tiktų jūsų grupei ir situacijai (pvz., galite manyti, kad reikia daugiau dėmesio skirti tam tikriems veiksniams, ypač jei dirbate su nedidele grupe ir (arba) skirtas laikas yra labai ribotas). </w:t>
      </w:r>
    </w:p>
    <w:p w14:paraId="0ECFBC2A" w14:textId="77777777" w:rsidR="008A13C8" w:rsidRPr="00DA3E28" w:rsidRDefault="008A13C8" w:rsidP="005461C2">
      <w:pPr>
        <w:jc w:val="both"/>
        <w:rPr>
          <w:rFonts w:cstheme="minorHAnsi"/>
          <w:sz w:val="24"/>
          <w:szCs w:val="24"/>
        </w:rPr>
      </w:pPr>
      <w:r>
        <w:rPr>
          <w:b/>
          <w:bCs/>
          <w:sz w:val="24"/>
          <w:szCs w:val="24"/>
        </w:rPr>
        <w:t>Priimkite sprendimą dėl teritorijos, kuri bus laikoma</w:t>
      </w:r>
      <w:r>
        <w:rPr>
          <w:sz w:val="24"/>
          <w:szCs w:val="24"/>
        </w:rPr>
        <w:t xml:space="preserve"> „mūsų kaimo vietove“ (šiame pratime). Tai gali būti viskas, kas atrodo tinkama – kaimas, savivaldybė, kalnų grandinė, pirmaujanti teritorija ir kt.</w:t>
      </w:r>
    </w:p>
    <w:p w14:paraId="52725CA4" w14:textId="08DBFA40" w:rsidR="008A13C8" w:rsidRPr="00DA3E28" w:rsidRDefault="004E5D19" w:rsidP="005461C2">
      <w:pPr>
        <w:jc w:val="both"/>
        <w:rPr>
          <w:rFonts w:cstheme="minorHAnsi"/>
          <w:sz w:val="24"/>
          <w:szCs w:val="24"/>
        </w:rPr>
      </w:pPr>
      <w:r>
        <w:rPr>
          <w:sz w:val="24"/>
          <w:szCs w:val="24"/>
        </w:rPr>
        <w:t>Šis praktinis seminaras skirtas darbui su maždaug 25 žmonių grupėmis. Dirbti kaip vienai grupei visur yra paprasčiau, todėl rekomenduojama ne didesnė kaip 12 dalyvių grupė. Didesnes nei 12 asmenų grupes kai kuriems seansams rekomenduojama išskaidyti į tris išskirstytas grupes, kaip nurodyta scenarijuje.</w:t>
      </w:r>
    </w:p>
    <w:p w14:paraId="4524164D" w14:textId="7ECBB822" w:rsidR="003F5C68" w:rsidRPr="00DA3E28" w:rsidRDefault="003F5C68" w:rsidP="005461C2">
      <w:pPr>
        <w:jc w:val="both"/>
        <w:rPr>
          <w:rFonts w:cstheme="minorHAnsi"/>
          <w:sz w:val="24"/>
          <w:szCs w:val="24"/>
        </w:rPr>
      </w:pPr>
      <w:r>
        <w:rPr>
          <w:sz w:val="24"/>
          <w:szCs w:val="24"/>
        </w:rPr>
        <w:t>Atsisiųskite praktinio seminaro medžiagą ir pritaikykite ją „PowerPoint“ formatui (pvz., nustatykite teritoriją, kuri bus svarstoma praktiniame seminare, o jei nenaudosite išskirstytų grupių, pridėkite papildomų taškų prie „PowerPoint“ „rato“ skaidrės, kad vienam asmeniui būtų skirtas vienas taškas).</w:t>
      </w:r>
    </w:p>
    <w:p w14:paraId="147866B9" w14:textId="4B2436F6" w:rsidR="003F5C68" w:rsidRPr="00DA3E28" w:rsidRDefault="003F5C68" w:rsidP="005461C2">
      <w:pPr>
        <w:jc w:val="both"/>
        <w:rPr>
          <w:rFonts w:cstheme="minorHAnsi"/>
          <w:sz w:val="24"/>
          <w:szCs w:val="24"/>
        </w:rPr>
      </w:pPr>
      <w:r>
        <w:rPr>
          <w:sz w:val="24"/>
          <w:szCs w:val="24"/>
        </w:rPr>
        <w:t>Parenkite virtualią platformą (jei reikia, su išskirstytomis grupėmis) ir su savo praktinio seminaro organizavimo pagalbininku iš anksto pritaikykite savo techninę struktūrą.</w:t>
      </w:r>
    </w:p>
    <w:p w14:paraId="20D24BD9" w14:textId="69413B74" w:rsidR="00C41C46" w:rsidRPr="00DA3E28" w:rsidRDefault="00C41C46" w:rsidP="005461C2">
      <w:pPr>
        <w:jc w:val="both"/>
        <w:rPr>
          <w:rFonts w:cstheme="minorHAnsi"/>
          <w:sz w:val="24"/>
          <w:szCs w:val="24"/>
        </w:rPr>
      </w:pPr>
      <w:r>
        <w:rPr>
          <w:sz w:val="24"/>
          <w:szCs w:val="24"/>
        </w:rPr>
        <w:t>Visiems dalyviams iš anksto pateikite vizualinę diagramą / vizualinį ratą, temines korteles diskusijai ir dalyvių „PowerPoint“.</w:t>
      </w:r>
    </w:p>
    <w:p w14:paraId="6083267D" w14:textId="382B1990" w:rsidR="00326ED2" w:rsidRPr="00DA3E28" w:rsidRDefault="00326ED2" w:rsidP="005461C2">
      <w:pPr>
        <w:jc w:val="both"/>
        <w:rPr>
          <w:rFonts w:cstheme="minorHAnsi"/>
          <w:sz w:val="24"/>
          <w:szCs w:val="24"/>
        </w:rPr>
      </w:pPr>
      <w:r>
        <w:rPr>
          <w:sz w:val="24"/>
          <w:szCs w:val="24"/>
        </w:rPr>
        <w:t>(Jei naudojate „Slido“ / „Mentimeter“, nustatykite žodžių debesį ir į 5 „PowerPoint“ skaidrę taisyklingai įveskite QR kodą bei prieigos kodą.)</w:t>
      </w:r>
    </w:p>
    <w:p w14:paraId="0514D219" w14:textId="77777777" w:rsidR="00A12FB8" w:rsidRPr="00DA3E28" w:rsidRDefault="00A12FB8" w:rsidP="005461C2">
      <w:pPr>
        <w:jc w:val="both"/>
        <w:rPr>
          <w:rFonts w:cstheme="minorHAnsi"/>
          <w:sz w:val="24"/>
          <w:szCs w:val="24"/>
        </w:rPr>
        <w:sectPr w:rsidR="00A12FB8" w:rsidRPr="00DA3E28">
          <w:headerReference w:type="default" r:id="rId10"/>
          <w:footerReference w:type="default" r:id="rId11"/>
          <w:pgSz w:w="11906" w:h="16838"/>
          <w:pgMar w:top="1440" w:right="1440" w:bottom="1440" w:left="1440" w:header="708" w:footer="708" w:gutter="0"/>
          <w:cols w:space="708"/>
          <w:docGrid w:linePitch="360"/>
        </w:sectPr>
      </w:pPr>
    </w:p>
    <w:p w14:paraId="61CB032D" w14:textId="67FDC274" w:rsidR="009457C0" w:rsidRPr="00DA3E28" w:rsidRDefault="009457C0" w:rsidP="003D5A13">
      <w:pPr>
        <w:rPr>
          <w:rFonts w:cstheme="minorHAnsi"/>
          <w:b/>
          <w:sz w:val="24"/>
          <w:szCs w:val="24"/>
          <w:u w:val="single"/>
        </w:rPr>
      </w:pPr>
      <w:r>
        <w:rPr>
          <w:b/>
          <w:sz w:val="24"/>
          <w:szCs w:val="24"/>
          <w:u w:val="single"/>
        </w:rPr>
        <w:lastRenderedPageBreak/>
        <w:t>Virtualus praktinis seminaras: dviejų valandų seanso struktūra</w:t>
      </w:r>
    </w:p>
    <w:tbl>
      <w:tblPr>
        <w:tblStyle w:val="Mriekatabuky"/>
        <w:tblW w:w="5000" w:type="pct"/>
        <w:tblLook w:val="04A0" w:firstRow="1" w:lastRow="0" w:firstColumn="1" w:lastColumn="0" w:noHBand="0" w:noVBand="1"/>
      </w:tblPr>
      <w:tblGrid>
        <w:gridCol w:w="1598"/>
        <w:gridCol w:w="12350"/>
      </w:tblGrid>
      <w:tr w:rsidR="00681F16" w:rsidRPr="00DA3E28" w14:paraId="23E18DC0" w14:textId="77777777" w:rsidTr="003624D3">
        <w:tc>
          <w:tcPr>
            <w:tcW w:w="573" w:type="pct"/>
          </w:tcPr>
          <w:p w14:paraId="34DF647F" w14:textId="348717F0" w:rsidR="00681F16" w:rsidRPr="00DA3E28" w:rsidRDefault="00681F16" w:rsidP="003624D3">
            <w:pPr>
              <w:contextualSpacing/>
              <w:rPr>
                <w:rFonts w:eastAsia="Times New Roman" w:cstheme="minorHAnsi"/>
                <w:b/>
                <w:bCs/>
                <w:color w:val="000000" w:themeColor="text1"/>
                <w:highlight w:val="yellow"/>
              </w:rPr>
            </w:pPr>
            <w:r>
              <w:rPr>
                <w:b/>
                <w:bCs/>
                <w:color w:val="000000" w:themeColor="text1"/>
              </w:rPr>
              <w:t>Bendrosios pastabos</w:t>
            </w:r>
          </w:p>
        </w:tc>
        <w:tc>
          <w:tcPr>
            <w:tcW w:w="4427" w:type="pct"/>
          </w:tcPr>
          <w:p w14:paraId="76FFA085" w14:textId="52503F4A" w:rsidR="00681F16" w:rsidRPr="00DA3E28" w:rsidRDefault="00681F16" w:rsidP="00681F16">
            <w:pPr>
              <w:pStyle w:val="Odsekzoznamu"/>
              <w:numPr>
                <w:ilvl w:val="0"/>
                <w:numId w:val="18"/>
              </w:numPr>
              <w:jc w:val="both"/>
              <w:rPr>
                <w:rFonts w:cstheme="minorHAnsi"/>
                <w:sz w:val="24"/>
                <w:szCs w:val="24"/>
              </w:rPr>
            </w:pPr>
            <w:r>
              <w:rPr>
                <w:sz w:val="24"/>
                <w:szCs w:val="24"/>
              </w:rPr>
              <w:t>Svarbu tinkamai valdyti laiką, kad būtų galima sutelkti dėmesį nustatant ko reikia jūsų vietovės vizijai įgyvendinti, ir ne per daug laiko skirti esamai padėčiai aptarinėti.</w:t>
            </w:r>
          </w:p>
          <w:p w14:paraId="47BDF797" w14:textId="77777777" w:rsidR="00681F16" w:rsidRPr="00DA3E28" w:rsidRDefault="00681F16" w:rsidP="00681F16">
            <w:pPr>
              <w:pStyle w:val="Odsekzoznamu"/>
              <w:numPr>
                <w:ilvl w:val="0"/>
                <w:numId w:val="18"/>
              </w:numPr>
              <w:jc w:val="both"/>
              <w:rPr>
                <w:rFonts w:cstheme="minorHAnsi"/>
                <w:sz w:val="24"/>
                <w:szCs w:val="24"/>
              </w:rPr>
            </w:pPr>
            <w:r>
              <w:rPr>
                <w:sz w:val="24"/>
                <w:szCs w:val="24"/>
              </w:rPr>
              <w:t>Per bendrą ne ilgesnį kaip 115 minučių laiko intervalą (t. y. 5 minutės per mažiau nei dvi valandas) suteikiamas 5 minučių „buferis“</w:t>
            </w:r>
          </w:p>
          <w:p w14:paraId="1EA7BBEF" w14:textId="3F211B0A" w:rsidR="00681F16" w:rsidRPr="00DA3E28" w:rsidRDefault="00681F16" w:rsidP="00681F16">
            <w:pPr>
              <w:pStyle w:val="Odsekzoznamu"/>
              <w:numPr>
                <w:ilvl w:val="0"/>
                <w:numId w:val="18"/>
              </w:numPr>
              <w:jc w:val="both"/>
              <w:rPr>
                <w:rFonts w:cstheme="minorHAnsi"/>
                <w:sz w:val="24"/>
                <w:szCs w:val="24"/>
              </w:rPr>
            </w:pPr>
            <w:r>
              <w:rPr>
                <w:sz w:val="24"/>
                <w:szCs w:val="24"/>
              </w:rPr>
              <w:t xml:space="preserve">Siūlomas praktinio seminaro organizatoriaus scenarijus rodomas </w:t>
            </w:r>
            <w:r>
              <w:rPr>
                <w:i/>
                <w:sz w:val="24"/>
                <w:szCs w:val="24"/>
              </w:rPr>
              <w:t>kursyvu</w:t>
            </w:r>
            <w:r>
              <w:rPr>
                <w:sz w:val="24"/>
                <w:szCs w:val="24"/>
              </w:rPr>
              <w:t xml:space="preserve">  </w:t>
            </w:r>
          </w:p>
        </w:tc>
      </w:tr>
    </w:tbl>
    <w:p w14:paraId="1F07D4FF" w14:textId="77777777" w:rsidR="00681F16" w:rsidRPr="00DA3E28" w:rsidRDefault="00681F16" w:rsidP="00681F16">
      <w:pPr>
        <w:spacing w:after="120"/>
        <w:jc w:val="both"/>
        <w:rPr>
          <w:rFonts w:cstheme="minorHAnsi"/>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4111"/>
        <w:gridCol w:w="6379"/>
        <w:gridCol w:w="2268"/>
      </w:tblGrid>
      <w:tr w:rsidR="00177594" w:rsidRPr="00DA3E28" w14:paraId="14CD4D19" w14:textId="77777777" w:rsidTr="00BB0125">
        <w:trPr>
          <w:tblHeader/>
        </w:trPr>
        <w:tc>
          <w:tcPr>
            <w:tcW w:w="1384" w:type="dxa"/>
            <w:shd w:val="clear" w:color="auto" w:fill="auto"/>
          </w:tcPr>
          <w:p w14:paraId="0A82F0BD" w14:textId="55B1E695" w:rsidR="00177594" w:rsidRPr="00DA3E28" w:rsidRDefault="00177594" w:rsidP="003624D3">
            <w:pPr>
              <w:spacing w:after="120"/>
              <w:jc w:val="center"/>
              <w:rPr>
                <w:rFonts w:cstheme="minorHAnsi"/>
                <w:b/>
                <w:sz w:val="24"/>
                <w:szCs w:val="24"/>
              </w:rPr>
            </w:pPr>
            <w:r>
              <w:rPr>
                <w:b/>
                <w:sz w:val="24"/>
                <w:szCs w:val="24"/>
              </w:rPr>
              <w:t>Laiko intervalas</w:t>
            </w:r>
          </w:p>
        </w:tc>
        <w:tc>
          <w:tcPr>
            <w:tcW w:w="10490" w:type="dxa"/>
            <w:gridSpan w:val="2"/>
            <w:shd w:val="clear" w:color="auto" w:fill="auto"/>
          </w:tcPr>
          <w:p w14:paraId="5523D14A" w14:textId="45B25123" w:rsidR="00177594" w:rsidRPr="00DA3E28" w:rsidRDefault="00177594" w:rsidP="003624D3">
            <w:pPr>
              <w:spacing w:after="120"/>
              <w:jc w:val="center"/>
              <w:rPr>
                <w:rFonts w:cstheme="minorHAnsi"/>
                <w:b/>
                <w:sz w:val="24"/>
                <w:szCs w:val="24"/>
              </w:rPr>
            </w:pPr>
            <w:r>
              <w:rPr>
                <w:b/>
                <w:sz w:val="24"/>
                <w:szCs w:val="24"/>
              </w:rPr>
              <w:t>Procesas ir instrukcijos</w:t>
            </w:r>
          </w:p>
        </w:tc>
        <w:tc>
          <w:tcPr>
            <w:tcW w:w="2268" w:type="dxa"/>
            <w:shd w:val="clear" w:color="auto" w:fill="auto"/>
          </w:tcPr>
          <w:p w14:paraId="5A20D794" w14:textId="5CBA0FDF" w:rsidR="00177594" w:rsidRPr="00DA3E28" w:rsidRDefault="00177594" w:rsidP="003624D3">
            <w:pPr>
              <w:spacing w:after="0"/>
              <w:jc w:val="center"/>
              <w:rPr>
                <w:rFonts w:cstheme="minorHAnsi"/>
                <w:b/>
                <w:sz w:val="24"/>
                <w:szCs w:val="24"/>
              </w:rPr>
            </w:pPr>
            <w:r>
              <w:rPr>
                <w:b/>
                <w:sz w:val="24"/>
                <w:szCs w:val="24"/>
              </w:rPr>
              <w:t>Reikalinga medžiaga / „PowerPoint“ skaidrė</w:t>
            </w:r>
          </w:p>
        </w:tc>
      </w:tr>
      <w:tr w:rsidR="0068202F" w:rsidRPr="00DA3E28" w14:paraId="7CF8ACA9" w14:textId="77777777" w:rsidTr="0031419D">
        <w:tc>
          <w:tcPr>
            <w:tcW w:w="14142" w:type="dxa"/>
            <w:gridSpan w:val="4"/>
            <w:shd w:val="clear" w:color="auto" w:fill="8EAADB" w:themeFill="accent5" w:themeFillTint="99"/>
          </w:tcPr>
          <w:p w14:paraId="39A152F7" w14:textId="6549ED68" w:rsidR="0068202F" w:rsidRPr="00DA3E28" w:rsidRDefault="0068202F" w:rsidP="0068202F">
            <w:pPr>
              <w:pStyle w:val="Odsekzoznamu"/>
              <w:numPr>
                <w:ilvl w:val="0"/>
                <w:numId w:val="20"/>
              </w:numPr>
              <w:jc w:val="center"/>
              <w:rPr>
                <w:rFonts w:cstheme="minorHAnsi"/>
                <w:b/>
                <w:bCs/>
                <w:sz w:val="24"/>
                <w:szCs w:val="24"/>
              </w:rPr>
            </w:pPr>
            <w:r>
              <w:rPr>
                <w:b/>
                <w:sz w:val="24"/>
                <w:szCs w:val="24"/>
              </w:rPr>
              <w:t>Įžanga (5 min.)</w:t>
            </w:r>
          </w:p>
        </w:tc>
      </w:tr>
      <w:tr w:rsidR="00177594" w:rsidRPr="00DA3E28" w14:paraId="71CF5025" w14:textId="77777777" w:rsidTr="00E90C74">
        <w:tc>
          <w:tcPr>
            <w:tcW w:w="1384" w:type="dxa"/>
            <w:shd w:val="clear" w:color="auto" w:fill="auto"/>
          </w:tcPr>
          <w:p w14:paraId="111E5572" w14:textId="6B98EBC5" w:rsidR="00177594" w:rsidRPr="00DA3E28" w:rsidRDefault="00A55AA5" w:rsidP="00681F16">
            <w:pPr>
              <w:spacing w:after="120"/>
              <w:jc w:val="center"/>
              <w:rPr>
                <w:rFonts w:cstheme="minorHAnsi"/>
                <w:sz w:val="24"/>
                <w:szCs w:val="24"/>
              </w:rPr>
            </w:pPr>
            <w:r>
              <w:rPr>
                <w:sz w:val="24"/>
                <w:szCs w:val="24"/>
              </w:rPr>
              <w:t>5 min.</w:t>
            </w:r>
          </w:p>
        </w:tc>
        <w:tc>
          <w:tcPr>
            <w:tcW w:w="10490" w:type="dxa"/>
            <w:gridSpan w:val="2"/>
            <w:shd w:val="clear" w:color="auto" w:fill="auto"/>
          </w:tcPr>
          <w:p w14:paraId="3474E1C5" w14:textId="77777777" w:rsidR="00177594" w:rsidRPr="00DA3E28" w:rsidRDefault="00177594" w:rsidP="00177594">
            <w:pPr>
              <w:jc w:val="both"/>
              <w:rPr>
                <w:rFonts w:cstheme="minorHAnsi"/>
                <w:sz w:val="24"/>
                <w:szCs w:val="24"/>
              </w:rPr>
            </w:pPr>
            <w:r>
              <w:rPr>
                <w:sz w:val="24"/>
                <w:szCs w:val="24"/>
              </w:rPr>
              <w:t xml:space="preserve">Praktinio seminaro organizatoriaus </w:t>
            </w:r>
            <w:r>
              <w:rPr>
                <w:b/>
                <w:sz w:val="24"/>
                <w:szCs w:val="24"/>
              </w:rPr>
              <w:t>pasveikinimas</w:t>
            </w:r>
            <w:r>
              <w:rPr>
                <w:sz w:val="24"/>
                <w:szCs w:val="24"/>
              </w:rPr>
              <w:t xml:space="preserve"> </w:t>
            </w:r>
          </w:p>
          <w:p w14:paraId="03060003" w14:textId="52D04BAC" w:rsidR="00177594" w:rsidRPr="00DA3E28" w:rsidRDefault="00177594" w:rsidP="00177594">
            <w:pPr>
              <w:jc w:val="both"/>
              <w:rPr>
                <w:rFonts w:cstheme="minorHAnsi"/>
                <w:sz w:val="24"/>
                <w:szCs w:val="24"/>
              </w:rPr>
            </w:pPr>
            <w:r>
              <w:rPr>
                <w:sz w:val="24"/>
                <w:szCs w:val="24"/>
              </w:rPr>
              <w:t xml:space="preserve">Praktinio seminaro koncepcijos, tikslo ir programos </w:t>
            </w:r>
            <w:r>
              <w:rPr>
                <w:b/>
                <w:sz w:val="24"/>
                <w:szCs w:val="24"/>
              </w:rPr>
              <w:t>paaiškinimas</w:t>
            </w:r>
            <w:r>
              <w:rPr>
                <w:sz w:val="24"/>
                <w:szCs w:val="24"/>
              </w:rPr>
              <w:t xml:space="preserve">. </w:t>
            </w:r>
          </w:p>
          <w:p w14:paraId="183B2478" w14:textId="53BCE01A" w:rsidR="00177594" w:rsidRPr="00DA3E28" w:rsidRDefault="00177594" w:rsidP="00177594">
            <w:pPr>
              <w:jc w:val="both"/>
              <w:rPr>
                <w:rFonts w:cstheme="minorHAnsi"/>
                <w:sz w:val="24"/>
                <w:szCs w:val="24"/>
              </w:rPr>
            </w:pPr>
            <w:r>
              <w:rPr>
                <w:sz w:val="24"/>
                <w:szCs w:val="24"/>
              </w:rPr>
              <w:t>Parodykite 2 skaidrę su „praktinio seminaro struktūra“.</w:t>
            </w:r>
          </w:p>
          <w:p w14:paraId="50CA2CDE" w14:textId="77777777" w:rsidR="00177594" w:rsidRPr="00DA3E28" w:rsidRDefault="00177594" w:rsidP="00681F16">
            <w:pPr>
              <w:jc w:val="both"/>
              <w:rPr>
                <w:rFonts w:cstheme="minorHAnsi"/>
                <w:sz w:val="24"/>
                <w:szCs w:val="24"/>
              </w:rPr>
            </w:pPr>
            <w:r>
              <w:rPr>
                <w:sz w:val="24"/>
                <w:szCs w:val="24"/>
              </w:rPr>
              <w:t>Pavyzdys:</w:t>
            </w:r>
          </w:p>
          <w:p w14:paraId="77283323" w14:textId="77777777" w:rsidR="00177594" w:rsidRPr="00DA3E28" w:rsidRDefault="00177594" w:rsidP="00681F16">
            <w:pPr>
              <w:jc w:val="both"/>
              <w:rPr>
                <w:rFonts w:cstheme="minorHAnsi"/>
                <w:i/>
                <w:sz w:val="24"/>
                <w:szCs w:val="24"/>
              </w:rPr>
            </w:pPr>
            <w:r>
              <w:rPr>
                <w:i/>
                <w:sz w:val="24"/>
                <w:szCs w:val="24"/>
              </w:rPr>
              <w:t xml:space="preserve">Šiandien susitinkame tam, kad pamąstytume apie savo kaimo vietovę ir kartu išsiaiškintume, kokia galėtų būti mūsų ateities vizija... Tarkime, po 20 metų... 2040 m. </w:t>
            </w:r>
          </w:p>
          <w:p w14:paraId="5C3EB488" w14:textId="77777777" w:rsidR="00177594" w:rsidRPr="00DA3E28" w:rsidRDefault="00177594" w:rsidP="00681F16">
            <w:pPr>
              <w:jc w:val="both"/>
              <w:rPr>
                <w:rFonts w:cstheme="minorHAnsi"/>
                <w:i/>
                <w:sz w:val="24"/>
                <w:szCs w:val="24"/>
              </w:rPr>
            </w:pPr>
            <w:r>
              <w:rPr>
                <w:i/>
                <w:sz w:val="24"/>
                <w:szCs w:val="24"/>
              </w:rPr>
              <w:t xml:space="preserve">Tai Europos Komisijos iniciatyvos sukurti ilgalaikę kaimo vietovių viziją pagrindas. Mes taikome Komisijos sukurtą metodą, kad pateiktume kaimo bendruomenių arba kitų kaimo suinteresuotųjų subjektų kanalą jų nuomonėms išsakyti. Šio proceso kulminacija – 2021 m. kovo mėn. rengiama virtuali konferencija ir 2021 m. birželio mėn. skelbiama „Komunikacija dėl ilgalaikės kaimo vietovių vizijos“. Mūsų diskusijų santrauką </w:t>
            </w:r>
            <w:r>
              <w:rPr>
                <w:i/>
                <w:sz w:val="24"/>
                <w:szCs w:val="24"/>
              </w:rPr>
              <w:lastRenderedPageBreak/>
              <w:t>nusiųsiu Europos Komisijai (jei tinkama, ir mūsų Nacionaliniam kaimo tinklui), kad galėtų atsižvelgti į mūsų nuomones.</w:t>
            </w:r>
          </w:p>
          <w:p w14:paraId="6CA0B81E" w14:textId="77777777" w:rsidR="00177594" w:rsidRPr="00DA3E28" w:rsidRDefault="00177594" w:rsidP="00681F16">
            <w:pPr>
              <w:jc w:val="both"/>
              <w:rPr>
                <w:rFonts w:cstheme="minorHAnsi"/>
                <w:i/>
                <w:sz w:val="24"/>
                <w:szCs w:val="24"/>
              </w:rPr>
            </w:pPr>
            <w:r>
              <w:rPr>
                <w:i/>
                <w:sz w:val="24"/>
                <w:szCs w:val="24"/>
              </w:rPr>
              <w:t>Mes taikome dalyvaujamuosius metodus, vedame pokalbius ir dirbame kolektyviai – kartu tyrinėsime, dalysimės savo nuomonėmis bei keisimės idėjomis. Čia nėra teisingų ar neteisingų atsakymų ir mes nesivaržome – tai laisva erdvė tyrinėti, keistis, įsivaizduoti ir bendrai kurti.</w:t>
            </w:r>
          </w:p>
          <w:p w14:paraId="6CC45A9F" w14:textId="77777777" w:rsidR="00177594" w:rsidRPr="00DA3E28" w:rsidRDefault="00177594" w:rsidP="00681F16">
            <w:pPr>
              <w:jc w:val="both"/>
              <w:rPr>
                <w:rFonts w:cstheme="minorHAnsi"/>
                <w:i/>
                <w:sz w:val="24"/>
                <w:szCs w:val="24"/>
              </w:rPr>
            </w:pPr>
            <w:r>
              <w:rPr>
                <w:i/>
                <w:sz w:val="24"/>
                <w:szCs w:val="24"/>
              </w:rPr>
              <w:t>Per trumpą laiką turime daug apie ką pagalvoti, todėl prašyčiau visų būti drausmingiems, gerbti vienas kitą ir laikytis nustatyto laiko, atidžiai klausytis kitų bei idėjomis prisidėti prie diskusijų.</w:t>
            </w:r>
          </w:p>
          <w:p w14:paraId="40D35E8D" w14:textId="77777777" w:rsidR="00177594" w:rsidRPr="00DA3E28" w:rsidRDefault="00177594" w:rsidP="00681F16">
            <w:pPr>
              <w:tabs>
                <w:tab w:val="left" w:pos="266"/>
              </w:tabs>
              <w:spacing w:before="60" w:after="60"/>
              <w:ind w:left="267" w:hanging="267"/>
              <w:contextualSpacing/>
              <w:rPr>
                <w:rFonts w:cstheme="minorHAnsi"/>
                <w:sz w:val="24"/>
                <w:szCs w:val="24"/>
                <w:highlight w:val="yellow"/>
              </w:rPr>
            </w:pPr>
          </w:p>
        </w:tc>
        <w:tc>
          <w:tcPr>
            <w:tcW w:w="2268" w:type="dxa"/>
            <w:shd w:val="clear" w:color="auto" w:fill="auto"/>
          </w:tcPr>
          <w:p w14:paraId="54BE83A2" w14:textId="6C80850C" w:rsidR="00177594" w:rsidRPr="004E31BA" w:rsidRDefault="00235702" w:rsidP="00DA3E28">
            <w:pPr>
              <w:pStyle w:val="Odsekzoznamu"/>
              <w:numPr>
                <w:ilvl w:val="0"/>
                <w:numId w:val="11"/>
              </w:numPr>
              <w:spacing w:after="0"/>
              <w:ind w:left="342"/>
              <w:rPr>
                <w:rFonts w:cstheme="minorHAnsi"/>
                <w:sz w:val="24"/>
                <w:szCs w:val="24"/>
              </w:rPr>
            </w:pPr>
            <w:r>
              <w:rPr>
                <w:sz w:val="24"/>
                <w:szCs w:val="24"/>
              </w:rPr>
              <w:lastRenderedPageBreak/>
              <w:t>1 PPT skaidrė</w:t>
            </w:r>
          </w:p>
          <w:p w14:paraId="07DF14ED" w14:textId="17943945" w:rsidR="00FF2AA7" w:rsidRPr="00DA3E28" w:rsidRDefault="00235702" w:rsidP="00DA3E28">
            <w:pPr>
              <w:pStyle w:val="Odsekzoznamu"/>
              <w:numPr>
                <w:ilvl w:val="0"/>
                <w:numId w:val="11"/>
              </w:numPr>
              <w:spacing w:after="0"/>
              <w:ind w:left="342"/>
              <w:rPr>
                <w:rFonts w:cstheme="minorHAnsi"/>
                <w:sz w:val="24"/>
                <w:szCs w:val="24"/>
              </w:rPr>
            </w:pPr>
            <w:r>
              <w:rPr>
                <w:sz w:val="24"/>
                <w:szCs w:val="24"/>
              </w:rPr>
              <w:t>2 PPT skaidrė</w:t>
            </w:r>
          </w:p>
        </w:tc>
      </w:tr>
      <w:tr w:rsidR="0068202F" w:rsidRPr="00DA3E28" w14:paraId="2408439B" w14:textId="77777777" w:rsidTr="0031419D">
        <w:tc>
          <w:tcPr>
            <w:tcW w:w="14142" w:type="dxa"/>
            <w:gridSpan w:val="4"/>
            <w:shd w:val="clear" w:color="auto" w:fill="8EAADB" w:themeFill="accent5" w:themeFillTint="99"/>
          </w:tcPr>
          <w:p w14:paraId="1786A8D9" w14:textId="22E5D798" w:rsidR="0068202F" w:rsidRPr="00DA3E28" w:rsidRDefault="0068202F" w:rsidP="0068202F">
            <w:pPr>
              <w:pStyle w:val="Odsekzoznamu"/>
              <w:numPr>
                <w:ilvl w:val="0"/>
                <w:numId w:val="20"/>
              </w:numPr>
              <w:jc w:val="center"/>
              <w:rPr>
                <w:rFonts w:cstheme="minorHAnsi"/>
                <w:b/>
                <w:sz w:val="24"/>
                <w:szCs w:val="24"/>
              </w:rPr>
            </w:pPr>
            <w:r>
              <w:rPr>
                <w:b/>
                <w:sz w:val="24"/>
                <w:szCs w:val="24"/>
              </w:rPr>
              <w:t>Pirmųjų žingsnių iniciatorius: mūsų kaimo vietovė (10 min.)</w:t>
            </w:r>
          </w:p>
        </w:tc>
      </w:tr>
      <w:tr w:rsidR="00177594" w:rsidRPr="00DA3E28" w14:paraId="35D9901D" w14:textId="77777777" w:rsidTr="009336A4">
        <w:tc>
          <w:tcPr>
            <w:tcW w:w="1384" w:type="dxa"/>
            <w:shd w:val="clear" w:color="auto" w:fill="auto"/>
          </w:tcPr>
          <w:p w14:paraId="49332BE5" w14:textId="6499E85D" w:rsidR="00177594" w:rsidRPr="00DA3E28" w:rsidRDefault="00177594" w:rsidP="00681F16">
            <w:pPr>
              <w:spacing w:after="120"/>
              <w:jc w:val="center"/>
              <w:rPr>
                <w:rFonts w:cstheme="minorHAnsi"/>
                <w:sz w:val="24"/>
                <w:szCs w:val="24"/>
              </w:rPr>
            </w:pPr>
            <w:r>
              <w:rPr>
                <w:sz w:val="24"/>
                <w:szCs w:val="24"/>
              </w:rPr>
              <w:t>2 min.</w:t>
            </w:r>
          </w:p>
        </w:tc>
        <w:tc>
          <w:tcPr>
            <w:tcW w:w="10490" w:type="dxa"/>
            <w:gridSpan w:val="2"/>
            <w:shd w:val="clear" w:color="auto" w:fill="auto"/>
          </w:tcPr>
          <w:p w14:paraId="1E91A465" w14:textId="22EC29AF" w:rsidR="00177594" w:rsidRPr="00DA3E28" w:rsidRDefault="00177594" w:rsidP="0068202F">
            <w:pPr>
              <w:jc w:val="both"/>
              <w:rPr>
                <w:rFonts w:cstheme="minorHAnsi"/>
                <w:sz w:val="24"/>
                <w:szCs w:val="24"/>
              </w:rPr>
            </w:pPr>
            <w:r>
              <w:rPr>
                <w:b/>
                <w:sz w:val="24"/>
                <w:szCs w:val="24"/>
              </w:rPr>
              <w:t>Sutariama dėl teritorijos, kuri yra svarstoma</w:t>
            </w:r>
            <w:r>
              <w:rPr>
                <w:sz w:val="24"/>
                <w:szCs w:val="24"/>
              </w:rPr>
              <w:t xml:space="preserve"> šiam pratimui atlikti, siekiant užtikrinti bendrą visų dalyvaujančiųjų supratimą. Organizatorius turėtų pasiūlyti pradinę apibrėžtį / vietovę (kaimą, bendruomenę, savivaldybę, regioną, kalnų grandinę, vietos veiklos grupės vietovę).</w:t>
            </w:r>
          </w:p>
          <w:p w14:paraId="47980B05" w14:textId="5F38BC03" w:rsidR="00177594" w:rsidRPr="00DA3E28" w:rsidRDefault="00177594" w:rsidP="0068202F">
            <w:pPr>
              <w:jc w:val="both"/>
              <w:rPr>
                <w:rFonts w:cstheme="minorHAnsi"/>
                <w:i/>
                <w:sz w:val="24"/>
                <w:szCs w:val="24"/>
              </w:rPr>
            </w:pPr>
            <w:r>
              <w:rPr>
                <w:i/>
                <w:sz w:val="24"/>
                <w:szCs w:val="24"/>
              </w:rPr>
              <w:t xml:space="preserve">Kelias minutes kiekvienas individualiai pamąstykime apie savo kaimo vietovę. Kuo ji ypatinga jums? Kuo didžiuojatės šioje vietovėje? Kokiu (-iais) žodžiu (-iais) galėtumėte apibūdinti tai, ką ji reiškia jums? </w:t>
            </w:r>
          </w:p>
          <w:p w14:paraId="0C9D9D54" w14:textId="6B36458E" w:rsidR="00177594" w:rsidRPr="00DA3E28" w:rsidRDefault="00177594" w:rsidP="0068202F">
            <w:pPr>
              <w:tabs>
                <w:tab w:val="left" w:pos="0"/>
              </w:tabs>
              <w:spacing w:before="60" w:after="60"/>
              <w:contextualSpacing/>
              <w:rPr>
                <w:rFonts w:cstheme="minorHAnsi"/>
                <w:sz w:val="24"/>
                <w:szCs w:val="24"/>
                <w:highlight w:val="yellow"/>
              </w:rPr>
            </w:pPr>
            <w:r>
              <w:rPr>
                <w:i/>
                <w:sz w:val="24"/>
                <w:szCs w:val="24"/>
              </w:rPr>
              <w:t>Tai padės mums suprasti jūsų vietovę, rūpimus dalykus ir veiksnius, lemiančius priežastis, kodėl čia puiki vieta gyventi.</w:t>
            </w:r>
          </w:p>
        </w:tc>
        <w:tc>
          <w:tcPr>
            <w:tcW w:w="2268" w:type="dxa"/>
            <w:shd w:val="clear" w:color="auto" w:fill="auto"/>
          </w:tcPr>
          <w:p w14:paraId="24B26496" w14:textId="77777777" w:rsidR="004E31BA" w:rsidRPr="004E31BA" w:rsidRDefault="00235702" w:rsidP="004E31BA">
            <w:pPr>
              <w:pStyle w:val="Odsekzoznamu"/>
              <w:numPr>
                <w:ilvl w:val="0"/>
                <w:numId w:val="23"/>
              </w:numPr>
              <w:spacing w:after="0"/>
              <w:ind w:left="345"/>
              <w:rPr>
                <w:rFonts w:cstheme="minorHAnsi"/>
                <w:sz w:val="24"/>
                <w:szCs w:val="24"/>
              </w:rPr>
            </w:pPr>
            <w:r>
              <w:rPr>
                <w:sz w:val="24"/>
                <w:szCs w:val="24"/>
              </w:rPr>
              <w:t>3 PPT skaidrė</w:t>
            </w:r>
          </w:p>
          <w:p w14:paraId="15A94AE7" w14:textId="2EBD0696" w:rsidR="007031E8" w:rsidRPr="0065354A" w:rsidRDefault="007031E8" w:rsidP="004E31BA">
            <w:pPr>
              <w:pStyle w:val="Odsekzoznamu"/>
              <w:numPr>
                <w:ilvl w:val="0"/>
                <w:numId w:val="23"/>
              </w:numPr>
              <w:spacing w:after="0"/>
              <w:ind w:left="345"/>
              <w:rPr>
                <w:rFonts w:cstheme="minorHAnsi"/>
                <w:sz w:val="24"/>
                <w:szCs w:val="24"/>
              </w:rPr>
            </w:pPr>
            <w:r>
              <w:rPr>
                <w:sz w:val="24"/>
                <w:szCs w:val="24"/>
              </w:rPr>
              <w:t>4 PPT skaidrė</w:t>
            </w:r>
          </w:p>
        </w:tc>
      </w:tr>
      <w:tr w:rsidR="00177594" w:rsidRPr="00DA3E28" w14:paraId="6A3DBFAF" w14:textId="77777777" w:rsidTr="005A372E">
        <w:tc>
          <w:tcPr>
            <w:tcW w:w="1384" w:type="dxa"/>
            <w:shd w:val="clear" w:color="auto" w:fill="auto"/>
          </w:tcPr>
          <w:p w14:paraId="5B15A75E" w14:textId="7F74251A" w:rsidR="00177594" w:rsidRPr="00DA3E28" w:rsidRDefault="00177594" w:rsidP="00681F16">
            <w:pPr>
              <w:spacing w:after="120"/>
              <w:jc w:val="center"/>
              <w:rPr>
                <w:rFonts w:cstheme="minorHAnsi"/>
                <w:sz w:val="24"/>
                <w:szCs w:val="24"/>
              </w:rPr>
            </w:pPr>
            <w:r>
              <w:rPr>
                <w:sz w:val="24"/>
                <w:szCs w:val="24"/>
              </w:rPr>
              <w:t>2 min.</w:t>
            </w:r>
          </w:p>
        </w:tc>
        <w:tc>
          <w:tcPr>
            <w:tcW w:w="10490" w:type="dxa"/>
            <w:gridSpan w:val="2"/>
            <w:shd w:val="clear" w:color="auto" w:fill="auto"/>
          </w:tcPr>
          <w:p w14:paraId="1094E17C" w14:textId="25C0572D" w:rsidR="00177594" w:rsidRPr="00DA3E28" w:rsidRDefault="00A55AA5" w:rsidP="0068202F">
            <w:pPr>
              <w:jc w:val="both"/>
              <w:rPr>
                <w:rFonts w:cstheme="minorHAnsi"/>
                <w:i/>
                <w:sz w:val="24"/>
                <w:szCs w:val="24"/>
              </w:rPr>
            </w:pPr>
            <w:r>
              <w:rPr>
                <w:sz w:val="24"/>
                <w:szCs w:val="24"/>
              </w:rPr>
              <w:t>Tylus mąstymas</w:t>
            </w:r>
          </w:p>
        </w:tc>
        <w:tc>
          <w:tcPr>
            <w:tcW w:w="2268" w:type="dxa"/>
            <w:shd w:val="clear" w:color="auto" w:fill="auto"/>
          </w:tcPr>
          <w:p w14:paraId="3A9B133C" w14:textId="77777777" w:rsidR="00177594" w:rsidRPr="00DA3E28" w:rsidRDefault="00177594" w:rsidP="00681F16">
            <w:pPr>
              <w:spacing w:after="0"/>
              <w:rPr>
                <w:rFonts w:cstheme="minorHAnsi"/>
                <w:sz w:val="24"/>
                <w:szCs w:val="24"/>
              </w:rPr>
            </w:pPr>
          </w:p>
        </w:tc>
      </w:tr>
      <w:tr w:rsidR="00177594" w:rsidRPr="00DA3E28" w14:paraId="3E165C64" w14:textId="77777777" w:rsidTr="00AF55BA">
        <w:tc>
          <w:tcPr>
            <w:tcW w:w="1384" w:type="dxa"/>
            <w:shd w:val="clear" w:color="auto" w:fill="auto"/>
          </w:tcPr>
          <w:p w14:paraId="1FAA9765" w14:textId="5EDD0F38" w:rsidR="00177594" w:rsidRPr="00DA3E28" w:rsidRDefault="00177594" w:rsidP="00681F16">
            <w:pPr>
              <w:spacing w:after="120"/>
              <w:jc w:val="center"/>
              <w:rPr>
                <w:rFonts w:cstheme="minorHAnsi"/>
                <w:sz w:val="24"/>
                <w:szCs w:val="24"/>
              </w:rPr>
            </w:pPr>
            <w:r>
              <w:rPr>
                <w:sz w:val="24"/>
                <w:szCs w:val="24"/>
              </w:rPr>
              <w:t>6 min.</w:t>
            </w:r>
          </w:p>
        </w:tc>
        <w:tc>
          <w:tcPr>
            <w:tcW w:w="10490" w:type="dxa"/>
            <w:gridSpan w:val="2"/>
            <w:shd w:val="clear" w:color="auto" w:fill="auto"/>
          </w:tcPr>
          <w:p w14:paraId="60876C65" w14:textId="619DC82F" w:rsidR="00A55AA5" w:rsidRDefault="00A55AA5" w:rsidP="0068202F">
            <w:pPr>
              <w:jc w:val="both"/>
              <w:rPr>
                <w:rFonts w:cstheme="minorHAnsi"/>
                <w:sz w:val="24"/>
                <w:szCs w:val="24"/>
              </w:rPr>
            </w:pPr>
            <w:r>
              <w:rPr>
                <w:b/>
                <w:sz w:val="24"/>
                <w:szCs w:val="24"/>
              </w:rPr>
              <w:t>Surinkite atsiliepimus sukurdami skaitmeninį žodžių debesį</w:t>
            </w:r>
            <w:r>
              <w:rPr>
                <w:sz w:val="24"/>
                <w:szCs w:val="24"/>
              </w:rPr>
              <w:t xml:space="preserve"> ir jį parodydami.</w:t>
            </w:r>
          </w:p>
          <w:p w14:paraId="773C8229" w14:textId="7D15A20A" w:rsidR="00A55AA5" w:rsidRDefault="00A55AA5" w:rsidP="0068202F">
            <w:pPr>
              <w:jc w:val="both"/>
              <w:rPr>
                <w:rFonts w:cstheme="minorHAnsi"/>
                <w:sz w:val="24"/>
                <w:szCs w:val="24"/>
              </w:rPr>
            </w:pPr>
            <w:r>
              <w:rPr>
                <w:sz w:val="24"/>
                <w:szCs w:val="24"/>
              </w:rPr>
              <w:lastRenderedPageBreak/>
              <w:t xml:space="preserve">Tai būtų galima padaryti įvedant dalyvių indėlį </w:t>
            </w:r>
          </w:p>
          <w:p w14:paraId="16713380" w14:textId="41F65A36" w:rsidR="00A55AA5" w:rsidRPr="0072728F" w:rsidRDefault="00177594" w:rsidP="00A55AA5">
            <w:pPr>
              <w:pStyle w:val="Odsekzoznamu"/>
              <w:numPr>
                <w:ilvl w:val="0"/>
                <w:numId w:val="22"/>
              </w:numPr>
              <w:jc w:val="both"/>
              <w:rPr>
                <w:rFonts w:cstheme="minorHAnsi"/>
                <w:i/>
                <w:sz w:val="24"/>
                <w:szCs w:val="24"/>
              </w:rPr>
            </w:pPr>
            <w:r>
              <w:rPr>
                <w:sz w:val="24"/>
                <w:szCs w:val="24"/>
              </w:rPr>
              <w:t>„PowerPoint“ skaidrėje ar</w:t>
            </w:r>
          </w:p>
          <w:p w14:paraId="5E521A8D" w14:textId="2C49BDAF" w:rsidR="00E069F2" w:rsidRPr="004E0C86" w:rsidRDefault="006628FB" w:rsidP="004E0C86">
            <w:pPr>
              <w:pStyle w:val="Odsekzoznamu"/>
              <w:numPr>
                <w:ilvl w:val="0"/>
                <w:numId w:val="22"/>
              </w:numPr>
              <w:jc w:val="both"/>
              <w:rPr>
                <w:rFonts w:cstheme="minorHAnsi"/>
                <w:i/>
                <w:sz w:val="24"/>
                <w:szCs w:val="24"/>
              </w:rPr>
            </w:pPr>
            <w:r>
              <w:rPr>
                <w:sz w:val="24"/>
                <w:szCs w:val="24"/>
              </w:rPr>
              <w:t xml:space="preserve">naudojantis įrankiu, pvz., </w:t>
            </w:r>
            <w:hyperlink r:id="rId12" w:history="1">
              <w:r>
                <w:rPr>
                  <w:rStyle w:val="Hypertextovprepojenie"/>
                  <w:sz w:val="24"/>
                  <w:szCs w:val="24"/>
                </w:rPr>
                <w:t>Slido</w:t>
              </w:r>
            </w:hyperlink>
            <w:r>
              <w:rPr>
                <w:sz w:val="24"/>
                <w:szCs w:val="24"/>
              </w:rPr>
              <w:t xml:space="preserve"> arba </w:t>
            </w:r>
            <w:hyperlink r:id="rId13" w:history="1">
              <w:r>
                <w:rPr>
                  <w:rStyle w:val="Hypertextovprepojenie"/>
                  <w:sz w:val="24"/>
                  <w:szCs w:val="24"/>
                </w:rPr>
                <w:t>Mentimeter</w:t>
              </w:r>
            </w:hyperlink>
            <w:r>
              <w:rPr>
                <w:sz w:val="24"/>
                <w:szCs w:val="24"/>
              </w:rPr>
              <w:t>. Jei naudosite vieną iš šių įrankių, galėsite padaryti ekrano kopiją ir įterpti ją į 11 „PowerPoint“ skaidrę (tai reiškia, kad turėsite įrašą apie indėlį).</w:t>
            </w:r>
          </w:p>
          <w:p w14:paraId="0F50D9EC" w14:textId="7C4781F9" w:rsidR="004E0C86" w:rsidRPr="0072728F" w:rsidRDefault="004E0C86" w:rsidP="004E0C86">
            <w:pPr>
              <w:pStyle w:val="Odsekzoznamu"/>
              <w:jc w:val="both"/>
              <w:rPr>
                <w:rFonts w:cstheme="minorHAnsi"/>
                <w:i/>
                <w:sz w:val="24"/>
                <w:szCs w:val="24"/>
              </w:rPr>
            </w:pPr>
          </w:p>
        </w:tc>
        <w:tc>
          <w:tcPr>
            <w:tcW w:w="2268" w:type="dxa"/>
            <w:shd w:val="clear" w:color="auto" w:fill="auto"/>
          </w:tcPr>
          <w:p w14:paraId="446682C2" w14:textId="6AC99BE4" w:rsidR="00FF2AA7" w:rsidRPr="004E31BA" w:rsidRDefault="00235702" w:rsidP="00DA3E28">
            <w:pPr>
              <w:pStyle w:val="Odsekzoznamu"/>
              <w:numPr>
                <w:ilvl w:val="0"/>
                <w:numId w:val="11"/>
              </w:numPr>
              <w:spacing w:after="0"/>
              <w:ind w:left="342"/>
              <w:rPr>
                <w:rFonts w:cstheme="minorHAnsi"/>
                <w:sz w:val="24"/>
                <w:szCs w:val="24"/>
              </w:rPr>
            </w:pPr>
            <w:r>
              <w:rPr>
                <w:sz w:val="24"/>
                <w:szCs w:val="24"/>
              </w:rPr>
              <w:lastRenderedPageBreak/>
              <w:t>5 PPT skaidrė</w:t>
            </w:r>
          </w:p>
          <w:p w14:paraId="328817EB" w14:textId="120EFBC7" w:rsidR="00177594" w:rsidRPr="00235702" w:rsidRDefault="002042DB" w:rsidP="005E708E">
            <w:pPr>
              <w:pStyle w:val="Odsekzoznamu"/>
              <w:numPr>
                <w:ilvl w:val="0"/>
                <w:numId w:val="11"/>
              </w:numPr>
              <w:spacing w:after="0"/>
              <w:ind w:left="342"/>
              <w:rPr>
                <w:rFonts w:cstheme="minorHAnsi"/>
                <w:sz w:val="24"/>
                <w:szCs w:val="24"/>
              </w:rPr>
            </w:pPr>
            <w:hyperlink r:id="rId14" w:history="1">
              <w:r w:rsidR="00545AF9">
                <w:rPr>
                  <w:rStyle w:val="Hypertextovprepojenie"/>
                  <w:sz w:val="24"/>
                  <w:szCs w:val="24"/>
                </w:rPr>
                <w:t>Slido</w:t>
              </w:r>
            </w:hyperlink>
            <w:r w:rsidR="00545AF9">
              <w:rPr>
                <w:sz w:val="24"/>
                <w:szCs w:val="24"/>
              </w:rPr>
              <w:t xml:space="preserve"> arba </w:t>
            </w:r>
            <w:hyperlink r:id="rId15" w:history="1">
              <w:r w:rsidR="00545AF9">
                <w:rPr>
                  <w:rStyle w:val="Hypertextovprepojenie"/>
                  <w:sz w:val="24"/>
                  <w:szCs w:val="24"/>
                </w:rPr>
                <w:t>Mentimeter</w:t>
              </w:r>
            </w:hyperlink>
            <w:r w:rsidR="00545AF9">
              <w:rPr>
                <w:sz w:val="24"/>
                <w:szCs w:val="24"/>
              </w:rPr>
              <w:t xml:space="preserve"> apžvalga</w:t>
            </w:r>
          </w:p>
          <w:p w14:paraId="2BC4F5CC" w14:textId="4DC8CE8C" w:rsidR="00E069F2" w:rsidRPr="0072728F" w:rsidRDefault="00E069F2" w:rsidP="0072728F">
            <w:pPr>
              <w:spacing w:after="0"/>
              <w:ind w:left="-18"/>
              <w:rPr>
                <w:rFonts w:cstheme="minorHAnsi"/>
                <w:sz w:val="24"/>
                <w:szCs w:val="24"/>
              </w:rPr>
            </w:pPr>
          </w:p>
        </w:tc>
      </w:tr>
      <w:tr w:rsidR="0068202F" w:rsidRPr="00DA3E28" w14:paraId="40D546C3" w14:textId="77777777" w:rsidTr="0031419D">
        <w:tc>
          <w:tcPr>
            <w:tcW w:w="14142" w:type="dxa"/>
            <w:gridSpan w:val="4"/>
            <w:shd w:val="clear" w:color="auto" w:fill="8EAADB" w:themeFill="accent5" w:themeFillTint="99"/>
          </w:tcPr>
          <w:p w14:paraId="074D702E" w14:textId="039A0265" w:rsidR="0068202F" w:rsidRPr="00DA3E28" w:rsidRDefault="0068202F" w:rsidP="0068202F">
            <w:pPr>
              <w:jc w:val="center"/>
              <w:rPr>
                <w:rFonts w:cstheme="minorHAnsi"/>
                <w:b/>
                <w:sz w:val="24"/>
                <w:szCs w:val="24"/>
              </w:rPr>
            </w:pPr>
            <w:r>
              <w:rPr>
                <w:b/>
                <w:sz w:val="24"/>
                <w:szCs w:val="24"/>
              </w:rPr>
              <w:lastRenderedPageBreak/>
              <w:t>3. Kuria linkme judame?</w:t>
            </w:r>
            <w:r>
              <w:rPr>
                <w:sz w:val="24"/>
                <w:szCs w:val="24"/>
              </w:rPr>
              <w:t xml:space="preserve">  </w:t>
            </w:r>
            <w:r>
              <w:rPr>
                <w:b/>
                <w:sz w:val="24"/>
                <w:szCs w:val="24"/>
              </w:rPr>
              <w:t>(40 min.)</w:t>
            </w:r>
          </w:p>
        </w:tc>
      </w:tr>
      <w:tr w:rsidR="00177594" w:rsidRPr="00DA3E28" w14:paraId="412B3749" w14:textId="77777777" w:rsidTr="004B1FD5">
        <w:tc>
          <w:tcPr>
            <w:tcW w:w="1384" w:type="dxa"/>
            <w:shd w:val="clear" w:color="auto" w:fill="auto"/>
          </w:tcPr>
          <w:p w14:paraId="64DC1238" w14:textId="5C9E2559" w:rsidR="00A55AA5" w:rsidRPr="00DA3E28" w:rsidRDefault="00177594" w:rsidP="0072728F">
            <w:pPr>
              <w:spacing w:after="120"/>
              <w:jc w:val="center"/>
              <w:rPr>
                <w:rFonts w:cstheme="minorHAnsi"/>
                <w:sz w:val="24"/>
                <w:szCs w:val="24"/>
              </w:rPr>
            </w:pPr>
            <w:r>
              <w:rPr>
                <w:sz w:val="24"/>
                <w:szCs w:val="24"/>
              </w:rPr>
              <w:t>5 min.</w:t>
            </w:r>
          </w:p>
        </w:tc>
        <w:tc>
          <w:tcPr>
            <w:tcW w:w="10490" w:type="dxa"/>
            <w:gridSpan w:val="2"/>
            <w:shd w:val="clear" w:color="auto" w:fill="auto"/>
          </w:tcPr>
          <w:p w14:paraId="5BC609D8" w14:textId="27D996A8" w:rsidR="00177594" w:rsidRPr="00DA3E28" w:rsidRDefault="00E069F2" w:rsidP="00177594">
            <w:pPr>
              <w:spacing w:after="120"/>
              <w:rPr>
                <w:rFonts w:cstheme="minorHAnsi"/>
                <w:b/>
                <w:sz w:val="24"/>
                <w:szCs w:val="24"/>
              </w:rPr>
            </w:pPr>
            <w:r>
              <w:rPr>
                <w:sz w:val="24"/>
                <w:szCs w:val="24"/>
              </w:rPr>
              <w:t xml:space="preserve">Dalyviai yra visi kartu vienoje grupėje dėl pradinio turinio ir proceso paaiškinimo. </w:t>
            </w:r>
          </w:p>
          <w:p w14:paraId="424CA7A2" w14:textId="3A7941A9" w:rsidR="00177594" w:rsidRDefault="0026439C" w:rsidP="00CF331A">
            <w:pPr>
              <w:pStyle w:val="Odsekzoznamu"/>
              <w:numPr>
                <w:ilvl w:val="0"/>
                <w:numId w:val="11"/>
              </w:numPr>
              <w:jc w:val="both"/>
              <w:rPr>
                <w:rFonts w:cstheme="minorHAnsi"/>
                <w:sz w:val="24"/>
                <w:szCs w:val="24"/>
              </w:rPr>
            </w:pPr>
            <w:r>
              <w:rPr>
                <w:noProof/>
              </w:rPr>
              <w:drawing>
                <wp:anchor distT="0" distB="0" distL="114300" distR="114300" simplePos="0" relativeHeight="251666432" behindDoc="0" locked="0" layoutInCell="1" allowOverlap="1" wp14:anchorId="22107E34" wp14:editId="39D87BF2">
                  <wp:simplePos x="0" y="0"/>
                  <wp:positionH relativeFrom="column">
                    <wp:posOffset>484505</wp:posOffset>
                  </wp:positionH>
                  <wp:positionV relativeFrom="paragraph">
                    <wp:posOffset>770255</wp:posOffset>
                  </wp:positionV>
                  <wp:extent cx="2997200" cy="1685889"/>
                  <wp:effectExtent l="0" t="0" r="0" b="0"/>
                  <wp:wrapTopAndBottom/>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997200" cy="1685889"/>
                          </a:xfrm>
                          <a:prstGeom prst="rect">
                            <a:avLst/>
                          </a:prstGeom>
                        </pic:spPr>
                      </pic:pic>
                    </a:graphicData>
                  </a:graphic>
                  <wp14:sizeRelH relativeFrom="page">
                    <wp14:pctWidth>0</wp14:pctWidth>
                  </wp14:sizeRelH>
                  <wp14:sizeRelV relativeFrom="page">
                    <wp14:pctHeight>0</wp14:pctHeight>
                  </wp14:sizeRelV>
                </wp:anchor>
              </w:drawing>
            </w:r>
            <w:r w:rsidR="00177594">
              <w:rPr>
                <w:b/>
                <w:sz w:val="24"/>
                <w:szCs w:val="24"/>
              </w:rPr>
              <w:t>Pristatykite</w:t>
            </w:r>
            <w:r w:rsidR="00177594">
              <w:rPr>
                <w:sz w:val="24"/>
                <w:szCs w:val="24"/>
              </w:rPr>
              <w:t xml:space="preserve"> </w:t>
            </w:r>
            <w:r w:rsidR="00177594">
              <w:rPr>
                <w:b/>
                <w:i/>
                <w:sz w:val="24"/>
                <w:szCs w:val="24"/>
              </w:rPr>
              <w:t>vizualinę diagramą</w:t>
            </w:r>
            <w:r w:rsidR="00177594">
              <w:rPr>
                <w:sz w:val="24"/>
                <w:szCs w:val="24"/>
              </w:rPr>
              <w:t xml:space="preserve"> / </w:t>
            </w:r>
            <w:r w:rsidR="00177594">
              <w:rPr>
                <w:b/>
                <w:i/>
                <w:sz w:val="24"/>
                <w:szCs w:val="24"/>
              </w:rPr>
              <w:t>vizualinį ratą</w:t>
            </w:r>
            <w:r w:rsidR="00177594">
              <w:rPr>
                <w:sz w:val="24"/>
                <w:szCs w:val="24"/>
              </w:rPr>
              <w:t xml:space="preserve"> (kaip parodyta žemiau esančioje 7 PPT skaidrėje) ir aštuonias veiksnių grupes, kurias jis apima. </w:t>
            </w:r>
            <w:r w:rsidR="00177594">
              <w:rPr>
                <w:b/>
                <w:sz w:val="24"/>
                <w:szCs w:val="24"/>
              </w:rPr>
              <w:t>Paaiškinkite,</w:t>
            </w:r>
            <w:r w:rsidR="00177594">
              <w:rPr>
                <w:sz w:val="24"/>
                <w:szCs w:val="24"/>
              </w:rPr>
              <w:t xml:space="preserve"> kad centre parodyta prasta padėtis, o krašte atspindima gera padėtis.</w:t>
            </w:r>
          </w:p>
          <w:p w14:paraId="7E57E4D3" w14:textId="2DABFF98" w:rsidR="00DB5379" w:rsidRPr="00DB5379" w:rsidRDefault="00DB5379" w:rsidP="00DB5379">
            <w:pPr>
              <w:ind w:left="360"/>
              <w:jc w:val="both"/>
              <w:rPr>
                <w:rFonts w:cstheme="minorHAnsi"/>
                <w:sz w:val="24"/>
                <w:szCs w:val="24"/>
              </w:rPr>
            </w:pPr>
          </w:p>
          <w:p w14:paraId="1ABACBF8" w14:textId="5E3330A7" w:rsidR="00177594" w:rsidRPr="00DA3E28" w:rsidRDefault="00177594" w:rsidP="00CF331A">
            <w:pPr>
              <w:pStyle w:val="Odsekzoznamu"/>
              <w:numPr>
                <w:ilvl w:val="0"/>
                <w:numId w:val="11"/>
              </w:numPr>
              <w:jc w:val="both"/>
              <w:rPr>
                <w:rFonts w:cstheme="minorHAnsi"/>
                <w:sz w:val="24"/>
                <w:szCs w:val="24"/>
              </w:rPr>
            </w:pPr>
            <w:r>
              <w:rPr>
                <w:b/>
                <w:sz w:val="24"/>
                <w:szCs w:val="24"/>
              </w:rPr>
              <w:lastRenderedPageBreak/>
              <w:t>Paaiškinkite,</w:t>
            </w:r>
            <w:r>
              <w:rPr>
                <w:sz w:val="24"/>
                <w:szCs w:val="24"/>
              </w:rPr>
              <w:t xml:space="preserve"> kad ruošiamės </w:t>
            </w:r>
            <w:r>
              <w:rPr>
                <w:b/>
                <w:sz w:val="24"/>
                <w:szCs w:val="24"/>
              </w:rPr>
              <w:t>nagrinėti galimus ateities planus:</w:t>
            </w:r>
            <w:r>
              <w:rPr>
                <w:sz w:val="24"/>
                <w:szCs w:val="24"/>
              </w:rPr>
              <w:t xml:space="preserve"> kokia galėtų būti mūsų vietovė po 20 metų (2040 m.), kiek tai susiję su šių aštuonių grupių veiksniais.</w:t>
            </w:r>
          </w:p>
          <w:p w14:paraId="0B2FBA78" w14:textId="770D741B" w:rsidR="00177594" w:rsidRPr="00DA3E28" w:rsidRDefault="00177594" w:rsidP="00CF331A">
            <w:pPr>
              <w:pStyle w:val="Odsekzoznamu"/>
              <w:numPr>
                <w:ilvl w:val="0"/>
                <w:numId w:val="11"/>
              </w:numPr>
              <w:jc w:val="both"/>
              <w:rPr>
                <w:rFonts w:cstheme="minorHAnsi"/>
                <w:i/>
                <w:sz w:val="24"/>
                <w:szCs w:val="24"/>
              </w:rPr>
            </w:pPr>
            <w:r>
              <w:rPr>
                <w:b/>
                <w:sz w:val="24"/>
                <w:szCs w:val="24"/>
              </w:rPr>
              <w:t>Paprašykite</w:t>
            </w:r>
            <w:r>
              <w:rPr>
                <w:sz w:val="24"/>
                <w:szCs w:val="24"/>
              </w:rPr>
              <w:t xml:space="preserve"> dalyvių </w:t>
            </w:r>
            <w:r>
              <w:rPr>
                <w:i/>
                <w:sz w:val="24"/>
                <w:szCs w:val="24"/>
              </w:rPr>
              <w:t>pavaizduoti, ką ypatingo jie nustatė savo vietovėje: Šie ypatingi dalykai tikriausiai tilps į vieną iš rato aštuonių veiksnių rinkinių ir galės būti kaip atskaitos taškai tolimesnėms diskusijoms.</w:t>
            </w:r>
          </w:p>
          <w:p w14:paraId="41114B1C" w14:textId="166AB28C" w:rsidR="00177594" w:rsidRPr="00DA3E28" w:rsidRDefault="00177594" w:rsidP="00CF331A">
            <w:pPr>
              <w:pStyle w:val="Odsekzoznamu"/>
              <w:numPr>
                <w:ilvl w:val="0"/>
                <w:numId w:val="11"/>
              </w:numPr>
              <w:jc w:val="both"/>
              <w:rPr>
                <w:rFonts w:cstheme="minorHAnsi"/>
                <w:sz w:val="24"/>
                <w:szCs w:val="24"/>
              </w:rPr>
            </w:pPr>
            <w:r>
              <w:rPr>
                <w:i/>
                <w:sz w:val="24"/>
                <w:szCs w:val="24"/>
              </w:rPr>
              <w:t xml:space="preserve">Kokių pokyčių gali įvykti esant dabartinei padėčiai? Kokios tendencijos turės įtakos pokyčiams? Ką mes jau matėme ar žinome apie tai? Ar tikėtina, kad dabartinės tendencijos galėtų labiau išryškėti arba tapti mažiau svarbios mūsų vietovei? Ar jos turės neigiamų pasekmių, ar atvers naujų galimybių? Tikslas yra </w:t>
            </w:r>
            <w:r>
              <w:rPr>
                <w:b/>
                <w:i/>
                <w:sz w:val="24"/>
                <w:szCs w:val="24"/>
              </w:rPr>
              <w:t>įsivaizduoti, kokia galėtų būti ateitis</w:t>
            </w:r>
            <w:r>
              <w:rPr>
                <w:i/>
                <w:sz w:val="24"/>
                <w:szCs w:val="24"/>
              </w:rPr>
              <w:t>…</w:t>
            </w:r>
          </w:p>
          <w:p w14:paraId="40475054" w14:textId="1871EE19" w:rsidR="00177594" w:rsidRDefault="00DC7D68" w:rsidP="00CF331A">
            <w:pPr>
              <w:pStyle w:val="Odsekzoznamu"/>
              <w:numPr>
                <w:ilvl w:val="0"/>
                <w:numId w:val="11"/>
              </w:numPr>
              <w:jc w:val="both"/>
              <w:rPr>
                <w:rFonts w:cstheme="minorHAnsi"/>
                <w:sz w:val="24"/>
                <w:szCs w:val="24"/>
              </w:rPr>
            </w:pPr>
            <w:r>
              <w:rPr>
                <w:noProof/>
              </w:rPr>
              <w:drawing>
                <wp:anchor distT="0" distB="0" distL="114300" distR="114300" simplePos="0" relativeHeight="251670528" behindDoc="0" locked="0" layoutInCell="1" allowOverlap="1" wp14:anchorId="00E905D4" wp14:editId="420A4EC0">
                  <wp:simplePos x="0" y="0"/>
                  <wp:positionH relativeFrom="column">
                    <wp:posOffset>459105</wp:posOffset>
                  </wp:positionH>
                  <wp:positionV relativeFrom="paragraph">
                    <wp:posOffset>614680</wp:posOffset>
                  </wp:positionV>
                  <wp:extent cx="2619079" cy="1473200"/>
                  <wp:effectExtent l="0" t="0" r="0" b="0"/>
                  <wp:wrapTopAndBottom/>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619079" cy="1473200"/>
                          </a:xfrm>
                          <a:prstGeom prst="rect">
                            <a:avLst/>
                          </a:prstGeom>
                        </pic:spPr>
                      </pic:pic>
                    </a:graphicData>
                  </a:graphic>
                  <wp14:sizeRelH relativeFrom="page">
                    <wp14:pctWidth>0</wp14:pctWidth>
                  </wp14:sizeRelH>
                  <wp14:sizeRelV relativeFrom="page">
                    <wp14:pctHeight>0</wp14:pctHeight>
                  </wp14:sizeRelV>
                </wp:anchor>
              </w:drawing>
            </w:r>
            <w:r w:rsidR="00177594">
              <w:rPr>
                <w:b/>
                <w:sz w:val="24"/>
                <w:szCs w:val="24"/>
              </w:rPr>
              <w:t>Paaiškinkite,</w:t>
            </w:r>
            <w:r w:rsidR="00177594">
              <w:rPr>
                <w:sz w:val="24"/>
                <w:szCs w:val="24"/>
              </w:rPr>
              <w:t xml:space="preserve"> kad keturias </w:t>
            </w:r>
            <w:r w:rsidR="00177594">
              <w:rPr>
                <w:b/>
                <w:i/>
                <w:sz w:val="24"/>
                <w:szCs w:val="24"/>
              </w:rPr>
              <w:t xml:space="preserve">temines korteles diskusijai </w:t>
            </w:r>
            <w:r w:rsidR="00177594">
              <w:rPr>
                <w:sz w:val="24"/>
                <w:szCs w:val="24"/>
              </w:rPr>
              <w:t>galima naudoti kaip paskatas / diskusijų pradžias, padedančias nustatyti, kokie pokyčiai gali įvykti per artimiausius 20 metų.</w:t>
            </w:r>
          </w:p>
          <w:p w14:paraId="754B87E4" w14:textId="7B1E55D8" w:rsidR="00C242C2" w:rsidRPr="00C242C2" w:rsidRDefault="00C242C2" w:rsidP="00C242C2">
            <w:pPr>
              <w:pStyle w:val="Odsekzoznamu"/>
              <w:rPr>
                <w:rFonts w:cstheme="minorHAnsi"/>
                <w:sz w:val="24"/>
                <w:szCs w:val="24"/>
              </w:rPr>
            </w:pPr>
          </w:p>
          <w:p w14:paraId="08F48A00" w14:textId="22E7248D" w:rsidR="00177594" w:rsidRPr="00DA3E28" w:rsidRDefault="00C242C2" w:rsidP="00C242C2">
            <w:pPr>
              <w:pStyle w:val="Odsekzoznamu"/>
              <w:jc w:val="both"/>
              <w:rPr>
                <w:rFonts w:cstheme="minorHAnsi"/>
                <w:sz w:val="24"/>
                <w:szCs w:val="24"/>
              </w:rPr>
            </w:pPr>
            <w:r>
              <w:rPr>
                <w:sz w:val="24"/>
                <w:szCs w:val="24"/>
              </w:rPr>
              <w:t xml:space="preserve"> </w:t>
            </w:r>
          </w:p>
          <w:p w14:paraId="569CDE10" w14:textId="536E6C05" w:rsidR="00177594" w:rsidRDefault="00177594" w:rsidP="00CF331A">
            <w:pPr>
              <w:pStyle w:val="Odsekzoznamu"/>
              <w:numPr>
                <w:ilvl w:val="0"/>
                <w:numId w:val="11"/>
              </w:numPr>
              <w:jc w:val="both"/>
              <w:rPr>
                <w:rFonts w:cstheme="minorHAnsi"/>
                <w:i/>
                <w:sz w:val="24"/>
                <w:szCs w:val="24"/>
              </w:rPr>
            </w:pPr>
            <w:r>
              <w:rPr>
                <w:b/>
                <w:sz w:val="24"/>
                <w:szCs w:val="24"/>
              </w:rPr>
              <w:t xml:space="preserve">Pateikite pavyzdį: </w:t>
            </w:r>
            <w:r>
              <w:rPr>
                <w:sz w:val="24"/>
                <w:szCs w:val="24"/>
              </w:rPr>
              <w:t xml:space="preserve">(Čia pateiktą vieną su sveikatos paslaugomis susijusį pavyzdį jums gali būti palanku naudoti kaip tinkamesnį jūsų vietovei). </w:t>
            </w:r>
            <w:r>
              <w:rPr>
                <w:i/>
                <w:sz w:val="24"/>
                <w:szCs w:val="24"/>
              </w:rPr>
              <w:t xml:space="preserve">Gali būti ir teigiamas, ir neigiamas poveikis. </w:t>
            </w:r>
            <w:r>
              <w:rPr>
                <w:i/>
                <w:sz w:val="24"/>
                <w:szCs w:val="24"/>
              </w:rPr>
              <w:lastRenderedPageBreak/>
              <w:t>Pavyzdžiui,</w:t>
            </w:r>
            <w:r>
              <w:rPr>
                <w:sz w:val="24"/>
                <w:szCs w:val="24"/>
              </w:rPr>
              <w:t xml:space="preserve"> iki 2040 m. </w:t>
            </w:r>
            <w:r>
              <w:rPr>
                <w:i/>
                <w:sz w:val="24"/>
                <w:szCs w:val="24"/>
              </w:rPr>
              <w:t>skaitmeninės sveikatos stebėsenos ir diagnostikos pagalbos plėtra padidino galimybes naudotis specializuota sveikatos priežiūra. Tačiau nuolatinis vietos gyventojų mažėjimas reiškė, kad gydytojo operacijos kaime buvo nutrauktos. Klimato kaita reiškia, kad vasarą daugiau žmonių kenčia nuo su šiluminiu stresu susijusių ligų.</w:t>
            </w:r>
          </w:p>
          <w:p w14:paraId="328EF3AD" w14:textId="6E9B4B19" w:rsidR="00DA3E28" w:rsidRPr="00DA3E28" w:rsidRDefault="00DA3E28" w:rsidP="00DA3E28">
            <w:pPr>
              <w:pStyle w:val="Odsekzoznamu"/>
              <w:jc w:val="both"/>
              <w:rPr>
                <w:rFonts w:cstheme="minorHAnsi"/>
                <w:i/>
                <w:sz w:val="24"/>
                <w:szCs w:val="24"/>
              </w:rPr>
            </w:pPr>
          </w:p>
        </w:tc>
        <w:tc>
          <w:tcPr>
            <w:tcW w:w="2268" w:type="dxa"/>
            <w:shd w:val="clear" w:color="auto" w:fill="auto"/>
          </w:tcPr>
          <w:p w14:paraId="7165318A" w14:textId="4E32CEC3" w:rsidR="00E069F2" w:rsidRPr="004E31BA" w:rsidRDefault="00235702" w:rsidP="00DA3E28">
            <w:pPr>
              <w:pStyle w:val="Odsekzoznamu"/>
              <w:numPr>
                <w:ilvl w:val="0"/>
                <w:numId w:val="11"/>
              </w:numPr>
              <w:spacing w:after="0"/>
              <w:ind w:left="342"/>
              <w:rPr>
                <w:rFonts w:cstheme="minorHAnsi"/>
                <w:sz w:val="24"/>
                <w:szCs w:val="24"/>
              </w:rPr>
            </w:pPr>
            <w:r>
              <w:rPr>
                <w:sz w:val="24"/>
                <w:szCs w:val="24"/>
              </w:rPr>
              <w:lastRenderedPageBreak/>
              <w:t>6 PPT skaidrė</w:t>
            </w:r>
          </w:p>
          <w:p w14:paraId="4A133E94" w14:textId="3A949645" w:rsidR="007031E8" w:rsidRPr="004E31BA" w:rsidRDefault="007031E8" w:rsidP="00DA3E28">
            <w:pPr>
              <w:pStyle w:val="Odsekzoznamu"/>
              <w:numPr>
                <w:ilvl w:val="0"/>
                <w:numId w:val="11"/>
              </w:numPr>
              <w:spacing w:after="0"/>
              <w:ind w:left="342"/>
              <w:rPr>
                <w:rFonts w:cstheme="minorHAnsi"/>
                <w:sz w:val="24"/>
                <w:szCs w:val="24"/>
              </w:rPr>
            </w:pPr>
            <w:r>
              <w:rPr>
                <w:sz w:val="24"/>
                <w:szCs w:val="24"/>
              </w:rPr>
              <w:t>7 PPT skaidrė</w:t>
            </w:r>
          </w:p>
          <w:p w14:paraId="37BF6E84" w14:textId="24D74455" w:rsidR="00177594" w:rsidRPr="00DA3E28" w:rsidRDefault="00DA3E28" w:rsidP="00DA3E28">
            <w:pPr>
              <w:pStyle w:val="Odsekzoznamu"/>
              <w:numPr>
                <w:ilvl w:val="0"/>
                <w:numId w:val="11"/>
              </w:numPr>
              <w:spacing w:after="0"/>
              <w:ind w:left="342"/>
              <w:rPr>
                <w:rFonts w:cstheme="minorHAnsi"/>
                <w:sz w:val="24"/>
                <w:szCs w:val="24"/>
              </w:rPr>
            </w:pPr>
            <w:r>
              <w:rPr>
                <w:sz w:val="24"/>
                <w:szCs w:val="24"/>
              </w:rPr>
              <w:t>Vizualinė diagrama / vizualinis ratas</w:t>
            </w:r>
          </w:p>
          <w:p w14:paraId="1D4FFC8E" w14:textId="77777777" w:rsidR="00DA3E28" w:rsidRDefault="00DA3E28" w:rsidP="00DA3E28">
            <w:pPr>
              <w:pStyle w:val="Odsekzoznamu"/>
              <w:numPr>
                <w:ilvl w:val="0"/>
                <w:numId w:val="11"/>
              </w:numPr>
              <w:spacing w:after="0"/>
              <w:ind w:left="342"/>
              <w:rPr>
                <w:rFonts w:cstheme="minorHAnsi"/>
                <w:sz w:val="24"/>
                <w:szCs w:val="24"/>
              </w:rPr>
            </w:pPr>
            <w:r>
              <w:rPr>
                <w:sz w:val="24"/>
                <w:szCs w:val="24"/>
              </w:rPr>
              <w:t>Teminės kortelės diskusijai</w:t>
            </w:r>
          </w:p>
          <w:p w14:paraId="16E6D1D5" w14:textId="77777777" w:rsidR="00E459BE" w:rsidRDefault="00E459BE" w:rsidP="00E459BE">
            <w:pPr>
              <w:spacing w:after="0"/>
              <w:rPr>
                <w:rFonts w:cstheme="minorHAnsi"/>
                <w:sz w:val="24"/>
                <w:szCs w:val="24"/>
              </w:rPr>
            </w:pPr>
          </w:p>
          <w:p w14:paraId="6F46A0BC" w14:textId="77777777" w:rsidR="00E459BE" w:rsidRDefault="00E459BE" w:rsidP="00E459BE">
            <w:pPr>
              <w:spacing w:after="0"/>
              <w:rPr>
                <w:rFonts w:cstheme="minorHAnsi"/>
                <w:sz w:val="24"/>
                <w:szCs w:val="24"/>
              </w:rPr>
            </w:pPr>
          </w:p>
          <w:p w14:paraId="73653364" w14:textId="77777777" w:rsidR="00E459BE" w:rsidRDefault="00E459BE" w:rsidP="00E459BE">
            <w:pPr>
              <w:spacing w:after="0"/>
              <w:rPr>
                <w:rFonts w:cstheme="minorHAnsi"/>
                <w:sz w:val="24"/>
                <w:szCs w:val="24"/>
              </w:rPr>
            </w:pPr>
          </w:p>
          <w:p w14:paraId="78FDF3AA" w14:textId="77777777" w:rsidR="00E459BE" w:rsidRDefault="00E459BE" w:rsidP="00E459BE">
            <w:pPr>
              <w:spacing w:after="0"/>
              <w:rPr>
                <w:rFonts w:cstheme="minorHAnsi"/>
                <w:sz w:val="24"/>
                <w:szCs w:val="24"/>
              </w:rPr>
            </w:pPr>
          </w:p>
          <w:p w14:paraId="78090262" w14:textId="77777777" w:rsidR="00E459BE" w:rsidRDefault="00E459BE" w:rsidP="00E459BE">
            <w:pPr>
              <w:spacing w:after="0"/>
              <w:rPr>
                <w:rFonts w:cstheme="minorHAnsi"/>
                <w:sz w:val="24"/>
                <w:szCs w:val="24"/>
              </w:rPr>
            </w:pPr>
          </w:p>
          <w:p w14:paraId="72200868" w14:textId="77777777" w:rsidR="00E459BE" w:rsidRDefault="00E459BE" w:rsidP="00E459BE">
            <w:pPr>
              <w:spacing w:after="0"/>
              <w:rPr>
                <w:rFonts w:cstheme="minorHAnsi"/>
                <w:sz w:val="24"/>
                <w:szCs w:val="24"/>
              </w:rPr>
            </w:pPr>
          </w:p>
          <w:p w14:paraId="6B56A327" w14:textId="77777777" w:rsidR="00E459BE" w:rsidRDefault="00E459BE" w:rsidP="00E459BE">
            <w:pPr>
              <w:spacing w:after="0"/>
              <w:rPr>
                <w:rFonts w:cstheme="minorHAnsi"/>
                <w:sz w:val="24"/>
                <w:szCs w:val="24"/>
              </w:rPr>
            </w:pPr>
          </w:p>
          <w:p w14:paraId="1380CDF4" w14:textId="77777777" w:rsidR="00E459BE" w:rsidRDefault="00E459BE" w:rsidP="00E459BE">
            <w:pPr>
              <w:spacing w:after="0"/>
              <w:rPr>
                <w:rFonts w:cstheme="minorHAnsi"/>
                <w:sz w:val="24"/>
                <w:szCs w:val="24"/>
              </w:rPr>
            </w:pPr>
          </w:p>
          <w:p w14:paraId="28EA5E28" w14:textId="77777777" w:rsidR="00E459BE" w:rsidRDefault="00E459BE" w:rsidP="00E459BE">
            <w:pPr>
              <w:spacing w:after="0"/>
              <w:rPr>
                <w:rFonts w:cstheme="minorHAnsi"/>
                <w:sz w:val="24"/>
                <w:szCs w:val="24"/>
              </w:rPr>
            </w:pPr>
          </w:p>
          <w:p w14:paraId="01E9C82D" w14:textId="77777777" w:rsidR="00E459BE" w:rsidRDefault="00E459BE" w:rsidP="00E459BE">
            <w:pPr>
              <w:spacing w:after="0"/>
              <w:rPr>
                <w:rFonts w:cstheme="minorHAnsi"/>
                <w:sz w:val="24"/>
                <w:szCs w:val="24"/>
              </w:rPr>
            </w:pPr>
          </w:p>
          <w:p w14:paraId="263579F3" w14:textId="77777777" w:rsidR="00E459BE" w:rsidRDefault="00E459BE" w:rsidP="00E459BE">
            <w:pPr>
              <w:spacing w:after="0"/>
              <w:rPr>
                <w:rFonts w:cstheme="minorHAnsi"/>
                <w:sz w:val="24"/>
                <w:szCs w:val="24"/>
              </w:rPr>
            </w:pPr>
          </w:p>
          <w:p w14:paraId="0866655C" w14:textId="77777777" w:rsidR="00E459BE" w:rsidRDefault="00E459BE" w:rsidP="00E459BE">
            <w:pPr>
              <w:spacing w:after="0"/>
              <w:rPr>
                <w:rFonts w:cstheme="minorHAnsi"/>
                <w:sz w:val="24"/>
                <w:szCs w:val="24"/>
              </w:rPr>
            </w:pPr>
          </w:p>
          <w:p w14:paraId="6C43F836" w14:textId="77777777" w:rsidR="00E459BE" w:rsidRDefault="00E459BE" w:rsidP="00E459BE">
            <w:pPr>
              <w:spacing w:after="0"/>
              <w:rPr>
                <w:rFonts w:cstheme="minorHAnsi"/>
                <w:sz w:val="24"/>
                <w:szCs w:val="24"/>
              </w:rPr>
            </w:pPr>
          </w:p>
          <w:p w14:paraId="46658EB2" w14:textId="77777777" w:rsidR="00E459BE" w:rsidRDefault="00E459BE" w:rsidP="00E459BE">
            <w:pPr>
              <w:spacing w:after="0"/>
              <w:rPr>
                <w:rFonts w:cstheme="minorHAnsi"/>
                <w:sz w:val="24"/>
                <w:szCs w:val="24"/>
              </w:rPr>
            </w:pPr>
          </w:p>
          <w:p w14:paraId="0A5C56BC" w14:textId="77777777" w:rsidR="00E459BE" w:rsidRDefault="00E459BE" w:rsidP="00E459BE">
            <w:pPr>
              <w:spacing w:after="0"/>
              <w:rPr>
                <w:rFonts w:cstheme="minorHAnsi"/>
                <w:sz w:val="24"/>
                <w:szCs w:val="24"/>
              </w:rPr>
            </w:pPr>
          </w:p>
          <w:p w14:paraId="017CEDB8" w14:textId="77777777" w:rsidR="00E459BE" w:rsidRDefault="00E459BE" w:rsidP="00E459BE">
            <w:pPr>
              <w:spacing w:after="0"/>
              <w:rPr>
                <w:rFonts w:cstheme="minorHAnsi"/>
                <w:sz w:val="24"/>
                <w:szCs w:val="24"/>
              </w:rPr>
            </w:pPr>
          </w:p>
          <w:p w14:paraId="2B954551" w14:textId="77777777" w:rsidR="00E459BE" w:rsidRDefault="00E459BE" w:rsidP="00E459BE">
            <w:pPr>
              <w:spacing w:after="0"/>
              <w:rPr>
                <w:rFonts w:cstheme="minorHAnsi"/>
                <w:sz w:val="24"/>
                <w:szCs w:val="24"/>
              </w:rPr>
            </w:pPr>
          </w:p>
          <w:p w14:paraId="0FC1C99B" w14:textId="77777777" w:rsidR="00E459BE" w:rsidRDefault="00E459BE" w:rsidP="00E459BE">
            <w:pPr>
              <w:spacing w:after="0"/>
              <w:rPr>
                <w:rFonts w:cstheme="minorHAnsi"/>
                <w:sz w:val="24"/>
                <w:szCs w:val="24"/>
              </w:rPr>
            </w:pPr>
          </w:p>
          <w:p w14:paraId="36DEA901" w14:textId="77777777" w:rsidR="00E459BE" w:rsidRDefault="00E459BE" w:rsidP="00E459BE">
            <w:pPr>
              <w:spacing w:after="0"/>
              <w:rPr>
                <w:rFonts w:cstheme="minorHAnsi"/>
                <w:sz w:val="24"/>
                <w:szCs w:val="24"/>
              </w:rPr>
            </w:pPr>
          </w:p>
          <w:p w14:paraId="688C9E4F" w14:textId="77777777" w:rsidR="00E459BE" w:rsidRDefault="00E459BE" w:rsidP="00E459BE">
            <w:pPr>
              <w:spacing w:after="0"/>
              <w:rPr>
                <w:rFonts w:cstheme="minorHAnsi"/>
                <w:sz w:val="24"/>
                <w:szCs w:val="24"/>
              </w:rPr>
            </w:pPr>
          </w:p>
          <w:p w14:paraId="67053544" w14:textId="77777777" w:rsidR="00E459BE" w:rsidRDefault="00E459BE" w:rsidP="00E459BE">
            <w:pPr>
              <w:spacing w:after="0"/>
              <w:rPr>
                <w:rFonts w:cstheme="minorHAnsi"/>
                <w:sz w:val="24"/>
                <w:szCs w:val="24"/>
              </w:rPr>
            </w:pPr>
          </w:p>
          <w:p w14:paraId="060700F6" w14:textId="77777777" w:rsidR="00E459BE" w:rsidRDefault="00E459BE" w:rsidP="00E459BE">
            <w:pPr>
              <w:spacing w:after="0"/>
              <w:rPr>
                <w:rFonts w:cstheme="minorHAnsi"/>
                <w:sz w:val="24"/>
                <w:szCs w:val="24"/>
              </w:rPr>
            </w:pPr>
          </w:p>
          <w:p w14:paraId="31270658" w14:textId="0E32EB9B" w:rsidR="00E459BE" w:rsidRPr="004E31BA" w:rsidRDefault="00235702" w:rsidP="004E31BA">
            <w:pPr>
              <w:pStyle w:val="Odsekzoznamu"/>
              <w:numPr>
                <w:ilvl w:val="0"/>
                <w:numId w:val="11"/>
              </w:numPr>
              <w:spacing w:after="0"/>
              <w:ind w:left="345"/>
              <w:rPr>
                <w:rFonts w:cstheme="minorHAnsi"/>
                <w:sz w:val="24"/>
                <w:szCs w:val="24"/>
              </w:rPr>
            </w:pPr>
            <w:r>
              <w:rPr>
                <w:sz w:val="24"/>
                <w:szCs w:val="24"/>
              </w:rPr>
              <w:t>8 PPT skaidrė</w:t>
            </w:r>
          </w:p>
        </w:tc>
      </w:tr>
      <w:tr w:rsidR="00CF331A" w:rsidRPr="00DA3E28" w14:paraId="489C042B" w14:textId="77777777" w:rsidTr="00CF331A">
        <w:trPr>
          <w:trHeight w:val="1775"/>
        </w:trPr>
        <w:tc>
          <w:tcPr>
            <w:tcW w:w="1384" w:type="dxa"/>
            <w:vMerge w:val="restart"/>
            <w:shd w:val="clear" w:color="auto" w:fill="auto"/>
          </w:tcPr>
          <w:p w14:paraId="37BB702E" w14:textId="5342BAE4" w:rsidR="00CF331A" w:rsidRPr="00DA3E28" w:rsidRDefault="00CF331A" w:rsidP="0072728F">
            <w:pPr>
              <w:spacing w:after="120"/>
              <w:jc w:val="center"/>
              <w:rPr>
                <w:rFonts w:cstheme="minorHAnsi"/>
                <w:sz w:val="24"/>
                <w:szCs w:val="24"/>
              </w:rPr>
            </w:pPr>
            <w:r>
              <w:rPr>
                <w:sz w:val="24"/>
                <w:szCs w:val="24"/>
              </w:rPr>
              <w:lastRenderedPageBreak/>
              <w:t>35 min.</w:t>
            </w:r>
          </w:p>
        </w:tc>
        <w:tc>
          <w:tcPr>
            <w:tcW w:w="4111" w:type="dxa"/>
            <w:vMerge w:val="restart"/>
            <w:shd w:val="clear" w:color="auto" w:fill="auto"/>
          </w:tcPr>
          <w:p w14:paraId="64E6D131" w14:textId="2CEFD4AA" w:rsidR="00177594" w:rsidRPr="00DA3E28" w:rsidRDefault="00177594" w:rsidP="00177594">
            <w:pPr>
              <w:jc w:val="both"/>
              <w:rPr>
                <w:rFonts w:cstheme="minorHAnsi"/>
                <w:sz w:val="24"/>
                <w:szCs w:val="24"/>
              </w:rPr>
            </w:pPr>
            <w:r>
              <w:rPr>
                <w:sz w:val="24"/>
                <w:szCs w:val="24"/>
              </w:rPr>
              <w:t>Šią dalį galima atlikti kartu (A variantas) arba padalyti į tris grupes (B variantas).</w:t>
            </w:r>
          </w:p>
          <w:p w14:paraId="2CCB53E1" w14:textId="77777777" w:rsidR="00CF331A" w:rsidRPr="00DA3E28" w:rsidRDefault="00CF331A" w:rsidP="00177594">
            <w:pPr>
              <w:jc w:val="both"/>
              <w:rPr>
                <w:rFonts w:cstheme="minorHAnsi"/>
                <w:sz w:val="24"/>
                <w:szCs w:val="24"/>
              </w:rPr>
            </w:pPr>
          </w:p>
        </w:tc>
        <w:tc>
          <w:tcPr>
            <w:tcW w:w="6379" w:type="dxa"/>
            <w:shd w:val="clear" w:color="auto" w:fill="auto"/>
          </w:tcPr>
          <w:p w14:paraId="2ECF5928" w14:textId="3B08FD64" w:rsidR="00CF331A" w:rsidRPr="00DA3E28" w:rsidRDefault="00CF331A" w:rsidP="00CF331A">
            <w:pPr>
              <w:jc w:val="both"/>
              <w:rPr>
                <w:rFonts w:cstheme="minorHAnsi"/>
                <w:i/>
                <w:sz w:val="24"/>
                <w:szCs w:val="24"/>
              </w:rPr>
            </w:pPr>
            <w:r>
              <w:rPr>
                <w:b/>
                <w:sz w:val="24"/>
                <w:szCs w:val="24"/>
              </w:rPr>
              <w:t xml:space="preserve">A variantas (visi kartu)  </w:t>
            </w:r>
          </w:p>
          <w:p w14:paraId="6E1D720A" w14:textId="2BD47E86" w:rsidR="00E459BE" w:rsidRPr="0072728F" w:rsidRDefault="00E459BE" w:rsidP="00E459BE">
            <w:pPr>
              <w:pStyle w:val="Odsekzoznamu"/>
              <w:numPr>
                <w:ilvl w:val="1"/>
                <w:numId w:val="11"/>
              </w:numPr>
              <w:ind w:left="326"/>
              <w:jc w:val="both"/>
              <w:rPr>
                <w:rFonts w:cstheme="minorHAnsi"/>
                <w:b/>
                <w:bCs/>
                <w:i/>
                <w:sz w:val="24"/>
                <w:szCs w:val="24"/>
              </w:rPr>
            </w:pPr>
            <w:r>
              <w:rPr>
                <w:sz w:val="24"/>
                <w:szCs w:val="24"/>
              </w:rPr>
              <w:t>Savo ruožtu, kiekvienas asmuo turi veiksnį (</w:t>
            </w:r>
            <w:r>
              <w:rPr>
                <w:sz w:val="24"/>
                <w:szCs w:val="24"/>
                <w:u w:val="single"/>
              </w:rPr>
              <w:t>arba</w:t>
            </w:r>
            <w:r>
              <w:rPr>
                <w:sz w:val="24"/>
                <w:szCs w:val="24"/>
              </w:rPr>
              <w:t xml:space="preserve"> vietovės, kurią jie įvardijo kaip ypatingą, savybę; tokiu atveju jie turėtų nustatyti, kuri vizualinės diagramos / vizualinio rato dalis yra susijusi, </w:t>
            </w:r>
            <w:r>
              <w:rPr>
                <w:sz w:val="24"/>
                <w:szCs w:val="24"/>
                <w:u w:val="single"/>
              </w:rPr>
              <w:t>arba</w:t>
            </w:r>
            <w:r>
              <w:rPr>
                <w:sz w:val="24"/>
                <w:szCs w:val="24"/>
              </w:rPr>
              <w:t xml:space="preserve"> rate pasirinkti kitą veiksnį) ir apibūdina, kaip jis </w:t>
            </w:r>
            <w:r>
              <w:rPr>
                <w:b/>
                <w:bCs/>
                <w:sz w:val="24"/>
                <w:szCs w:val="24"/>
              </w:rPr>
              <w:t xml:space="preserve">gali keistis per artimiausius 20 metų. </w:t>
            </w:r>
            <w:r>
              <w:rPr>
                <w:sz w:val="24"/>
                <w:szCs w:val="24"/>
              </w:rPr>
              <w:t xml:space="preserve">Kiti gali pakomentuoti / papildyti. </w:t>
            </w:r>
          </w:p>
          <w:p w14:paraId="750A7AC8" w14:textId="5BEEAADB" w:rsidR="00CF331A" w:rsidRPr="00DA3E28" w:rsidRDefault="00CF331A" w:rsidP="00CF331A">
            <w:pPr>
              <w:pStyle w:val="Odsekzoznamu"/>
              <w:numPr>
                <w:ilvl w:val="1"/>
                <w:numId w:val="11"/>
              </w:numPr>
              <w:ind w:left="326"/>
              <w:jc w:val="both"/>
              <w:rPr>
                <w:rFonts w:cstheme="minorHAnsi"/>
                <w:i/>
                <w:sz w:val="24"/>
                <w:szCs w:val="24"/>
              </w:rPr>
            </w:pPr>
            <w:r>
              <w:rPr>
                <w:sz w:val="24"/>
                <w:szCs w:val="24"/>
              </w:rPr>
              <w:t>Teminės kortelės diskusijai gali būti naudojamos kaip paskatos.</w:t>
            </w:r>
          </w:p>
          <w:p w14:paraId="2E154517" w14:textId="1206A29D" w:rsidR="00CF331A" w:rsidRPr="00DA3E28" w:rsidRDefault="00CF331A" w:rsidP="00CF331A">
            <w:pPr>
              <w:pStyle w:val="Odsekzoznamu"/>
              <w:numPr>
                <w:ilvl w:val="1"/>
                <w:numId w:val="11"/>
              </w:numPr>
              <w:ind w:left="326"/>
              <w:jc w:val="both"/>
              <w:rPr>
                <w:rFonts w:cstheme="minorHAnsi"/>
                <w:i/>
                <w:sz w:val="24"/>
                <w:szCs w:val="24"/>
              </w:rPr>
            </w:pPr>
            <w:r>
              <w:rPr>
                <w:sz w:val="24"/>
                <w:szCs w:val="24"/>
              </w:rPr>
              <w:t xml:space="preserve">Praktinio seminaro organizatorius </w:t>
            </w:r>
            <w:r>
              <w:rPr>
                <w:b/>
                <w:sz w:val="24"/>
                <w:szCs w:val="24"/>
              </w:rPr>
              <w:t>perkelia žaliąjį tašką</w:t>
            </w:r>
            <w:r>
              <w:rPr>
                <w:sz w:val="24"/>
                <w:szCs w:val="24"/>
              </w:rPr>
              <w:t xml:space="preserve"> iš kairiosios „PowerPoint“ skaidrės pusės į atitinkamą rato dalį („pjūvį“) ir padeda jį vietoje nuo centro (prasta padėtis) iki krašto (gera padėtis) tam, kad parodytų dalyvių išvadas.</w:t>
            </w:r>
          </w:p>
          <w:p w14:paraId="0F5D96F0" w14:textId="2CB6A951" w:rsidR="00CF331A" w:rsidRPr="00DA3E28" w:rsidRDefault="00CF331A" w:rsidP="00CF331A">
            <w:pPr>
              <w:jc w:val="both"/>
              <w:rPr>
                <w:rFonts w:cstheme="minorHAnsi"/>
                <w:sz w:val="24"/>
                <w:szCs w:val="24"/>
              </w:rPr>
            </w:pPr>
            <w:r>
              <w:rPr>
                <w:sz w:val="24"/>
                <w:szCs w:val="24"/>
              </w:rPr>
              <w:t xml:space="preserve">Pastaba. Nėra svarbu, kad neapimami visi aštuoni veiksnių rinkiniai ar apimamas daugiau nei vienas vieno rinkinio aspektas (žr. toliau pateiktą pavyzdį su dviem taškais aplinkos segmente, </w:t>
            </w:r>
            <w:r>
              <w:rPr>
                <w:sz w:val="24"/>
                <w:szCs w:val="24"/>
              </w:rPr>
              <w:lastRenderedPageBreak/>
              <w:t xml:space="preserve">nes manoma, kad biologinės įvairovės padėtis gali būti geresnė </w:t>
            </w:r>
            <w:r w:rsidR="0026439C">
              <w:rPr>
                <w:noProof/>
              </w:rPr>
              <w:drawing>
                <wp:anchor distT="0" distB="0" distL="114300" distR="114300" simplePos="0" relativeHeight="251667456" behindDoc="0" locked="0" layoutInCell="1" allowOverlap="1" wp14:anchorId="0F8F6C1C" wp14:editId="3C29AC40">
                  <wp:simplePos x="0" y="0"/>
                  <wp:positionH relativeFrom="column">
                    <wp:posOffset>33020</wp:posOffset>
                  </wp:positionH>
                  <wp:positionV relativeFrom="paragraph">
                    <wp:posOffset>624840</wp:posOffset>
                  </wp:positionV>
                  <wp:extent cx="2425700" cy="1363980"/>
                  <wp:effectExtent l="0" t="0" r="0" b="7620"/>
                  <wp:wrapTopAndBottom/>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425700" cy="1363980"/>
                          </a:xfrm>
                          <a:prstGeom prst="rect">
                            <a:avLst/>
                          </a:prstGeom>
                        </pic:spPr>
                      </pic:pic>
                    </a:graphicData>
                  </a:graphic>
                  <wp14:sizeRelH relativeFrom="page">
                    <wp14:pctWidth>0</wp14:pctWidth>
                  </wp14:sizeRelH>
                  <wp14:sizeRelV relativeFrom="page">
                    <wp14:pctHeight>0</wp14:pctHeight>
                  </wp14:sizeRelV>
                </wp:anchor>
              </w:drawing>
            </w:r>
            <w:r>
              <w:rPr>
                <w:sz w:val="24"/>
                <w:szCs w:val="24"/>
              </w:rPr>
              <w:t xml:space="preserve">nei vandens prieinamumo padėtis). </w:t>
            </w:r>
          </w:p>
        </w:tc>
        <w:tc>
          <w:tcPr>
            <w:tcW w:w="2268" w:type="dxa"/>
            <w:vMerge w:val="restart"/>
            <w:shd w:val="clear" w:color="auto" w:fill="auto"/>
          </w:tcPr>
          <w:p w14:paraId="67454D06" w14:textId="528547D7" w:rsidR="00CF331A" w:rsidRPr="004E31BA" w:rsidRDefault="00235702" w:rsidP="004E31BA">
            <w:pPr>
              <w:pStyle w:val="Odsekzoznamu"/>
              <w:numPr>
                <w:ilvl w:val="0"/>
                <w:numId w:val="25"/>
              </w:numPr>
              <w:spacing w:after="0"/>
              <w:ind w:left="345"/>
              <w:rPr>
                <w:rFonts w:cstheme="minorHAnsi"/>
                <w:sz w:val="24"/>
                <w:szCs w:val="24"/>
              </w:rPr>
            </w:pPr>
            <w:r>
              <w:rPr>
                <w:sz w:val="24"/>
                <w:szCs w:val="24"/>
              </w:rPr>
              <w:lastRenderedPageBreak/>
              <w:t>10 PPT skaidrė</w:t>
            </w:r>
          </w:p>
          <w:p w14:paraId="2E24AB97" w14:textId="77777777" w:rsidR="00D65AD7" w:rsidRDefault="00D65AD7" w:rsidP="00681F16">
            <w:pPr>
              <w:spacing w:after="0"/>
              <w:rPr>
                <w:rFonts w:cstheme="minorHAnsi"/>
                <w:sz w:val="24"/>
                <w:szCs w:val="24"/>
              </w:rPr>
            </w:pPr>
          </w:p>
          <w:p w14:paraId="1B24EAE0" w14:textId="77777777" w:rsidR="00D65AD7" w:rsidRDefault="00D65AD7" w:rsidP="00681F16">
            <w:pPr>
              <w:spacing w:after="0"/>
              <w:rPr>
                <w:rFonts w:cstheme="minorHAnsi"/>
                <w:sz w:val="24"/>
                <w:szCs w:val="24"/>
              </w:rPr>
            </w:pPr>
          </w:p>
          <w:p w14:paraId="02EB472D" w14:textId="77777777" w:rsidR="00D65AD7" w:rsidRDefault="00D65AD7" w:rsidP="00681F16">
            <w:pPr>
              <w:spacing w:after="0"/>
              <w:rPr>
                <w:rFonts w:cstheme="minorHAnsi"/>
                <w:sz w:val="24"/>
                <w:szCs w:val="24"/>
              </w:rPr>
            </w:pPr>
          </w:p>
          <w:p w14:paraId="4D222591" w14:textId="77777777" w:rsidR="00D65AD7" w:rsidRDefault="00D65AD7" w:rsidP="00681F16">
            <w:pPr>
              <w:spacing w:after="0"/>
              <w:rPr>
                <w:rFonts w:cstheme="minorHAnsi"/>
                <w:sz w:val="24"/>
                <w:szCs w:val="24"/>
              </w:rPr>
            </w:pPr>
          </w:p>
          <w:p w14:paraId="76F3DFB4" w14:textId="77777777" w:rsidR="00D65AD7" w:rsidRDefault="00D65AD7" w:rsidP="00681F16">
            <w:pPr>
              <w:spacing w:after="0"/>
              <w:rPr>
                <w:rFonts w:cstheme="minorHAnsi"/>
                <w:sz w:val="24"/>
                <w:szCs w:val="24"/>
              </w:rPr>
            </w:pPr>
          </w:p>
          <w:p w14:paraId="36D96647" w14:textId="77777777" w:rsidR="00D65AD7" w:rsidRDefault="00D65AD7" w:rsidP="00681F16">
            <w:pPr>
              <w:spacing w:after="0"/>
              <w:rPr>
                <w:rFonts w:cstheme="minorHAnsi"/>
                <w:sz w:val="24"/>
                <w:szCs w:val="24"/>
              </w:rPr>
            </w:pPr>
          </w:p>
          <w:p w14:paraId="19FE3A3E" w14:textId="77777777" w:rsidR="00D65AD7" w:rsidRDefault="00D65AD7" w:rsidP="00681F16">
            <w:pPr>
              <w:spacing w:after="0"/>
              <w:rPr>
                <w:rFonts w:cstheme="minorHAnsi"/>
                <w:sz w:val="24"/>
                <w:szCs w:val="24"/>
              </w:rPr>
            </w:pPr>
          </w:p>
          <w:p w14:paraId="1692F182" w14:textId="77777777" w:rsidR="00D65AD7" w:rsidRDefault="00D65AD7" w:rsidP="00681F16">
            <w:pPr>
              <w:spacing w:after="0"/>
              <w:rPr>
                <w:rFonts w:cstheme="minorHAnsi"/>
                <w:sz w:val="24"/>
                <w:szCs w:val="24"/>
              </w:rPr>
            </w:pPr>
          </w:p>
          <w:p w14:paraId="4431B4F2" w14:textId="77777777" w:rsidR="00D65AD7" w:rsidRDefault="00D65AD7" w:rsidP="00681F16">
            <w:pPr>
              <w:spacing w:after="0"/>
              <w:rPr>
                <w:rFonts w:cstheme="minorHAnsi"/>
                <w:sz w:val="24"/>
                <w:szCs w:val="24"/>
              </w:rPr>
            </w:pPr>
          </w:p>
          <w:p w14:paraId="5022704F" w14:textId="77777777" w:rsidR="00D65AD7" w:rsidRDefault="00D65AD7" w:rsidP="00681F16">
            <w:pPr>
              <w:spacing w:after="0"/>
              <w:rPr>
                <w:rFonts w:cstheme="minorHAnsi"/>
                <w:sz w:val="24"/>
                <w:szCs w:val="24"/>
              </w:rPr>
            </w:pPr>
          </w:p>
          <w:p w14:paraId="0699ECCC" w14:textId="77777777" w:rsidR="00D65AD7" w:rsidRDefault="00D65AD7" w:rsidP="00681F16">
            <w:pPr>
              <w:spacing w:after="0"/>
              <w:rPr>
                <w:rFonts w:cstheme="minorHAnsi"/>
                <w:sz w:val="24"/>
                <w:szCs w:val="24"/>
              </w:rPr>
            </w:pPr>
          </w:p>
          <w:p w14:paraId="4D51FC1A" w14:textId="77777777" w:rsidR="00D65AD7" w:rsidRDefault="00D65AD7" w:rsidP="00681F16">
            <w:pPr>
              <w:spacing w:after="0"/>
              <w:rPr>
                <w:rFonts w:cstheme="minorHAnsi"/>
                <w:sz w:val="24"/>
                <w:szCs w:val="24"/>
              </w:rPr>
            </w:pPr>
          </w:p>
          <w:p w14:paraId="2DBE1803" w14:textId="77777777" w:rsidR="00D65AD7" w:rsidRDefault="00D65AD7" w:rsidP="00681F16">
            <w:pPr>
              <w:spacing w:after="0"/>
              <w:rPr>
                <w:rFonts w:cstheme="minorHAnsi"/>
                <w:sz w:val="24"/>
                <w:szCs w:val="24"/>
              </w:rPr>
            </w:pPr>
          </w:p>
          <w:p w14:paraId="0E99FA6D" w14:textId="77777777" w:rsidR="00D65AD7" w:rsidRDefault="00D65AD7" w:rsidP="00681F16">
            <w:pPr>
              <w:spacing w:after="0"/>
              <w:rPr>
                <w:rFonts w:cstheme="minorHAnsi"/>
                <w:sz w:val="24"/>
                <w:szCs w:val="24"/>
              </w:rPr>
            </w:pPr>
          </w:p>
          <w:p w14:paraId="6F15B1D0" w14:textId="77777777" w:rsidR="00D65AD7" w:rsidRDefault="00D65AD7" w:rsidP="00681F16">
            <w:pPr>
              <w:spacing w:after="0"/>
              <w:rPr>
                <w:rFonts w:cstheme="minorHAnsi"/>
                <w:sz w:val="24"/>
                <w:szCs w:val="24"/>
              </w:rPr>
            </w:pPr>
          </w:p>
          <w:p w14:paraId="50AC2736" w14:textId="77777777" w:rsidR="00D65AD7" w:rsidRDefault="00D65AD7" w:rsidP="00681F16">
            <w:pPr>
              <w:spacing w:after="0"/>
              <w:rPr>
                <w:rFonts w:cstheme="minorHAnsi"/>
                <w:sz w:val="24"/>
                <w:szCs w:val="24"/>
              </w:rPr>
            </w:pPr>
          </w:p>
          <w:p w14:paraId="1838D1E0" w14:textId="77777777" w:rsidR="00D65AD7" w:rsidRDefault="00D65AD7" w:rsidP="00681F16">
            <w:pPr>
              <w:spacing w:after="0"/>
              <w:rPr>
                <w:rFonts w:cstheme="minorHAnsi"/>
                <w:sz w:val="24"/>
                <w:szCs w:val="24"/>
              </w:rPr>
            </w:pPr>
          </w:p>
          <w:p w14:paraId="3FB54197" w14:textId="77777777" w:rsidR="00D65AD7" w:rsidRDefault="00D65AD7" w:rsidP="00681F16">
            <w:pPr>
              <w:spacing w:after="0"/>
              <w:rPr>
                <w:rFonts w:cstheme="minorHAnsi"/>
                <w:sz w:val="24"/>
                <w:szCs w:val="24"/>
              </w:rPr>
            </w:pPr>
          </w:p>
          <w:p w14:paraId="111A91D7" w14:textId="77777777" w:rsidR="00D65AD7" w:rsidRDefault="00D65AD7" w:rsidP="00681F16">
            <w:pPr>
              <w:spacing w:after="0"/>
              <w:rPr>
                <w:rFonts w:cstheme="minorHAnsi"/>
                <w:sz w:val="24"/>
                <w:szCs w:val="24"/>
              </w:rPr>
            </w:pPr>
          </w:p>
          <w:p w14:paraId="5DDAEDD6" w14:textId="77777777" w:rsidR="00D65AD7" w:rsidRDefault="00D65AD7" w:rsidP="00681F16">
            <w:pPr>
              <w:spacing w:after="0"/>
              <w:rPr>
                <w:rFonts w:cstheme="minorHAnsi"/>
                <w:sz w:val="24"/>
                <w:szCs w:val="24"/>
              </w:rPr>
            </w:pPr>
          </w:p>
          <w:p w14:paraId="4BF9C55E" w14:textId="77777777" w:rsidR="00D65AD7" w:rsidRDefault="00D65AD7" w:rsidP="00681F16">
            <w:pPr>
              <w:spacing w:after="0"/>
              <w:rPr>
                <w:rFonts w:cstheme="minorHAnsi"/>
                <w:sz w:val="24"/>
                <w:szCs w:val="24"/>
              </w:rPr>
            </w:pPr>
          </w:p>
          <w:p w14:paraId="7C193A8B" w14:textId="77777777" w:rsidR="00D65AD7" w:rsidRDefault="00D65AD7" w:rsidP="00681F16">
            <w:pPr>
              <w:spacing w:after="0"/>
              <w:rPr>
                <w:rFonts w:cstheme="minorHAnsi"/>
                <w:sz w:val="24"/>
                <w:szCs w:val="24"/>
              </w:rPr>
            </w:pPr>
          </w:p>
          <w:p w14:paraId="5247EA3D" w14:textId="77777777" w:rsidR="00D65AD7" w:rsidRDefault="00D65AD7" w:rsidP="00681F16">
            <w:pPr>
              <w:spacing w:after="0"/>
              <w:rPr>
                <w:rFonts w:cstheme="minorHAnsi"/>
                <w:sz w:val="24"/>
                <w:szCs w:val="24"/>
              </w:rPr>
            </w:pPr>
          </w:p>
          <w:p w14:paraId="7E6F8C3D" w14:textId="77777777" w:rsidR="00D65AD7" w:rsidRDefault="00D65AD7" w:rsidP="00681F16">
            <w:pPr>
              <w:spacing w:after="0"/>
              <w:rPr>
                <w:rFonts w:cstheme="minorHAnsi"/>
                <w:sz w:val="24"/>
                <w:szCs w:val="24"/>
              </w:rPr>
            </w:pPr>
          </w:p>
          <w:p w14:paraId="4C6C6431" w14:textId="77777777" w:rsidR="00D65AD7" w:rsidRDefault="00D65AD7" w:rsidP="00681F16">
            <w:pPr>
              <w:spacing w:after="0"/>
              <w:rPr>
                <w:rFonts w:cstheme="minorHAnsi"/>
                <w:sz w:val="24"/>
                <w:szCs w:val="24"/>
              </w:rPr>
            </w:pPr>
          </w:p>
          <w:p w14:paraId="137358F8" w14:textId="77777777" w:rsidR="00D65AD7" w:rsidRDefault="00D65AD7" w:rsidP="00681F16">
            <w:pPr>
              <w:spacing w:after="0"/>
              <w:rPr>
                <w:rFonts w:cstheme="minorHAnsi"/>
                <w:sz w:val="24"/>
                <w:szCs w:val="24"/>
              </w:rPr>
            </w:pPr>
          </w:p>
          <w:p w14:paraId="58BC6CE3" w14:textId="77777777" w:rsidR="004E31BA" w:rsidRDefault="004E31BA" w:rsidP="004E31BA">
            <w:pPr>
              <w:pStyle w:val="Odsekzoznamu"/>
              <w:spacing w:after="0"/>
              <w:ind w:left="345"/>
              <w:rPr>
                <w:rFonts w:cstheme="minorHAnsi"/>
                <w:sz w:val="24"/>
                <w:szCs w:val="24"/>
              </w:rPr>
            </w:pPr>
          </w:p>
          <w:p w14:paraId="7767FB45" w14:textId="21C3345C" w:rsidR="00D65AD7" w:rsidRPr="004E31BA" w:rsidRDefault="00235702" w:rsidP="004E31BA">
            <w:pPr>
              <w:pStyle w:val="Odsekzoznamu"/>
              <w:numPr>
                <w:ilvl w:val="0"/>
                <w:numId w:val="25"/>
              </w:numPr>
              <w:spacing w:after="0"/>
              <w:ind w:left="345"/>
              <w:rPr>
                <w:rFonts w:cstheme="minorHAnsi"/>
                <w:sz w:val="24"/>
                <w:szCs w:val="24"/>
              </w:rPr>
            </w:pPr>
            <w:r>
              <w:rPr>
                <w:sz w:val="24"/>
                <w:szCs w:val="24"/>
              </w:rPr>
              <w:t>9 PPT skaidrė</w:t>
            </w:r>
          </w:p>
          <w:p w14:paraId="6DAD9DFF" w14:textId="77777777" w:rsidR="0099786B" w:rsidRDefault="0099786B">
            <w:pPr>
              <w:spacing w:after="0"/>
              <w:rPr>
                <w:rFonts w:cstheme="minorHAnsi"/>
                <w:sz w:val="24"/>
                <w:szCs w:val="24"/>
              </w:rPr>
            </w:pPr>
          </w:p>
          <w:p w14:paraId="6B5156F6" w14:textId="77777777" w:rsidR="0099786B" w:rsidRDefault="0099786B">
            <w:pPr>
              <w:spacing w:after="0"/>
              <w:rPr>
                <w:rFonts w:cstheme="minorHAnsi"/>
                <w:sz w:val="24"/>
                <w:szCs w:val="24"/>
              </w:rPr>
            </w:pPr>
          </w:p>
          <w:p w14:paraId="155072BC" w14:textId="77777777" w:rsidR="0099786B" w:rsidRDefault="0099786B">
            <w:pPr>
              <w:spacing w:after="0"/>
              <w:rPr>
                <w:rFonts w:cstheme="minorHAnsi"/>
                <w:sz w:val="24"/>
                <w:szCs w:val="24"/>
              </w:rPr>
            </w:pPr>
          </w:p>
          <w:p w14:paraId="521D0464" w14:textId="77777777" w:rsidR="0099786B" w:rsidRDefault="0099786B">
            <w:pPr>
              <w:spacing w:after="0"/>
              <w:rPr>
                <w:rFonts w:cstheme="minorHAnsi"/>
                <w:sz w:val="24"/>
                <w:szCs w:val="24"/>
              </w:rPr>
            </w:pPr>
          </w:p>
          <w:p w14:paraId="4AAA25AF" w14:textId="77777777" w:rsidR="0099786B" w:rsidRDefault="0099786B">
            <w:pPr>
              <w:spacing w:after="0"/>
              <w:rPr>
                <w:rFonts w:cstheme="minorHAnsi"/>
                <w:sz w:val="24"/>
                <w:szCs w:val="24"/>
              </w:rPr>
            </w:pPr>
          </w:p>
          <w:p w14:paraId="2DA21D24" w14:textId="77777777" w:rsidR="0099786B" w:rsidRDefault="0099786B">
            <w:pPr>
              <w:spacing w:after="0"/>
              <w:rPr>
                <w:rFonts w:cstheme="minorHAnsi"/>
                <w:sz w:val="24"/>
                <w:szCs w:val="24"/>
              </w:rPr>
            </w:pPr>
          </w:p>
          <w:p w14:paraId="0CA0D309" w14:textId="77777777" w:rsidR="0099786B" w:rsidRDefault="0099786B">
            <w:pPr>
              <w:spacing w:after="0"/>
              <w:rPr>
                <w:rFonts w:cstheme="minorHAnsi"/>
                <w:sz w:val="24"/>
                <w:szCs w:val="24"/>
              </w:rPr>
            </w:pPr>
          </w:p>
          <w:p w14:paraId="273C5F64" w14:textId="77777777" w:rsidR="0099786B" w:rsidRDefault="0099786B">
            <w:pPr>
              <w:spacing w:after="0"/>
              <w:rPr>
                <w:rFonts w:cstheme="minorHAnsi"/>
                <w:sz w:val="24"/>
                <w:szCs w:val="24"/>
              </w:rPr>
            </w:pPr>
          </w:p>
          <w:p w14:paraId="548F6466" w14:textId="77777777" w:rsidR="0099786B" w:rsidRDefault="0099786B">
            <w:pPr>
              <w:spacing w:after="0"/>
              <w:rPr>
                <w:rFonts w:cstheme="minorHAnsi"/>
                <w:sz w:val="24"/>
                <w:szCs w:val="24"/>
              </w:rPr>
            </w:pPr>
          </w:p>
          <w:p w14:paraId="3FB0EEBF" w14:textId="77777777" w:rsidR="0099786B" w:rsidRDefault="0099786B">
            <w:pPr>
              <w:spacing w:after="0"/>
              <w:rPr>
                <w:rFonts w:cstheme="minorHAnsi"/>
                <w:sz w:val="24"/>
                <w:szCs w:val="24"/>
              </w:rPr>
            </w:pPr>
          </w:p>
          <w:p w14:paraId="7242799F" w14:textId="77777777" w:rsidR="0099786B" w:rsidRDefault="0099786B">
            <w:pPr>
              <w:spacing w:after="0"/>
              <w:rPr>
                <w:rFonts w:cstheme="minorHAnsi"/>
                <w:sz w:val="24"/>
                <w:szCs w:val="24"/>
              </w:rPr>
            </w:pPr>
          </w:p>
          <w:p w14:paraId="02857257" w14:textId="77777777" w:rsidR="0099786B" w:rsidRDefault="0099786B">
            <w:pPr>
              <w:spacing w:after="0"/>
              <w:rPr>
                <w:rFonts w:cstheme="minorHAnsi"/>
                <w:sz w:val="24"/>
                <w:szCs w:val="24"/>
              </w:rPr>
            </w:pPr>
          </w:p>
          <w:p w14:paraId="2EC3AA55" w14:textId="77777777" w:rsidR="0099786B" w:rsidRDefault="0099786B">
            <w:pPr>
              <w:spacing w:after="0"/>
              <w:rPr>
                <w:rFonts w:cstheme="minorHAnsi"/>
                <w:sz w:val="24"/>
                <w:szCs w:val="24"/>
              </w:rPr>
            </w:pPr>
          </w:p>
          <w:p w14:paraId="2AC8200E" w14:textId="1C6A0C22" w:rsidR="0099786B" w:rsidRDefault="0099786B">
            <w:pPr>
              <w:spacing w:after="0"/>
              <w:rPr>
                <w:rFonts w:cstheme="minorHAnsi"/>
                <w:sz w:val="24"/>
                <w:szCs w:val="24"/>
              </w:rPr>
            </w:pPr>
          </w:p>
          <w:p w14:paraId="6BB91FC5" w14:textId="77777777" w:rsidR="0099786B" w:rsidRDefault="0099786B">
            <w:pPr>
              <w:spacing w:after="0"/>
              <w:rPr>
                <w:rFonts w:cstheme="minorHAnsi"/>
                <w:sz w:val="24"/>
                <w:szCs w:val="24"/>
              </w:rPr>
            </w:pPr>
          </w:p>
          <w:p w14:paraId="42A13570" w14:textId="77777777" w:rsidR="0099786B" w:rsidRDefault="0099786B">
            <w:pPr>
              <w:spacing w:after="0"/>
              <w:rPr>
                <w:rFonts w:cstheme="minorHAnsi"/>
                <w:sz w:val="24"/>
                <w:szCs w:val="24"/>
              </w:rPr>
            </w:pPr>
          </w:p>
          <w:p w14:paraId="197B2888" w14:textId="77777777" w:rsidR="0099786B" w:rsidRDefault="0099786B">
            <w:pPr>
              <w:spacing w:after="0"/>
              <w:rPr>
                <w:rFonts w:cstheme="minorHAnsi"/>
                <w:sz w:val="24"/>
                <w:szCs w:val="24"/>
              </w:rPr>
            </w:pPr>
          </w:p>
          <w:p w14:paraId="217124B6" w14:textId="77777777" w:rsidR="0099786B" w:rsidRDefault="0099786B">
            <w:pPr>
              <w:spacing w:after="0"/>
              <w:rPr>
                <w:rFonts w:cstheme="minorHAnsi"/>
                <w:sz w:val="24"/>
                <w:szCs w:val="24"/>
              </w:rPr>
            </w:pPr>
          </w:p>
          <w:p w14:paraId="4F201459" w14:textId="77777777" w:rsidR="0099786B" w:rsidRDefault="0099786B">
            <w:pPr>
              <w:spacing w:after="0"/>
              <w:rPr>
                <w:rFonts w:cstheme="minorHAnsi"/>
                <w:sz w:val="24"/>
                <w:szCs w:val="24"/>
              </w:rPr>
            </w:pPr>
          </w:p>
          <w:p w14:paraId="14743182" w14:textId="532199BB" w:rsidR="0099786B" w:rsidRPr="004E31BA" w:rsidRDefault="00755001" w:rsidP="004E31BA">
            <w:pPr>
              <w:pStyle w:val="Odsekzoznamu"/>
              <w:numPr>
                <w:ilvl w:val="0"/>
                <w:numId w:val="24"/>
              </w:numPr>
              <w:spacing w:after="0"/>
              <w:ind w:left="345"/>
              <w:rPr>
                <w:rFonts w:cstheme="minorHAnsi"/>
                <w:sz w:val="24"/>
                <w:szCs w:val="24"/>
              </w:rPr>
            </w:pPr>
            <w:r>
              <w:rPr>
                <w:sz w:val="24"/>
                <w:szCs w:val="24"/>
              </w:rPr>
              <w:t>10 PPT skaidrė</w:t>
            </w:r>
          </w:p>
        </w:tc>
      </w:tr>
      <w:tr w:rsidR="00CF331A" w:rsidRPr="00DA3E28" w14:paraId="7C2C3079" w14:textId="77777777" w:rsidTr="0068202F">
        <w:trPr>
          <w:trHeight w:val="1775"/>
        </w:trPr>
        <w:tc>
          <w:tcPr>
            <w:tcW w:w="1384" w:type="dxa"/>
            <w:vMerge/>
            <w:shd w:val="clear" w:color="auto" w:fill="auto"/>
          </w:tcPr>
          <w:p w14:paraId="4AF2B6AC" w14:textId="77777777" w:rsidR="00CF331A" w:rsidRPr="00DA3E28" w:rsidRDefault="00CF331A" w:rsidP="0068202F">
            <w:pPr>
              <w:spacing w:after="120"/>
              <w:rPr>
                <w:rFonts w:cstheme="minorHAnsi"/>
                <w:sz w:val="24"/>
                <w:szCs w:val="24"/>
              </w:rPr>
            </w:pPr>
          </w:p>
        </w:tc>
        <w:tc>
          <w:tcPr>
            <w:tcW w:w="4111" w:type="dxa"/>
            <w:vMerge/>
            <w:shd w:val="clear" w:color="auto" w:fill="auto"/>
          </w:tcPr>
          <w:p w14:paraId="5C56BA5A" w14:textId="77777777" w:rsidR="00CF331A" w:rsidRPr="00DA3E28" w:rsidRDefault="00CF331A" w:rsidP="00681F16">
            <w:pPr>
              <w:spacing w:after="120"/>
              <w:rPr>
                <w:rFonts w:cstheme="minorHAnsi"/>
                <w:sz w:val="24"/>
                <w:szCs w:val="24"/>
              </w:rPr>
            </w:pPr>
          </w:p>
        </w:tc>
        <w:tc>
          <w:tcPr>
            <w:tcW w:w="6379" w:type="dxa"/>
            <w:shd w:val="clear" w:color="auto" w:fill="auto"/>
          </w:tcPr>
          <w:p w14:paraId="1CCF6D14" w14:textId="77777777" w:rsidR="00CF331A" w:rsidRPr="00DA3E28" w:rsidRDefault="00CF331A" w:rsidP="00CF331A">
            <w:pPr>
              <w:rPr>
                <w:rFonts w:cstheme="minorHAnsi"/>
                <w:b/>
                <w:sz w:val="24"/>
                <w:szCs w:val="24"/>
              </w:rPr>
            </w:pPr>
            <w:r>
              <w:rPr>
                <w:b/>
                <w:sz w:val="24"/>
                <w:szCs w:val="24"/>
              </w:rPr>
              <w:t>B variantas (3 išskirstytos grupės):</w:t>
            </w:r>
          </w:p>
          <w:p w14:paraId="5C98527C" w14:textId="77777777" w:rsidR="00CF331A" w:rsidRPr="00DA3E28" w:rsidRDefault="00CF331A" w:rsidP="00CF331A">
            <w:pPr>
              <w:pStyle w:val="Odsekzoznamu"/>
              <w:numPr>
                <w:ilvl w:val="1"/>
                <w:numId w:val="11"/>
              </w:numPr>
              <w:ind w:left="468"/>
              <w:jc w:val="both"/>
              <w:rPr>
                <w:rFonts w:cstheme="minorHAnsi"/>
                <w:i/>
                <w:sz w:val="24"/>
                <w:szCs w:val="24"/>
              </w:rPr>
            </w:pPr>
            <w:r>
              <w:rPr>
                <w:b/>
                <w:sz w:val="24"/>
                <w:szCs w:val="24"/>
              </w:rPr>
              <w:t xml:space="preserve">Paaiškinkite, </w:t>
            </w:r>
            <w:r>
              <w:rPr>
                <w:sz w:val="24"/>
                <w:szCs w:val="24"/>
              </w:rPr>
              <w:t>kad kiekviena iš 3 grupių svarstys skirtingas rato dalis.</w:t>
            </w:r>
          </w:p>
          <w:p w14:paraId="5AA13E0E" w14:textId="3F365802" w:rsidR="00CF331A" w:rsidRPr="00DA3E28" w:rsidRDefault="00CF331A" w:rsidP="00CF331A">
            <w:pPr>
              <w:pStyle w:val="Odsekzoznamu"/>
              <w:numPr>
                <w:ilvl w:val="1"/>
                <w:numId w:val="11"/>
              </w:numPr>
              <w:ind w:left="468"/>
              <w:jc w:val="both"/>
              <w:rPr>
                <w:rFonts w:cstheme="minorHAnsi"/>
                <w:b/>
                <w:i/>
                <w:sz w:val="24"/>
                <w:szCs w:val="24"/>
              </w:rPr>
            </w:pPr>
            <w:r>
              <w:rPr>
                <w:sz w:val="24"/>
                <w:szCs w:val="24"/>
              </w:rPr>
              <w:t xml:space="preserve">1 grupė svarsto </w:t>
            </w:r>
            <w:r>
              <w:rPr>
                <w:b/>
                <w:i/>
                <w:sz w:val="24"/>
                <w:szCs w:val="24"/>
              </w:rPr>
              <w:t>infrastruktūrą / paslaugas</w:t>
            </w:r>
            <w:r>
              <w:rPr>
                <w:sz w:val="24"/>
                <w:szCs w:val="24"/>
              </w:rPr>
              <w:t xml:space="preserve"> ir </w:t>
            </w:r>
            <w:r>
              <w:rPr>
                <w:b/>
                <w:i/>
                <w:sz w:val="24"/>
                <w:szCs w:val="24"/>
              </w:rPr>
              <w:t>socialinę įtrauktį / gyvybingumą.</w:t>
            </w:r>
          </w:p>
          <w:p w14:paraId="76D68536" w14:textId="22DB0B3C" w:rsidR="00CF331A" w:rsidRPr="00DA3E28" w:rsidRDefault="00CF331A" w:rsidP="00CF331A">
            <w:pPr>
              <w:pStyle w:val="Odsekzoznamu"/>
              <w:numPr>
                <w:ilvl w:val="1"/>
                <w:numId w:val="11"/>
              </w:numPr>
              <w:ind w:left="468"/>
              <w:jc w:val="both"/>
              <w:rPr>
                <w:rFonts w:cstheme="minorHAnsi"/>
                <w:sz w:val="24"/>
                <w:szCs w:val="24"/>
              </w:rPr>
            </w:pPr>
            <w:r>
              <w:rPr>
                <w:sz w:val="24"/>
                <w:szCs w:val="24"/>
              </w:rPr>
              <w:t xml:space="preserve">2 grupė svarsto </w:t>
            </w:r>
            <w:r>
              <w:rPr>
                <w:b/>
                <w:i/>
                <w:sz w:val="24"/>
                <w:szCs w:val="24"/>
              </w:rPr>
              <w:t>pajamas / darbą / darbo vietas, pagrindines prekes: maistą / energiją</w:t>
            </w:r>
            <w:r>
              <w:rPr>
                <w:sz w:val="24"/>
                <w:szCs w:val="24"/>
              </w:rPr>
              <w:t xml:space="preserve"> ir </w:t>
            </w:r>
            <w:r>
              <w:rPr>
                <w:b/>
                <w:i/>
                <w:sz w:val="24"/>
                <w:szCs w:val="24"/>
              </w:rPr>
              <w:t>skaitmeninimą / technologijas.</w:t>
            </w:r>
          </w:p>
          <w:p w14:paraId="1EC15890" w14:textId="4B02A30F" w:rsidR="00CF331A" w:rsidRPr="00DA3E28" w:rsidRDefault="00CF331A" w:rsidP="00CF331A">
            <w:pPr>
              <w:pStyle w:val="Odsekzoznamu"/>
              <w:numPr>
                <w:ilvl w:val="1"/>
                <w:numId w:val="11"/>
              </w:numPr>
              <w:ind w:left="468"/>
              <w:jc w:val="both"/>
              <w:rPr>
                <w:rFonts w:cstheme="minorHAnsi"/>
                <w:sz w:val="24"/>
                <w:szCs w:val="24"/>
              </w:rPr>
            </w:pPr>
            <w:r>
              <w:rPr>
                <w:sz w:val="24"/>
                <w:szCs w:val="24"/>
              </w:rPr>
              <w:t xml:space="preserve">3 grupė svarsto </w:t>
            </w:r>
            <w:r>
              <w:rPr>
                <w:b/>
                <w:i/>
                <w:iCs/>
                <w:sz w:val="24"/>
                <w:szCs w:val="24"/>
              </w:rPr>
              <w:t>klimato kaitą (poveikį teritorijai), klimato kaitą (teritorijos poveikį)</w:t>
            </w:r>
            <w:r>
              <w:rPr>
                <w:sz w:val="24"/>
                <w:szCs w:val="24"/>
              </w:rPr>
              <w:t xml:space="preserve"> ir </w:t>
            </w:r>
            <w:r>
              <w:rPr>
                <w:b/>
                <w:i/>
                <w:sz w:val="24"/>
                <w:szCs w:val="24"/>
              </w:rPr>
              <w:t>aplinką.</w:t>
            </w:r>
          </w:p>
          <w:p w14:paraId="7A6F4E2C" w14:textId="77777777" w:rsidR="00CF331A" w:rsidRPr="00DA3E28" w:rsidRDefault="00CF331A" w:rsidP="00CF331A">
            <w:pPr>
              <w:pStyle w:val="Odsekzoznamu"/>
              <w:numPr>
                <w:ilvl w:val="1"/>
                <w:numId w:val="11"/>
              </w:numPr>
              <w:ind w:left="468"/>
              <w:jc w:val="both"/>
              <w:rPr>
                <w:rFonts w:cstheme="minorHAnsi"/>
                <w:i/>
                <w:sz w:val="24"/>
                <w:szCs w:val="24"/>
              </w:rPr>
            </w:pPr>
            <w:r>
              <w:rPr>
                <w:b/>
                <w:sz w:val="24"/>
                <w:szCs w:val="24"/>
              </w:rPr>
              <w:t>Paaiškinkite,</w:t>
            </w:r>
            <w:r>
              <w:rPr>
                <w:sz w:val="24"/>
                <w:szCs w:val="24"/>
              </w:rPr>
              <w:t xml:space="preserve"> kad kiekviena grupė turėtų aptarti atitinkamus rato segmentus ir apsvarstyti, kaip tai </w:t>
            </w:r>
            <w:r>
              <w:rPr>
                <w:b/>
                <w:bCs/>
                <w:sz w:val="24"/>
                <w:szCs w:val="24"/>
              </w:rPr>
              <w:t xml:space="preserve">gali </w:t>
            </w:r>
            <w:r>
              <w:rPr>
                <w:b/>
                <w:bCs/>
                <w:sz w:val="24"/>
                <w:szCs w:val="24"/>
              </w:rPr>
              <w:lastRenderedPageBreak/>
              <w:t>pasikeisti per artimiausius 20 metų</w:t>
            </w:r>
            <w:r>
              <w:rPr>
                <w:sz w:val="24"/>
                <w:szCs w:val="24"/>
              </w:rPr>
              <w:t xml:space="preserve"> ir kokia padėtis galėtų būti 2040-aisiais. </w:t>
            </w:r>
          </w:p>
          <w:p w14:paraId="1B16E13A" w14:textId="77777777" w:rsidR="00CF331A" w:rsidRPr="00DA3E28" w:rsidRDefault="00CF331A" w:rsidP="00CF331A">
            <w:pPr>
              <w:pStyle w:val="Odsekzoznamu"/>
              <w:numPr>
                <w:ilvl w:val="1"/>
                <w:numId w:val="11"/>
              </w:numPr>
              <w:ind w:left="468"/>
              <w:jc w:val="both"/>
              <w:rPr>
                <w:rFonts w:cstheme="minorHAnsi"/>
                <w:i/>
                <w:sz w:val="24"/>
                <w:szCs w:val="24"/>
              </w:rPr>
            </w:pPr>
            <w:r>
              <w:rPr>
                <w:sz w:val="24"/>
                <w:szCs w:val="24"/>
              </w:rPr>
              <w:t>Teminės kortelės diskusijai gali būti naudojamos kaip paskatos.</w:t>
            </w:r>
          </w:p>
          <w:p w14:paraId="57CB2FA2" w14:textId="77777777" w:rsidR="00CF331A" w:rsidRPr="00DA3E28" w:rsidRDefault="00CF331A" w:rsidP="00CF331A">
            <w:pPr>
              <w:pStyle w:val="Odsekzoznamu"/>
              <w:numPr>
                <w:ilvl w:val="1"/>
                <w:numId w:val="11"/>
              </w:numPr>
              <w:ind w:left="468" w:hanging="468"/>
              <w:jc w:val="both"/>
              <w:rPr>
                <w:rFonts w:cstheme="minorHAnsi"/>
                <w:i/>
                <w:sz w:val="24"/>
                <w:szCs w:val="24"/>
              </w:rPr>
            </w:pPr>
            <w:r>
              <w:rPr>
                <w:b/>
                <w:sz w:val="24"/>
                <w:szCs w:val="24"/>
              </w:rPr>
              <w:t>Išsiųskite</w:t>
            </w:r>
            <w:r>
              <w:rPr>
                <w:sz w:val="24"/>
                <w:szCs w:val="24"/>
              </w:rPr>
              <w:t xml:space="preserve"> dalyvius </w:t>
            </w:r>
            <w:r>
              <w:rPr>
                <w:b/>
                <w:bCs/>
                <w:sz w:val="24"/>
                <w:szCs w:val="24"/>
              </w:rPr>
              <w:t>20 min</w:t>
            </w:r>
            <w:r>
              <w:rPr>
                <w:sz w:val="24"/>
                <w:szCs w:val="24"/>
              </w:rPr>
              <w:t>. į tris išskirstytas virtualias grupes.</w:t>
            </w:r>
          </w:p>
          <w:p w14:paraId="28EF3138" w14:textId="77777777" w:rsidR="00CF331A" w:rsidRPr="00DA3E28" w:rsidRDefault="00CF331A" w:rsidP="00CF331A">
            <w:pPr>
              <w:pStyle w:val="Odsekzoznamu"/>
              <w:numPr>
                <w:ilvl w:val="1"/>
                <w:numId w:val="11"/>
              </w:numPr>
              <w:ind w:left="468" w:hanging="468"/>
              <w:jc w:val="both"/>
              <w:rPr>
                <w:rFonts w:cstheme="minorHAnsi"/>
                <w:sz w:val="24"/>
                <w:szCs w:val="24"/>
              </w:rPr>
            </w:pPr>
            <w:r>
              <w:rPr>
                <w:sz w:val="24"/>
                <w:szCs w:val="24"/>
              </w:rPr>
              <w:t>Praėjus 20 min. sujunkite grupes kartu.</w:t>
            </w:r>
          </w:p>
          <w:p w14:paraId="21AC55B2" w14:textId="77777777" w:rsidR="00D65AD7" w:rsidRDefault="00CF331A" w:rsidP="00CF331A">
            <w:pPr>
              <w:pStyle w:val="Odsekzoznamu"/>
              <w:numPr>
                <w:ilvl w:val="1"/>
                <w:numId w:val="11"/>
              </w:numPr>
              <w:ind w:left="468" w:hanging="468"/>
              <w:jc w:val="both"/>
              <w:rPr>
                <w:rFonts w:cstheme="minorHAnsi"/>
                <w:noProof/>
                <w:sz w:val="24"/>
                <w:szCs w:val="24"/>
              </w:rPr>
            </w:pPr>
            <w:r>
              <w:rPr>
                <w:sz w:val="24"/>
                <w:szCs w:val="24"/>
              </w:rPr>
              <w:t xml:space="preserve">Savo ruožtu, kiekviena grupė vėl pateikia savo aptartus veiksnius, paaiškindama, kurioje vietoje nuo centro (prasta padėtis) iki krašto (gera padėtis) juos padėtų ir kodėl. </w:t>
            </w:r>
          </w:p>
          <w:p w14:paraId="0637EEAF" w14:textId="44DC9E6E" w:rsidR="00CF331A" w:rsidRPr="00DA3E28" w:rsidRDefault="00CF331A" w:rsidP="00CF331A">
            <w:pPr>
              <w:pStyle w:val="Odsekzoznamu"/>
              <w:numPr>
                <w:ilvl w:val="1"/>
                <w:numId w:val="11"/>
              </w:numPr>
              <w:ind w:left="468" w:hanging="468"/>
              <w:jc w:val="both"/>
              <w:rPr>
                <w:rFonts w:cstheme="minorHAnsi"/>
                <w:noProof/>
                <w:sz w:val="24"/>
                <w:szCs w:val="24"/>
              </w:rPr>
            </w:pPr>
            <w:r>
              <w:rPr>
                <w:sz w:val="24"/>
                <w:szCs w:val="24"/>
              </w:rPr>
              <w:t xml:space="preserve">Praktinio seminaro organizatorius </w:t>
            </w:r>
            <w:r>
              <w:rPr>
                <w:b/>
                <w:sz w:val="24"/>
                <w:szCs w:val="24"/>
              </w:rPr>
              <w:t>perkelia žaliąjį tašką</w:t>
            </w:r>
            <w:r>
              <w:rPr>
                <w:sz w:val="24"/>
                <w:szCs w:val="24"/>
              </w:rPr>
              <w:t xml:space="preserve"> iš kairiosios „PowerPoint“ skaidrės pusės į atitinkamą rato dalį, kad parodytų dalyvių išvadas. (15 min. – 5 min. vienai grupei.)</w:t>
            </w:r>
          </w:p>
        </w:tc>
        <w:tc>
          <w:tcPr>
            <w:tcW w:w="2268" w:type="dxa"/>
            <w:vMerge/>
            <w:shd w:val="clear" w:color="auto" w:fill="auto"/>
          </w:tcPr>
          <w:p w14:paraId="2ACC56D7" w14:textId="77777777" w:rsidR="00CF331A" w:rsidRPr="00DA3E28" w:rsidRDefault="00CF331A" w:rsidP="00681F16">
            <w:pPr>
              <w:spacing w:after="0"/>
              <w:rPr>
                <w:rFonts w:cstheme="minorHAnsi"/>
                <w:sz w:val="24"/>
                <w:szCs w:val="24"/>
              </w:rPr>
            </w:pPr>
          </w:p>
        </w:tc>
      </w:tr>
      <w:tr w:rsidR="003165EA" w:rsidRPr="00DA3E28" w14:paraId="25AEE5E4" w14:textId="77777777" w:rsidTr="0031419D">
        <w:tc>
          <w:tcPr>
            <w:tcW w:w="14142" w:type="dxa"/>
            <w:gridSpan w:val="4"/>
            <w:shd w:val="clear" w:color="auto" w:fill="8EAADB" w:themeFill="accent5" w:themeFillTint="99"/>
          </w:tcPr>
          <w:p w14:paraId="7A944884" w14:textId="504FF0D5" w:rsidR="003165EA" w:rsidRPr="00DA3E28" w:rsidRDefault="003165EA" w:rsidP="003165EA">
            <w:pPr>
              <w:jc w:val="center"/>
              <w:rPr>
                <w:rFonts w:cstheme="minorHAnsi"/>
                <w:sz w:val="24"/>
                <w:szCs w:val="24"/>
              </w:rPr>
            </w:pPr>
            <w:r>
              <w:rPr>
                <w:sz w:val="24"/>
                <w:szCs w:val="24"/>
              </w:rPr>
              <w:t xml:space="preserve">4.  </w:t>
            </w:r>
            <w:r>
              <w:rPr>
                <w:b/>
                <w:sz w:val="24"/>
                <w:szCs w:val="24"/>
              </w:rPr>
              <w:t>Kur norėtume būti?</w:t>
            </w:r>
            <w:r>
              <w:rPr>
                <w:sz w:val="24"/>
                <w:szCs w:val="24"/>
              </w:rPr>
              <w:t xml:space="preserve"> </w:t>
            </w:r>
            <w:r>
              <w:rPr>
                <w:b/>
                <w:sz w:val="24"/>
                <w:szCs w:val="24"/>
              </w:rPr>
              <w:t>(20 min.)</w:t>
            </w:r>
          </w:p>
        </w:tc>
      </w:tr>
      <w:tr w:rsidR="00177594" w:rsidRPr="00DA3E28" w14:paraId="20912ED7" w14:textId="77777777" w:rsidTr="006A3FE9">
        <w:tc>
          <w:tcPr>
            <w:tcW w:w="1384" w:type="dxa"/>
            <w:shd w:val="clear" w:color="auto" w:fill="auto"/>
          </w:tcPr>
          <w:p w14:paraId="593912FB" w14:textId="1E44A23C" w:rsidR="00177594" w:rsidRPr="00DA3E28" w:rsidRDefault="00177594" w:rsidP="0072728F">
            <w:pPr>
              <w:spacing w:after="120"/>
              <w:jc w:val="center"/>
              <w:rPr>
                <w:rFonts w:cstheme="minorHAnsi"/>
                <w:sz w:val="24"/>
                <w:szCs w:val="24"/>
              </w:rPr>
            </w:pPr>
            <w:r>
              <w:rPr>
                <w:sz w:val="24"/>
                <w:szCs w:val="24"/>
              </w:rPr>
              <w:t>20 min.</w:t>
            </w:r>
          </w:p>
        </w:tc>
        <w:tc>
          <w:tcPr>
            <w:tcW w:w="10490" w:type="dxa"/>
            <w:gridSpan w:val="2"/>
            <w:shd w:val="clear" w:color="auto" w:fill="auto"/>
          </w:tcPr>
          <w:p w14:paraId="6FC80C0B" w14:textId="7DA440D8" w:rsidR="00177594" w:rsidRPr="00DA3E28" w:rsidRDefault="00177594" w:rsidP="00177594">
            <w:pPr>
              <w:jc w:val="both"/>
              <w:rPr>
                <w:rFonts w:cstheme="minorHAnsi"/>
                <w:sz w:val="24"/>
                <w:szCs w:val="24"/>
              </w:rPr>
            </w:pPr>
            <w:r>
              <w:rPr>
                <w:b/>
                <w:sz w:val="24"/>
                <w:szCs w:val="24"/>
              </w:rPr>
              <w:t xml:space="preserve">Parodykite </w:t>
            </w:r>
            <w:r>
              <w:rPr>
                <w:sz w:val="24"/>
                <w:szCs w:val="24"/>
              </w:rPr>
              <w:t>ratą su tikėtina situacija 2040 m., tada žodžių debesį (rezultatus, dėl kurių mūsų vietovė yra ypatinga arba kuriais mes didžiuojamės).</w:t>
            </w:r>
          </w:p>
          <w:p w14:paraId="03C608B2" w14:textId="1632C746" w:rsidR="00D65AD7" w:rsidRDefault="0026439C" w:rsidP="00177594">
            <w:pPr>
              <w:jc w:val="both"/>
              <w:rPr>
                <w:rFonts w:cstheme="minorHAnsi"/>
                <w:sz w:val="24"/>
                <w:szCs w:val="24"/>
              </w:rPr>
            </w:pPr>
            <w:r>
              <w:rPr>
                <w:noProof/>
              </w:rPr>
              <w:lastRenderedPageBreak/>
              <w:drawing>
                <wp:anchor distT="0" distB="0" distL="114300" distR="114300" simplePos="0" relativeHeight="251668480" behindDoc="0" locked="0" layoutInCell="1" allowOverlap="1" wp14:anchorId="351396F5" wp14:editId="75FA2214">
                  <wp:simplePos x="0" y="0"/>
                  <wp:positionH relativeFrom="column">
                    <wp:posOffset>319405</wp:posOffset>
                  </wp:positionH>
                  <wp:positionV relativeFrom="paragraph">
                    <wp:posOffset>88900</wp:posOffset>
                  </wp:positionV>
                  <wp:extent cx="3098800" cy="1743037"/>
                  <wp:effectExtent l="0" t="0" r="6350" b="0"/>
                  <wp:wrapTopAndBottom/>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098800" cy="1743037"/>
                          </a:xfrm>
                          <a:prstGeom prst="rect">
                            <a:avLst/>
                          </a:prstGeom>
                        </pic:spPr>
                      </pic:pic>
                    </a:graphicData>
                  </a:graphic>
                  <wp14:sizeRelH relativeFrom="page">
                    <wp14:pctWidth>0</wp14:pctWidth>
                  </wp14:sizeRelH>
                  <wp14:sizeRelV relativeFrom="page">
                    <wp14:pctHeight>0</wp14:pctHeight>
                  </wp14:sizeRelV>
                </wp:anchor>
              </w:drawing>
            </w:r>
            <w:r w:rsidR="004E0C86">
              <w:rPr>
                <w:b/>
                <w:sz w:val="24"/>
                <w:szCs w:val="24"/>
              </w:rPr>
              <w:t>Įterpkite</w:t>
            </w:r>
            <w:r w:rsidR="004E0C86">
              <w:rPr>
                <w:sz w:val="24"/>
                <w:szCs w:val="24"/>
              </w:rPr>
              <w:t xml:space="preserve"> užpildytą ratą į 12 skaidrę „Kas atitinka mūsų siekius...“ </w:t>
            </w:r>
          </w:p>
          <w:p w14:paraId="6882E93F" w14:textId="358BFAA5" w:rsidR="00177594" w:rsidRPr="00DA3E28" w:rsidRDefault="00D65AD7" w:rsidP="00177594">
            <w:pPr>
              <w:jc w:val="both"/>
              <w:rPr>
                <w:rFonts w:cstheme="minorHAnsi"/>
                <w:sz w:val="24"/>
                <w:szCs w:val="24"/>
              </w:rPr>
            </w:pPr>
            <w:r>
              <w:rPr>
                <w:sz w:val="24"/>
                <w:szCs w:val="24"/>
              </w:rPr>
              <w:t>(Galite padaryti ekrano kopiją / pasinaudoti iškarpų ir eskizų įrankiu arba įterpti rato skaidrę, kaip aukščiau esantį paveikslėlį.)</w:t>
            </w:r>
          </w:p>
          <w:p w14:paraId="1572535B" w14:textId="026FD1AF" w:rsidR="00177594" w:rsidRPr="00DA3E28" w:rsidRDefault="00177594" w:rsidP="00177594">
            <w:pPr>
              <w:jc w:val="both"/>
              <w:rPr>
                <w:rFonts w:cstheme="minorHAnsi"/>
                <w:b/>
                <w:i/>
                <w:sz w:val="24"/>
                <w:szCs w:val="24"/>
              </w:rPr>
            </w:pPr>
            <w:r>
              <w:rPr>
                <w:i/>
                <w:iCs/>
                <w:sz w:val="24"/>
                <w:szCs w:val="24"/>
              </w:rPr>
              <w:t>Grįžtant prie mūsų pradinių pamąstymų ir atspindint galimą padėtį po 20 metų:</w:t>
            </w:r>
            <w:r>
              <w:rPr>
                <w:sz w:val="24"/>
                <w:szCs w:val="24"/>
              </w:rPr>
              <w:t xml:space="preserve"> </w:t>
            </w:r>
            <w:r>
              <w:rPr>
                <w:b/>
                <w:i/>
                <w:sz w:val="24"/>
                <w:szCs w:val="24"/>
              </w:rPr>
              <w:t>kas atitinka mūsų siekius ir ko trūksta?</w:t>
            </w:r>
            <w:r>
              <w:rPr>
                <w:b/>
                <w:sz w:val="24"/>
                <w:szCs w:val="24"/>
              </w:rPr>
              <w:t xml:space="preserve"> </w:t>
            </w:r>
            <w:r>
              <w:rPr>
                <w:b/>
                <w:i/>
                <w:sz w:val="24"/>
                <w:szCs w:val="24"/>
              </w:rPr>
              <w:t>Kurioje vietoje mūsų padėtis veikiausiai bus gera, o kurioje – prasčiausia?</w:t>
            </w:r>
          </w:p>
          <w:p w14:paraId="2C6111A2" w14:textId="4D510F3B" w:rsidR="00177594" w:rsidRPr="00DA3E28" w:rsidRDefault="00177594" w:rsidP="00177594">
            <w:pPr>
              <w:jc w:val="both"/>
              <w:rPr>
                <w:rFonts w:cstheme="minorHAnsi"/>
                <w:i/>
                <w:sz w:val="24"/>
                <w:szCs w:val="24"/>
              </w:rPr>
            </w:pPr>
            <w:r>
              <w:rPr>
                <w:i/>
                <w:sz w:val="24"/>
                <w:szCs w:val="24"/>
              </w:rPr>
              <w:t xml:space="preserve">Kitas etapas yra nustatyti svarbiausius klausimus (turinčius didžiausią svarbą – turinčius didžiausią poveikį tiems, kurie paveikti, ir  turinčius didžiausią mastą – paveikiantiems daugiausia žmonių).  </w:t>
            </w:r>
          </w:p>
          <w:p w14:paraId="6DFD2092" w14:textId="77777777" w:rsidR="00177594" w:rsidRPr="00DA3E28" w:rsidRDefault="00177594" w:rsidP="00177594">
            <w:pPr>
              <w:jc w:val="both"/>
              <w:rPr>
                <w:rFonts w:cstheme="minorHAnsi"/>
                <w:b/>
                <w:sz w:val="24"/>
                <w:szCs w:val="24"/>
              </w:rPr>
            </w:pPr>
            <w:r>
              <w:rPr>
                <w:b/>
                <w:sz w:val="24"/>
                <w:szCs w:val="24"/>
              </w:rPr>
              <w:t>Nustatykite didžiausias spragas</w:t>
            </w:r>
            <w:r>
              <w:rPr>
                <w:sz w:val="24"/>
                <w:szCs w:val="24"/>
              </w:rPr>
              <w:t xml:space="preserve">. </w:t>
            </w:r>
            <w:r>
              <w:rPr>
                <w:i/>
                <w:sz w:val="24"/>
                <w:szCs w:val="24"/>
              </w:rPr>
              <w:t xml:space="preserve">Į kokius aspektus mums labiausiai reikėtų atkreipti dėmesį siekiant, kad mūsų vietovė atitiktų mūsų viltis ir siekius? Kurioje vietoje esame toliausiai nuo idealios padėties, išreikštos aukštais visų rato veiksnių balais? </w:t>
            </w:r>
            <w:r>
              <w:rPr>
                <w:i/>
                <w:iCs/>
                <w:sz w:val="24"/>
                <w:szCs w:val="24"/>
              </w:rPr>
              <w:t xml:space="preserve">Kaip ir anksčiau, daugiausia dėmesio skirkite didžiausios svarbos – </w:t>
            </w:r>
            <w:r>
              <w:rPr>
                <w:i/>
                <w:iCs/>
                <w:sz w:val="24"/>
                <w:szCs w:val="24"/>
              </w:rPr>
              <w:lastRenderedPageBreak/>
              <w:t>turintiems didžiausią poveikį tiems, kurie paveikti, ir didžiausio masto – paveikiantiems daugiausia žmonių, klausimams</w:t>
            </w:r>
            <w:r>
              <w:rPr>
                <w:sz w:val="24"/>
                <w:szCs w:val="24"/>
              </w:rPr>
              <w:t>.</w:t>
            </w:r>
            <w:r>
              <w:rPr>
                <w:b/>
                <w:sz w:val="24"/>
                <w:szCs w:val="24"/>
              </w:rPr>
              <w:t xml:space="preserve"> </w:t>
            </w:r>
          </w:p>
          <w:p w14:paraId="4A1645BF" w14:textId="4247DC76" w:rsidR="00177594" w:rsidRPr="00DA3E28" w:rsidRDefault="00177594" w:rsidP="00177594">
            <w:pPr>
              <w:jc w:val="both"/>
              <w:rPr>
                <w:rFonts w:cstheme="minorHAnsi"/>
                <w:b/>
                <w:sz w:val="24"/>
                <w:szCs w:val="24"/>
              </w:rPr>
            </w:pPr>
            <w:r>
              <w:rPr>
                <w:b/>
                <w:sz w:val="24"/>
                <w:szCs w:val="24"/>
              </w:rPr>
              <w:t>Įtraukite</w:t>
            </w:r>
            <w:r>
              <w:rPr>
                <w:sz w:val="24"/>
                <w:szCs w:val="24"/>
              </w:rPr>
              <w:t xml:space="preserve"> nustatytas didžiausias spragas į 13 „PowerPoint“ skaidrę. </w:t>
            </w:r>
          </w:p>
          <w:p w14:paraId="58C01C2E" w14:textId="77777777" w:rsidR="00D65AD7" w:rsidRDefault="00177594" w:rsidP="00177594">
            <w:pPr>
              <w:jc w:val="both"/>
              <w:rPr>
                <w:rFonts w:cstheme="minorHAnsi"/>
                <w:sz w:val="24"/>
                <w:szCs w:val="24"/>
              </w:rPr>
            </w:pPr>
            <w:r>
              <w:rPr>
                <w:b/>
                <w:sz w:val="24"/>
                <w:szCs w:val="24"/>
              </w:rPr>
              <w:t>Nustatykite</w:t>
            </w:r>
            <w:r>
              <w:rPr>
                <w:sz w:val="24"/>
                <w:szCs w:val="24"/>
              </w:rPr>
              <w:t xml:space="preserve"> veiksnius, kurių </w:t>
            </w:r>
            <w:r>
              <w:rPr>
                <w:b/>
                <w:sz w:val="24"/>
                <w:szCs w:val="24"/>
              </w:rPr>
              <w:t>potencialas didžiausias.</w:t>
            </w:r>
            <w:r>
              <w:rPr>
                <w:b/>
                <w:i/>
                <w:sz w:val="24"/>
                <w:szCs w:val="24"/>
              </w:rPr>
              <w:t xml:space="preserve"> </w:t>
            </w:r>
            <w:r>
              <w:rPr>
                <w:i/>
                <w:sz w:val="24"/>
                <w:szCs w:val="24"/>
              </w:rPr>
              <w:t xml:space="preserve"> Kurioje vietoje labiausiai tikėtina, kad atitiksime savo siekius? Kokių galimybių turime tam, kad mūsų vietovė galėtų vystytis bei atitiktų mūsų viltis ir siekius? Kurioje vietoje mes turime galimybių priartėti prie „geros“ padėties (rato kraštas)?</w:t>
            </w:r>
            <w:r>
              <w:rPr>
                <w:sz w:val="24"/>
                <w:szCs w:val="24"/>
              </w:rPr>
              <w:t xml:space="preserve"> </w:t>
            </w:r>
          </w:p>
          <w:p w14:paraId="180F15E4" w14:textId="59E178D3" w:rsidR="00177594" w:rsidRPr="00DA3E28" w:rsidRDefault="00177594">
            <w:pPr>
              <w:jc w:val="both"/>
              <w:rPr>
                <w:rFonts w:cstheme="minorHAnsi"/>
                <w:noProof/>
                <w:sz w:val="24"/>
                <w:szCs w:val="24"/>
              </w:rPr>
            </w:pPr>
            <w:r>
              <w:rPr>
                <w:b/>
                <w:sz w:val="24"/>
                <w:szCs w:val="24"/>
              </w:rPr>
              <w:t>Įtraukite</w:t>
            </w:r>
            <w:r>
              <w:rPr>
                <w:sz w:val="24"/>
                <w:szCs w:val="24"/>
              </w:rPr>
              <w:t xml:space="preserve"> nustatytas potencialias galimybes į 14 „PowerPoint“ skaidrę.</w:t>
            </w:r>
          </w:p>
        </w:tc>
        <w:tc>
          <w:tcPr>
            <w:tcW w:w="2268" w:type="dxa"/>
            <w:shd w:val="clear" w:color="auto" w:fill="auto"/>
          </w:tcPr>
          <w:p w14:paraId="48A3E2CC" w14:textId="4FAA1489" w:rsidR="00177594" w:rsidRPr="004E31BA" w:rsidRDefault="00235702" w:rsidP="004E31BA">
            <w:pPr>
              <w:pStyle w:val="Odsekzoznamu"/>
              <w:numPr>
                <w:ilvl w:val="0"/>
                <w:numId w:val="24"/>
              </w:numPr>
              <w:spacing w:after="0"/>
              <w:ind w:left="345"/>
              <w:rPr>
                <w:rFonts w:cstheme="minorHAnsi"/>
                <w:sz w:val="24"/>
                <w:szCs w:val="24"/>
              </w:rPr>
            </w:pPr>
            <w:r>
              <w:rPr>
                <w:sz w:val="24"/>
                <w:szCs w:val="24"/>
              </w:rPr>
              <w:lastRenderedPageBreak/>
              <w:t>10 PPT skaidrė</w:t>
            </w:r>
          </w:p>
          <w:p w14:paraId="1D5EC4B5" w14:textId="789F8099" w:rsidR="0099786B" w:rsidRDefault="00235702" w:rsidP="004E31BA">
            <w:pPr>
              <w:pStyle w:val="Odsekzoznamu"/>
              <w:numPr>
                <w:ilvl w:val="0"/>
                <w:numId w:val="24"/>
              </w:numPr>
              <w:spacing w:after="0"/>
              <w:ind w:left="345"/>
              <w:rPr>
                <w:rFonts w:cstheme="minorHAnsi"/>
                <w:sz w:val="24"/>
                <w:szCs w:val="24"/>
              </w:rPr>
            </w:pPr>
            <w:r>
              <w:rPr>
                <w:sz w:val="24"/>
                <w:szCs w:val="24"/>
              </w:rPr>
              <w:t>11 PPT skaidrė (arba 5 PPT skaidrė)</w:t>
            </w:r>
          </w:p>
          <w:p w14:paraId="0EEA658B" w14:textId="77777777" w:rsidR="0065354A" w:rsidRDefault="0065354A" w:rsidP="0065354A">
            <w:pPr>
              <w:spacing w:after="0"/>
              <w:rPr>
                <w:rFonts w:cstheme="minorHAnsi"/>
                <w:sz w:val="24"/>
                <w:szCs w:val="24"/>
              </w:rPr>
            </w:pPr>
          </w:p>
          <w:p w14:paraId="0D49AE0A" w14:textId="77777777" w:rsidR="0065354A" w:rsidRDefault="0065354A" w:rsidP="0065354A">
            <w:pPr>
              <w:spacing w:after="0"/>
              <w:rPr>
                <w:rFonts w:cstheme="minorHAnsi"/>
                <w:sz w:val="24"/>
                <w:szCs w:val="24"/>
              </w:rPr>
            </w:pPr>
          </w:p>
          <w:p w14:paraId="33237170" w14:textId="77777777" w:rsidR="0065354A" w:rsidRDefault="0065354A" w:rsidP="0065354A">
            <w:pPr>
              <w:spacing w:after="0"/>
              <w:rPr>
                <w:rFonts w:cstheme="minorHAnsi"/>
                <w:sz w:val="24"/>
                <w:szCs w:val="24"/>
              </w:rPr>
            </w:pPr>
          </w:p>
          <w:p w14:paraId="7893DDD8" w14:textId="77777777" w:rsidR="0065354A" w:rsidRDefault="0065354A" w:rsidP="0065354A">
            <w:pPr>
              <w:spacing w:after="0"/>
              <w:rPr>
                <w:rFonts w:cstheme="minorHAnsi"/>
                <w:sz w:val="24"/>
                <w:szCs w:val="24"/>
              </w:rPr>
            </w:pPr>
          </w:p>
          <w:p w14:paraId="6FF401EF" w14:textId="77777777" w:rsidR="0065354A" w:rsidRDefault="0065354A" w:rsidP="0065354A">
            <w:pPr>
              <w:spacing w:after="0"/>
              <w:rPr>
                <w:rFonts w:cstheme="minorHAnsi"/>
                <w:sz w:val="24"/>
                <w:szCs w:val="24"/>
              </w:rPr>
            </w:pPr>
          </w:p>
          <w:p w14:paraId="05AE6DE2" w14:textId="77777777" w:rsidR="0065354A" w:rsidRDefault="0065354A" w:rsidP="0065354A">
            <w:pPr>
              <w:spacing w:after="0"/>
              <w:rPr>
                <w:rFonts w:cstheme="minorHAnsi"/>
                <w:sz w:val="24"/>
                <w:szCs w:val="24"/>
              </w:rPr>
            </w:pPr>
          </w:p>
          <w:p w14:paraId="726DD38A" w14:textId="77777777" w:rsidR="0065354A" w:rsidRDefault="0065354A" w:rsidP="0065354A">
            <w:pPr>
              <w:spacing w:after="0"/>
              <w:rPr>
                <w:rFonts w:cstheme="minorHAnsi"/>
                <w:sz w:val="24"/>
                <w:szCs w:val="24"/>
              </w:rPr>
            </w:pPr>
          </w:p>
          <w:p w14:paraId="5053D42D" w14:textId="77777777" w:rsidR="0065354A" w:rsidRDefault="0065354A" w:rsidP="0065354A">
            <w:pPr>
              <w:spacing w:after="0"/>
              <w:rPr>
                <w:rFonts w:cstheme="minorHAnsi"/>
                <w:sz w:val="24"/>
                <w:szCs w:val="24"/>
              </w:rPr>
            </w:pPr>
          </w:p>
          <w:p w14:paraId="7B56B559" w14:textId="4071B1F7" w:rsidR="0065354A" w:rsidRDefault="0065354A" w:rsidP="0065354A">
            <w:pPr>
              <w:pStyle w:val="Odsekzoznamu"/>
              <w:numPr>
                <w:ilvl w:val="0"/>
                <w:numId w:val="24"/>
              </w:numPr>
              <w:spacing w:after="0"/>
              <w:ind w:left="345"/>
              <w:rPr>
                <w:rFonts w:cstheme="minorHAnsi"/>
                <w:sz w:val="24"/>
                <w:szCs w:val="24"/>
              </w:rPr>
            </w:pPr>
            <w:r>
              <w:rPr>
                <w:sz w:val="24"/>
                <w:szCs w:val="24"/>
              </w:rPr>
              <w:t>12 PPT skaidrė</w:t>
            </w:r>
          </w:p>
          <w:p w14:paraId="64C536EE" w14:textId="067D4A66" w:rsidR="0065354A" w:rsidRDefault="0065354A" w:rsidP="0065354A">
            <w:pPr>
              <w:spacing w:after="0"/>
              <w:rPr>
                <w:rFonts w:cstheme="minorHAnsi"/>
                <w:sz w:val="24"/>
                <w:szCs w:val="24"/>
              </w:rPr>
            </w:pPr>
          </w:p>
          <w:p w14:paraId="0F9BDC70" w14:textId="69645CB2" w:rsidR="0065354A" w:rsidRDefault="0065354A" w:rsidP="0065354A">
            <w:pPr>
              <w:spacing w:after="0"/>
              <w:rPr>
                <w:rFonts w:cstheme="minorHAnsi"/>
                <w:sz w:val="24"/>
                <w:szCs w:val="24"/>
              </w:rPr>
            </w:pPr>
          </w:p>
          <w:p w14:paraId="4A4518B7" w14:textId="57D20E94" w:rsidR="0065354A" w:rsidRDefault="0065354A" w:rsidP="0065354A">
            <w:pPr>
              <w:spacing w:after="0"/>
              <w:rPr>
                <w:rFonts w:cstheme="minorHAnsi"/>
                <w:sz w:val="24"/>
                <w:szCs w:val="24"/>
              </w:rPr>
            </w:pPr>
          </w:p>
          <w:p w14:paraId="30862566" w14:textId="25558788" w:rsidR="0065354A" w:rsidRDefault="0065354A" w:rsidP="0065354A">
            <w:pPr>
              <w:spacing w:after="0"/>
              <w:rPr>
                <w:rFonts w:cstheme="minorHAnsi"/>
                <w:sz w:val="24"/>
                <w:szCs w:val="24"/>
              </w:rPr>
            </w:pPr>
          </w:p>
          <w:p w14:paraId="5D3D3F33" w14:textId="11AE7CB8" w:rsidR="0065354A" w:rsidRDefault="0065354A" w:rsidP="0065354A">
            <w:pPr>
              <w:spacing w:after="0"/>
              <w:rPr>
                <w:rFonts w:cstheme="minorHAnsi"/>
                <w:sz w:val="24"/>
                <w:szCs w:val="24"/>
              </w:rPr>
            </w:pPr>
          </w:p>
          <w:p w14:paraId="6DF3559D" w14:textId="2B285FC6" w:rsidR="0065354A" w:rsidRDefault="0065354A" w:rsidP="0065354A">
            <w:pPr>
              <w:spacing w:after="0"/>
              <w:rPr>
                <w:rFonts w:cstheme="minorHAnsi"/>
                <w:sz w:val="24"/>
                <w:szCs w:val="24"/>
              </w:rPr>
            </w:pPr>
          </w:p>
          <w:p w14:paraId="46EEEC98" w14:textId="56F76FDD" w:rsidR="0065354A" w:rsidRDefault="0065354A" w:rsidP="0065354A">
            <w:pPr>
              <w:spacing w:after="0"/>
              <w:rPr>
                <w:rFonts w:cstheme="minorHAnsi"/>
                <w:sz w:val="24"/>
                <w:szCs w:val="24"/>
              </w:rPr>
            </w:pPr>
          </w:p>
          <w:p w14:paraId="6D8B59A8" w14:textId="15FB8336" w:rsidR="0065354A" w:rsidRDefault="0065354A" w:rsidP="0065354A">
            <w:pPr>
              <w:spacing w:after="0"/>
              <w:rPr>
                <w:rFonts w:cstheme="minorHAnsi"/>
                <w:sz w:val="24"/>
                <w:szCs w:val="24"/>
              </w:rPr>
            </w:pPr>
          </w:p>
          <w:p w14:paraId="6CE567C9" w14:textId="37CB7A90" w:rsidR="0065354A" w:rsidRDefault="0065354A" w:rsidP="0065354A">
            <w:pPr>
              <w:spacing w:after="0"/>
              <w:rPr>
                <w:rFonts w:cstheme="minorHAnsi"/>
                <w:sz w:val="24"/>
                <w:szCs w:val="24"/>
              </w:rPr>
            </w:pPr>
          </w:p>
          <w:p w14:paraId="1429B990" w14:textId="1FC07539" w:rsidR="0065354A" w:rsidRDefault="0065354A" w:rsidP="0065354A">
            <w:pPr>
              <w:spacing w:after="0"/>
              <w:rPr>
                <w:rFonts w:cstheme="minorHAnsi"/>
                <w:sz w:val="24"/>
                <w:szCs w:val="24"/>
              </w:rPr>
            </w:pPr>
          </w:p>
          <w:p w14:paraId="355DD01E" w14:textId="6B05E284" w:rsidR="0065354A" w:rsidRDefault="0065354A" w:rsidP="0065354A">
            <w:pPr>
              <w:spacing w:after="0"/>
              <w:rPr>
                <w:rFonts w:cstheme="minorHAnsi"/>
                <w:sz w:val="24"/>
                <w:szCs w:val="24"/>
              </w:rPr>
            </w:pPr>
          </w:p>
          <w:p w14:paraId="5BCFD711" w14:textId="4F7A7D6B" w:rsidR="0065354A" w:rsidRDefault="0065354A" w:rsidP="0065354A">
            <w:pPr>
              <w:spacing w:after="0"/>
              <w:rPr>
                <w:rFonts w:cstheme="minorHAnsi"/>
                <w:sz w:val="24"/>
                <w:szCs w:val="24"/>
              </w:rPr>
            </w:pPr>
          </w:p>
          <w:p w14:paraId="292A4E56" w14:textId="570BF243" w:rsidR="0065354A" w:rsidRDefault="0065354A" w:rsidP="0065354A">
            <w:pPr>
              <w:spacing w:after="0"/>
              <w:rPr>
                <w:rFonts w:cstheme="minorHAnsi"/>
                <w:sz w:val="24"/>
                <w:szCs w:val="24"/>
              </w:rPr>
            </w:pPr>
          </w:p>
          <w:p w14:paraId="0059D6F3" w14:textId="1197DD41" w:rsidR="0065354A" w:rsidRDefault="0065354A" w:rsidP="0065354A">
            <w:pPr>
              <w:spacing w:after="0"/>
              <w:rPr>
                <w:rFonts w:cstheme="minorHAnsi"/>
                <w:sz w:val="24"/>
                <w:szCs w:val="24"/>
              </w:rPr>
            </w:pPr>
          </w:p>
          <w:p w14:paraId="0A0FCA34" w14:textId="1ACCE898" w:rsidR="0065354A" w:rsidRDefault="0065354A" w:rsidP="0065354A">
            <w:pPr>
              <w:spacing w:after="0"/>
              <w:rPr>
                <w:rFonts w:cstheme="minorHAnsi"/>
                <w:sz w:val="24"/>
                <w:szCs w:val="24"/>
              </w:rPr>
            </w:pPr>
          </w:p>
          <w:p w14:paraId="4203C1A1" w14:textId="25280233" w:rsidR="0065354A" w:rsidRDefault="0065354A" w:rsidP="0065354A">
            <w:pPr>
              <w:spacing w:after="0"/>
              <w:rPr>
                <w:rFonts w:cstheme="minorHAnsi"/>
                <w:sz w:val="24"/>
                <w:szCs w:val="24"/>
              </w:rPr>
            </w:pPr>
          </w:p>
          <w:p w14:paraId="0AE927A9" w14:textId="2DA33CA9" w:rsidR="0065354A" w:rsidRDefault="0065354A" w:rsidP="0065354A">
            <w:pPr>
              <w:spacing w:after="0"/>
              <w:rPr>
                <w:rFonts w:cstheme="minorHAnsi"/>
                <w:sz w:val="24"/>
                <w:szCs w:val="24"/>
              </w:rPr>
            </w:pPr>
          </w:p>
          <w:p w14:paraId="6A5AF70F" w14:textId="3EC4E838" w:rsidR="0065354A" w:rsidRDefault="0065354A" w:rsidP="0065354A">
            <w:pPr>
              <w:spacing w:after="0"/>
              <w:rPr>
                <w:rFonts w:cstheme="minorHAnsi"/>
                <w:sz w:val="24"/>
                <w:szCs w:val="24"/>
              </w:rPr>
            </w:pPr>
          </w:p>
          <w:p w14:paraId="342886FB" w14:textId="77777777" w:rsidR="0065354A" w:rsidRDefault="0065354A" w:rsidP="0065354A">
            <w:pPr>
              <w:pStyle w:val="Odsekzoznamu"/>
              <w:spacing w:after="0"/>
              <w:ind w:left="345"/>
              <w:rPr>
                <w:rFonts w:cstheme="minorHAnsi"/>
                <w:sz w:val="24"/>
                <w:szCs w:val="24"/>
              </w:rPr>
            </w:pPr>
          </w:p>
          <w:p w14:paraId="356343C3" w14:textId="11CF2D45" w:rsidR="0065354A" w:rsidRDefault="0065354A" w:rsidP="0065354A">
            <w:pPr>
              <w:pStyle w:val="Odsekzoznamu"/>
              <w:numPr>
                <w:ilvl w:val="0"/>
                <w:numId w:val="24"/>
              </w:numPr>
              <w:spacing w:after="0"/>
              <w:ind w:left="345"/>
              <w:rPr>
                <w:rFonts w:cstheme="minorHAnsi"/>
                <w:sz w:val="24"/>
                <w:szCs w:val="24"/>
              </w:rPr>
            </w:pPr>
            <w:r>
              <w:rPr>
                <w:sz w:val="24"/>
                <w:szCs w:val="24"/>
              </w:rPr>
              <w:t>13 PPT skaidrė</w:t>
            </w:r>
          </w:p>
          <w:p w14:paraId="54085AA0" w14:textId="76175E70" w:rsidR="0065354A" w:rsidRDefault="0065354A" w:rsidP="0065354A">
            <w:pPr>
              <w:spacing w:after="0"/>
              <w:rPr>
                <w:rFonts w:cstheme="minorHAnsi"/>
                <w:sz w:val="24"/>
                <w:szCs w:val="24"/>
              </w:rPr>
            </w:pPr>
          </w:p>
          <w:p w14:paraId="798EDAF5" w14:textId="7872D4F9" w:rsidR="0065354A" w:rsidRDefault="0065354A" w:rsidP="0065354A">
            <w:pPr>
              <w:spacing w:after="0"/>
              <w:rPr>
                <w:rFonts w:cstheme="minorHAnsi"/>
                <w:sz w:val="24"/>
                <w:szCs w:val="24"/>
              </w:rPr>
            </w:pPr>
          </w:p>
          <w:p w14:paraId="68614AEB" w14:textId="7783F9F3" w:rsidR="0065354A" w:rsidRDefault="0065354A" w:rsidP="0065354A">
            <w:pPr>
              <w:spacing w:after="0"/>
              <w:rPr>
                <w:rFonts w:cstheme="minorHAnsi"/>
                <w:sz w:val="24"/>
                <w:szCs w:val="24"/>
              </w:rPr>
            </w:pPr>
          </w:p>
          <w:p w14:paraId="1D18E4A7" w14:textId="5F089A6E" w:rsidR="0065354A" w:rsidRDefault="0065354A" w:rsidP="0065354A">
            <w:pPr>
              <w:spacing w:after="0"/>
              <w:rPr>
                <w:rFonts w:cstheme="minorHAnsi"/>
                <w:sz w:val="24"/>
                <w:szCs w:val="24"/>
              </w:rPr>
            </w:pPr>
          </w:p>
          <w:p w14:paraId="68195DE7" w14:textId="30344EFF" w:rsidR="0065354A" w:rsidRDefault="0065354A" w:rsidP="0065354A">
            <w:pPr>
              <w:spacing w:after="0"/>
              <w:rPr>
                <w:rFonts w:cstheme="minorHAnsi"/>
                <w:sz w:val="24"/>
                <w:szCs w:val="24"/>
              </w:rPr>
            </w:pPr>
          </w:p>
          <w:p w14:paraId="61C74B93" w14:textId="35AB366C" w:rsidR="0065354A" w:rsidRDefault="0065354A" w:rsidP="0065354A">
            <w:pPr>
              <w:spacing w:after="0"/>
              <w:rPr>
                <w:rFonts w:cstheme="minorHAnsi"/>
                <w:sz w:val="24"/>
                <w:szCs w:val="24"/>
              </w:rPr>
            </w:pPr>
          </w:p>
          <w:p w14:paraId="045395EB" w14:textId="77777777" w:rsidR="0065354A" w:rsidRPr="0065354A" w:rsidRDefault="0065354A" w:rsidP="0065354A">
            <w:pPr>
              <w:spacing w:after="0"/>
              <w:rPr>
                <w:rFonts w:cstheme="minorHAnsi"/>
                <w:sz w:val="24"/>
                <w:szCs w:val="24"/>
              </w:rPr>
            </w:pPr>
          </w:p>
          <w:p w14:paraId="15C7799D" w14:textId="4F1A5668" w:rsidR="0065354A" w:rsidRPr="0065354A" w:rsidRDefault="0065354A" w:rsidP="0065354A">
            <w:pPr>
              <w:pStyle w:val="Odsekzoznamu"/>
              <w:numPr>
                <w:ilvl w:val="0"/>
                <w:numId w:val="24"/>
              </w:numPr>
              <w:spacing w:after="0"/>
              <w:ind w:left="345"/>
              <w:rPr>
                <w:rFonts w:cstheme="minorHAnsi"/>
                <w:sz w:val="24"/>
                <w:szCs w:val="24"/>
              </w:rPr>
            </w:pPr>
            <w:r>
              <w:rPr>
                <w:sz w:val="24"/>
                <w:szCs w:val="24"/>
              </w:rPr>
              <w:t>14 PPT skaidrė</w:t>
            </w:r>
          </w:p>
        </w:tc>
      </w:tr>
      <w:tr w:rsidR="00177594" w:rsidRPr="00DA3E28" w14:paraId="6C2A592B" w14:textId="77777777" w:rsidTr="0031419D">
        <w:tc>
          <w:tcPr>
            <w:tcW w:w="14142" w:type="dxa"/>
            <w:gridSpan w:val="4"/>
            <w:shd w:val="clear" w:color="auto" w:fill="8EAADB" w:themeFill="accent5" w:themeFillTint="99"/>
          </w:tcPr>
          <w:p w14:paraId="6B2B034C" w14:textId="3A2D4946" w:rsidR="00177594" w:rsidRPr="00DA3E28" w:rsidRDefault="00177594" w:rsidP="00177594">
            <w:pPr>
              <w:jc w:val="center"/>
              <w:rPr>
                <w:rFonts w:cstheme="minorHAnsi"/>
                <w:sz w:val="24"/>
                <w:szCs w:val="24"/>
              </w:rPr>
            </w:pPr>
            <w:r>
              <w:rPr>
                <w:b/>
                <w:sz w:val="24"/>
                <w:szCs w:val="24"/>
              </w:rPr>
              <w:lastRenderedPageBreak/>
              <w:t>5.</w:t>
            </w:r>
            <w:r>
              <w:rPr>
                <w:sz w:val="24"/>
                <w:szCs w:val="24"/>
              </w:rPr>
              <w:t xml:space="preserve"> </w:t>
            </w:r>
            <w:r>
              <w:rPr>
                <w:b/>
                <w:sz w:val="24"/>
                <w:szCs w:val="24"/>
              </w:rPr>
              <w:t>Kokių reikia sąlygų, leisiančių įgyvendinti mūsų viziją?</w:t>
            </w:r>
            <w:r>
              <w:rPr>
                <w:sz w:val="24"/>
                <w:szCs w:val="24"/>
              </w:rPr>
              <w:t xml:space="preserve"> </w:t>
            </w:r>
            <w:r>
              <w:rPr>
                <w:b/>
                <w:sz w:val="24"/>
                <w:szCs w:val="24"/>
              </w:rPr>
              <w:t>(30 min.)</w:t>
            </w:r>
          </w:p>
        </w:tc>
      </w:tr>
      <w:tr w:rsidR="00177594" w:rsidRPr="00DA3E28" w14:paraId="01FFA34D" w14:textId="77777777" w:rsidTr="009976D3">
        <w:tc>
          <w:tcPr>
            <w:tcW w:w="1384" w:type="dxa"/>
            <w:shd w:val="clear" w:color="auto" w:fill="auto"/>
          </w:tcPr>
          <w:p w14:paraId="11730D85" w14:textId="0B14FA64" w:rsidR="00177594" w:rsidRPr="00DA3E28" w:rsidRDefault="00177594" w:rsidP="0072728F">
            <w:pPr>
              <w:spacing w:after="120"/>
              <w:jc w:val="center"/>
              <w:rPr>
                <w:rFonts w:cstheme="minorHAnsi"/>
                <w:sz w:val="24"/>
                <w:szCs w:val="24"/>
              </w:rPr>
            </w:pPr>
            <w:r>
              <w:rPr>
                <w:sz w:val="24"/>
                <w:szCs w:val="24"/>
              </w:rPr>
              <w:t>30 min.</w:t>
            </w:r>
          </w:p>
        </w:tc>
        <w:tc>
          <w:tcPr>
            <w:tcW w:w="10490" w:type="dxa"/>
            <w:gridSpan w:val="2"/>
            <w:shd w:val="clear" w:color="auto" w:fill="auto"/>
          </w:tcPr>
          <w:p w14:paraId="46685452" w14:textId="77777777" w:rsidR="00177594" w:rsidRPr="00DA3E28" w:rsidRDefault="00177594" w:rsidP="00177594">
            <w:pPr>
              <w:jc w:val="both"/>
              <w:rPr>
                <w:rFonts w:cstheme="minorHAnsi"/>
                <w:sz w:val="24"/>
                <w:szCs w:val="24"/>
              </w:rPr>
            </w:pPr>
            <w:r>
              <w:rPr>
                <w:sz w:val="24"/>
                <w:szCs w:val="24"/>
              </w:rPr>
              <w:t>Tai pagrindinė praktinio seminaro dalis, kuria siekiama nustatyti, ko reikia, kad teritorija galėtų įgyvendinti viziją ir pasiekti potencialą, kurį įsivaizduoja grupė.</w:t>
            </w:r>
          </w:p>
          <w:p w14:paraId="641F782C" w14:textId="77777777" w:rsidR="00177594" w:rsidRPr="00DA3E28" w:rsidRDefault="00177594" w:rsidP="00177594">
            <w:pPr>
              <w:ind w:left="60"/>
              <w:jc w:val="both"/>
              <w:rPr>
                <w:rFonts w:cstheme="minorHAnsi"/>
                <w:i/>
                <w:sz w:val="24"/>
                <w:szCs w:val="24"/>
              </w:rPr>
            </w:pPr>
            <w:r>
              <w:rPr>
                <w:i/>
                <w:sz w:val="24"/>
                <w:szCs w:val="24"/>
              </w:rPr>
              <w:t>Šiame seanse daugiausia dėmesio skirsime didžiausioms spragoms, kurias mes ką tik nustatėme, ir toms, kur yra didžiausias potencialas įgyvendinti savo siekius.</w:t>
            </w:r>
          </w:p>
          <w:p w14:paraId="26522D57" w14:textId="77777777" w:rsidR="00177594" w:rsidRPr="00DA3E28" w:rsidRDefault="00177594" w:rsidP="00177594">
            <w:pPr>
              <w:ind w:left="60"/>
              <w:jc w:val="both"/>
              <w:rPr>
                <w:rFonts w:cstheme="minorHAnsi"/>
                <w:sz w:val="24"/>
                <w:szCs w:val="24"/>
              </w:rPr>
            </w:pPr>
            <w:r>
              <w:rPr>
                <w:i/>
                <w:iCs/>
                <w:sz w:val="24"/>
                <w:szCs w:val="24"/>
              </w:rPr>
              <w:t>Atsižvelgiant į esamą padėtį, mūsų nustatytą potencialą, pokyčius, kurie veikiausiai įvyks per artimiausius 20 metų, ir mūsų vietą, kurioje norėtume būti,</w:t>
            </w:r>
            <w:r>
              <w:rPr>
                <w:sz w:val="24"/>
                <w:szCs w:val="24"/>
              </w:rPr>
              <w:t xml:space="preserve"> </w:t>
            </w:r>
            <w:r>
              <w:rPr>
                <w:b/>
                <w:i/>
                <w:sz w:val="24"/>
                <w:szCs w:val="24"/>
              </w:rPr>
              <w:t>ko mums reikia, kad ten patektume</w:t>
            </w:r>
            <w:r>
              <w:rPr>
                <w:sz w:val="24"/>
                <w:szCs w:val="24"/>
              </w:rPr>
              <w:t xml:space="preserve">?  </w:t>
            </w:r>
          </w:p>
          <w:p w14:paraId="39A23806" w14:textId="77777777" w:rsidR="00177594" w:rsidRPr="00DA3E28" w:rsidRDefault="00177594" w:rsidP="00177594">
            <w:pPr>
              <w:ind w:left="60"/>
              <w:jc w:val="both"/>
              <w:rPr>
                <w:rFonts w:cstheme="minorHAnsi"/>
                <w:i/>
                <w:sz w:val="24"/>
                <w:szCs w:val="24"/>
              </w:rPr>
            </w:pPr>
            <w:r>
              <w:rPr>
                <w:i/>
                <w:sz w:val="24"/>
                <w:szCs w:val="24"/>
              </w:rPr>
              <w:t xml:space="preserve">Kokiais metodais, veiksmais, veikla, parama galėtume pasinaudoti, kad patektume ten, kur norime? </w:t>
            </w:r>
          </w:p>
          <w:p w14:paraId="1F4C1AB8" w14:textId="3ED68BFF" w:rsidR="00177594" w:rsidRPr="00DA3E28" w:rsidRDefault="00177594" w:rsidP="00177594">
            <w:pPr>
              <w:ind w:left="60"/>
              <w:jc w:val="both"/>
              <w:rPr>
                <w:rFonts w:cstheme="minorHAnsi"/>
                <w:sz w:val="24"/>
                <w:szCs w:val="24"/>
              </w:rPr>
            </w:pPr>
            <w:r>
              <w:rPr>
                <w:i/>
                <w:iCs/>
                <w:sz w:val="24"/>
                <w:szCs w:val="24"/>
              </w:rPr>
              <w:lastRenderedPageBreak/>
              <w:t xml:space="preserve">Prisiminkite istorijų ar </w:t>
            </w:r>
            <w:r>
              <w:rPr>
                <w:b/>
                <w:i/>
                <w:iCs/>
                <w:sz w:val="24"/>
                <w:szCs w:val="24"/>
              </w:rPr>
              <w:t>pavyzdžių,</w:t>
            </w:r>
            <w:r>
              <w:rPr>
                <w:i/>
                <w:iCs/>
                <w:sz w:val="24"/>
                <w:szCs w:val="24"/>
              </w:rPr>
              <w:t xml:space="preserve"> kuriais galėtume remtis, juos pritaikyti ar plėtoti ir kurie atitiktų mūsų vietovę bei mūsų pačių siekius.</w:t>
            </w:r>
          </w:p>
          <w:p w14:paraId="2563E936" w14:textId="01E722B3" w:rsidR="00177594" w:rsidRPr="00DA3E28" w:rsidRDefault="00177594">
            <w:pPr>
              <w:ind w:left="60"/>
              <w:jc w:val="both"/>
              <w:rPr>
                <w:rFonts w:cstheme="minorHAnsi"/>
                <w:b/>
                <w:sz w:val="24"/>
                <w:szCs w:val="24"/>
              </w:rPr>
            </w:pPr>
            <w:r>
              <w:rPr>
                <w:b/>
                <w:sz w:val="24"/>
                <w:szCs w:val="24"/>
              </w:rPr>
              <w:t>Užpildykite</w:t>
            </w:r>
            <w:r>
              <w:rPr>
                <w:sz w:val="24"/>
                <w:szCs w:val="24"/>
              </w:rPr>
              <w:t xml:space="preserve"> 16 „PowerPoint“ skaidrę nustatytomis reikiamomis sąlygomis ir įkvepiančiomis istorijomis.</w:t>
            </w:r>
          </w:p>
        </w:tc>
        <w:tc>
          <w:tcPr>
            <w:tcW w:w="2268" w:type="dxa"/>
            <w:shd w:val="clear" w:color="auto" w:fill="auto"/>
          </w:tcPr>
          <w:p w14:paraId="6BB591AB" w14:textId="15AB1331" w:rsidR="00177594" w:rsidRPr="0065354A" w:rsidRDefault="00235702" w:rsidP="0065354A">
            <w:pPr>
              <w:pStyle w:val="Odsekzoznamu"/>
              <w:numPr>
                <w:ilvl w:val="0"/>
                <w:numId w:val="27"/>
              </w:numPr>
              <w:spacing w:after="0"/>
              <w:ind w:left="345"/>
              <w:rPr>
                <w:rFonts w:cstheme="minorHAnsi"/>
                <w:sz w:val="24"/>
                <w:szCs w:val="24"/>
              </w:rPr>
            </w:pPr>
            <w:r>
              <w:rPr>
                <w:sz w:val="24"/>
                <w:szCs w:val="24"/>
              </w:rPr>
              <w:lastRenderedPageBreak/>
              <w:t>15 PPT skaidrė</w:t>
            </w:r>
          </w:p>
          <w:p w14:paraId="04F69004" w14:textId="387D8993" w:rsidR="00B66F97" w:rsidRPr="0065354A" w:rsidRDefault="00B66F97" w:rsidP="0065354A">
            <w:pPr>
              <w:pStyle w:val="Odsekzoznamu"/>
              <w:numPr>
                <w:ilvl w:val="0"/>
                <w:numId w:val="27"/>
              </w:numPr>
              <w:spacing w:after="0"/>
              <w:ind w:left="345"/>
              <w:rPr>
                <w:rFonts w:cstheme="minorHAnsi"/>
                <w:sz w:val="24"/>
                <w:szCs w:val="24"/>
              </w:rPr>
            </w:pPr>
            <w:r>
              <w:rPr>
                <w:sz w:val="24"/>
                <w:szCs w:val="24"/>
              </w:rPr>
              <w:t>16 PPT skaidrė</w:t>
            </w:r>
          </w:p>
        </w:tc>
      </w:tr>
      <w:tr w:rsidR="00177594" w:rsidRPr="00DA3E28" w14:paraId="0AFD0CF5" w14:textId="77777777" w:rsidTr="0031419D">
        <w:tc>
          <w:tcPr>
            <w:tcW w:w="14142" w:type="dxa"/>
            <w:gridSpan w:val="4"/>
            <w:shd w:val="clear" w:color="auto" w:fill="8EAADB" w:themeFill="accent5" w:themeFillTint="99"/>
          </w:tcPr>
          <w:p w14:paraId="768C9A01" w14:textId="54511F01" w:rsidR="00177594" w:rsidRPr="00DA3E28" w:rsidRDefault="00177594" w:rsidP="00177594">
            <w:pPr>
              <w:jc w:val="center"/>
              <w:rPr>
                <w:rFonts w:cstheme="minorHAnsi"/>
                <w:sz w:val="24"/>
                <w:szCs w:val="24"/>
              </w:rPr>
            </w:pPr>
            <w:r>
              <w:rPr>
                <w:b/>
                <w:sz w:val="24"/>
                <w:szCs w:val="24"/>
              </w:rPr>
              <w:t>6. Aptarkite (10 min.)</w:t>
            </w:r>
          </w:p>
        </w:tc>
      </w:tr>
      <w:tr w:rsidR="00177594" w:rsidRPr="00DA3E28" w14:paraId="6A4A3D38" w14:textId="77777777" w:rsidTr="009976D3">
        <w:tc>
          <w:tcPr>
            <w:tcW w:w="1384" w:type="dxa"/>
            <w:shd w:val="clear" w:color="auto" w:fill="auto"/>
          </w:tcPr>
          <w:p w14:paraId="5D154DE2" w14:textId="7E2FCEBE" w:rsidR="00177594" w:rsidRPr="00DA3E28" w:rsidRDefault="00177594" w:rsidP="0072728F">
            <w:pPr>
              <w:spacing w:after="120"/>
              <w:jc w:val="center"/>
              <w:rPr>
                <w:rFonts w:cstheme="minorHAnsi"/>
                <w:sz w:val="24"/>
                <w:szCs w:val="24"/>
              </w:rPr>
            </w:pPr>
            <w:r>
              <w:rPr>
                <w:sz w:val="24"/>
                <w:szCs w:val="24"/>
              </w:rPr>
              <w:t>10 min.</w:t>
            </w:r>
          </w:p>
        </w:tc>
        <w:tc>
          <w:tcPr>
            <w:tcW w:w="10490" w:type="dxa"/>
            <w:gridSpan w:val="2"/>
            <w:shd w:val="clear" w:color="auto" w:fill="auto"/>
          </w:tcPr>
          <w:p w14:paraId="2B19132F" w14:textId="77777777" w:rsidR="0031419D" w:rsidRDefault="00177594" w:rsidP="00DA3E28">
            <w:pPr>
              <w:ind w:left="71"/>
              <w:jc w:val="both"/>
              <w:rPr>
                <w:rFonts w:cstheme="minorHAnsi"/>
                <w:i/>
                <w:sz w:val="24"/>
                <w:szCs w:val="24"/>
              </w:rPr>
            </w:pPr>
            <w:r>
              <w:rPr>
                <w:i/>
                <w:sz w:val="24"/>
                <w:szCs w:val="24"/>
              </w:rPr>
              <w:t xml:space="preserve">Artėjame prie šio praktinio seminaro pabaigos. Mūsų pamąstymų apie savo vietovę rezultatai bus išsiųsti Europos Komisijai tam, kad būtų įtraukti į ilgalaikės kaimo vizijos procesą ir būtų išgirstas mūsų vietovės gyventojų balsas Briuselyje. Kol kas viskas gerai – tai irgi pasiekimas. Tačiau tai nereiškia, kad visiškai sustojome ir užbaigėme procesą. Tai tik vienas žingsnis pirmyn. Koks kelias ir kur link jis veda? Matėme, kad yra daug faktorių, darančių įtaką mūsų kelionei ir mūsų vietovei. Tačiau ne viskas priklauso nuo kitų – nuo „ten esančių“, nuo ES, nuo mūsų sostinės, mūsų regiono... Mes taip pat galime daryti įtaką tam, kas vyksta, keliui, kuriuo mūsų vietovė žengia, ir vietai, kurioje mūsų bendruomenė bus 2040 m. Iš to, ką sukūrėme, galime konstatuoti, kad mūsų bendruomenė turi pakankamai energijos, idėjų, pajėgumų, išteklių... Taigi galutinis klausimas kiekvienam iš mūsų šiandien yra toks: </w:t>
            </w:r>
          </w:p>
          <w:p w14:paraId="57C4FDCE" w14:textId="76BC265F" w:rsidR="00177594" w:rsidRPr="00DA3E28" w:rsidRDefault="00177594" w:rsidP="00DA3E28">
            <w:pPr>
              <w:ind w:left="71"/>
              <w:jc w:val="both"/>
              <w:rPr>
                <w:rFonts w:cstheme="minorHAnsi"/>
                <w:i/>
                <w:sz w:val="24"/>
                <w:szCs w:val="24"/>
              </w:rPr>
            </w:pPr>
            <w:r>
              <w:rPr>
                <w:i/>
                <w:sz w:val="24"/>
                <w:szCs w:val="24"/>
              </w:rPr>
              <w:t xml:space="preserve">koks bus </w:t>
            </w:r>
            <w:r>
              <w:rPr>
                <w:b/>
                <w:bCs/>
                <w:i/>
                <w:sz w:val="24"/>
                <w:szCs w:val="24"/>
              </w:rPr>
              <w:t>kitas mano žingsnis</w:t>
            </w:r>
            <w:r>
              <w:rPr>
                <w:i/>
                <w:sz w:val="24"/>
                <w:szCs w:val="24"/>
              </w:rPr>
              <w:t xml:space="preserve"> siekiant mūsų svajonės?</w:t>
            </w:r>
          </w:p>
          <w:p w14:paraId="3B49A3A0" w14:textId="5F0C08D4" w:rsidR="00177594" w:rsidRPr="00DA3E28" w:rsidRDefault="0031419D" w:rsidP="00DA3E28">
            <w:pPr>
              <w:ind w:left="71"/>
              <w:jc w:val="both"/>
              <w:rPr>
                <w:rFonts w:cstheme="minorHAnsi"/>
                <w:sz w:val="24"/>
                <w:szCs w:val="24"/>
              </w:rPr>
            </w:pPr>
            <w:r>
              <w:rPr>
                <w:b/>
                <w:sz w:val="24"/>
                <w:szCs w:val="24"/>
              </w:rPr>
              <w:t>Užrašykite</w:t>
            </w:r>
            <w:r>
              <w:rPr>
                <w:sz w:val="24"/>
                <w:szCs w:val="24"/>
              </w:rPr>
              <w:t xml:space="preserve"> dalyvių atsakymus atitinkamoje 17 „PowerPoint“ skaidrėje.</w:t>
            </w:r>
          </w:p>
          <w:p w14:paraId="1559ACBF" w14:textId="42F0404E" w:rsidR="00177594" w:rsidRPr="00DA3E28" w:rsidRDefault="00177594">
            <w:pPr>
              <w:ind w:left="71"/>
              <w:jc w:val="both"/>
              <w:rPr>
                <w:rFonts w:cstheme="minorHAnsi"/>
                <w:sz w:val="24"/>
                <w:szCs w:val="24"/>
              </w:rPr>
            </w:pPr>
            <w:r>
              <w:lastRenderedPageBreak/>
              <w:t>Pasibaigus praktiniam seminarui iki 2021 m. sausio 31 d. atsiųskite „PowerPoint“, įskaitant jo metu įdėtas pastangas (nepamirškite užpildyti išsamios identifikavimo informacijos, pateiktos</w:t>
            </w:r>
            <w:r>
              <w:rPr>
                <w:sz w:val="24"/>
                <w:szCs w:val="24"/>
              </w:rPr>
              <w:t xml:space="preserve"> </w:t>
            </w:r>
            <w:r>
              <w:rPr>
                <w:b/>
                <w:sz w:val="24"/>
                <w:szCs w:val="24"/>
              </w:rPr>
              <w:t>19 skaidrėje</w:t>
            </w:r>
            <w:r>
              <w:rPr>
                <w:sz w:val="24"/>
                <w:szCs w:val="24"/>
              </w:rPr>
              <w:t xml:space="preserve">!) el. paštu </w:t>
            </w:r>
            <w:hyperlink r:id="rId20" w:history="1">
              <w:r>
                <w:rPr>
                  <w:rStyle w:val="Hypertextovprepojenie"/>
                  <w:sz w:val="24"/>
                  <w:szCs w:val="24"/>
                </w:rPr>
                <w:t>EC-RURAL-VISION-WELCOME-TO-OUR-RURAL@ec.europa.eu</w:t>
              </w:r>
            </w:hyperlink>
            <w:r>
              <w:rPr>
                <w:sz w:val="24"/>
                <w:szCs w:val="24"/>
              </w:rPr>
              <w:t xml:space="preserve"> </w:t>
            </w:r>
            <w:r w:rsidRPr="00DA3E28">
              <w:rPr>
                <w:rStyle w:val="Odkaznapoznmkupodiarou"/>
                <w:rFonts w:cstheme="minorHAnsi"/>
                <w:sz w:val="24"/>
                <w:szCs w:val="24"/>
              </w:rPr>
              <w:footnoteReference w:id="2"/>
            </w:r>
            <w:r>
              <w:rPr>
                <w:sz w:val="24"/>
                <w:szCs w:val="24"/>
              </w:rPr>
              <w:t xml:space="preserve">.  </w:t>
            </w:r>
          </w:p>
        </w:tc>
        <w:tc>
          <w:tcPr>
            <w:tcW w:w="2268" w:type="dxa"/>
            <w:shd w:val="clear" w:color="auto" w:fill="auto"/>
          </w:tcPr>
          <w:p w14:paraId="5AD4119C" w14:textId="6BBB9889" w:rsidR="00177594" w:rsidRPr="0065354A" w:rsidRDefault="00235702" w:rsidP="0065354A">
            <w:pPr>
              <w:pStyle w:val="Odsekzoznamu"/>
              <w:numPr>
                <w:ilvl w:val="0"/>
                <w:numId w:val="28"/>
              </w:numPr>
              <w:spacing w:after="0"/>
              <w:ind w:left="345"/>
              <w:rPr>
                <w:rFonts w:cstheme="minorHAnsi"/>
                <w:sz w:val="24"/>
                <w:szCs w:val="24"/>
              </w:rPr>
            </w:pPr>
            <w:r>
              <w:rPr>
                <w:sz w:val="24"/>
                <w:szCs w:val="24"/>
              </w:rPr>
              <w:lastRenderedPageBreak/>
              <w:t>17 PPT skaidrė</w:t>
            </w:r>
          </w:p>
          <w:p w14:paraId="2C44E677" w14:textId="29644C83" w:rsidR="00972D7D" w:rsidRPr="0065354A" w:rsidRDefault="00972D7D" w:rsidP="0065354A">
            <w:pPr>
              <w:pStyle w:val="Odsekzoznamu"/>
              <w:numPr>
                <w:ilvl w:val="0"/>
                <w:numId w:val="28"/>
              </w:numPr>
              <w:spacing w:after="0"/>
              <w:ind w:left="345"/>
              <w:rPr>
                <w:rFonts w:cstheme="minorHAnsi"/>
                <w:sz w:val="24"/>
                <w:szCs w:val="24"/>
              </w:rPr>
            </w:pPr>
            <w:r>
              <w:rPr>
                <w:sz w:val="24"/>
                <w:szCs w:val="24"/>
              </w:rPr>
              <w:t>18 PPT skaidrė</w:t>
            </w:r>
          </w:p>
        </w:tc>
      </w:tr>
    </w:tbl>
    <w:p w14:paraId="39499EA4" w14:textId="744023A9" w:rsidR="002378F9" w:rsidRPr="00DA3E28" w:rsidRDefault="002378F9" w:rsidP="002378F9">
      <w:pPr>
        <w:rPr>
          <w:rFonts w:cstheme="minorHAnsi"/>
          <w:sz w:val="24"/>
          <w:szCs w:val="24"/>
        </w:rPr>
      </w:pPr>
    </w:p>
    <w:p w14:paraId="6DE2EF2B" w14:textId="77777777" w:rsidR="00A12FB8" w:rsidRPr="00DA3E28" w:rsidRDefault="00A12FB8" w:rsidP="00ED0485">
      <w:pPr>
        <w:rPr>
          <w:rFonts w:cstheme="minorHAnsi"/>
          <w:b/>
          <w:sz w:val="24"/>
          <w:szCs w:val="24"/>
          <w:u w:val="single"/>
        </w:rPr>
        <w:sectPr w:rsidR="00A12FB8" w:rsidRPr="00DA3E28" w:rsidSect="00A12FB8">
          <w:pgSz w:w="16838" w:h="11906" w:orient="landscape"/>
          <w:pgMar w:top="1440" w:right="1440" w:bottom="1440" w:left="1440" w:header="708" w:footer="708" w:gutter="0"/>
          <w:cols w:space="708"/>
          <w:docGrid w:linePitch="360"/>
        </w:sectPr>
      </w:pPr>
    </w:p>
    <w:p w14:paraId="39068F01" w14:textId="0ACCCD0C" w:rsidR="00ED0485" w:rsidRPr="0072728F" w:rsidRDefault="00985151" w:rsidP="0072728F">
      <w:pPr>
        <w:pStyle w:val="Nadpis1"/>
        <w:numPr>
          <w:ilvl w:val="0"/>
          <w:numId w:val="21"/>
        </w:numPr>
        <w:ind w:left="284"/>
        <w:rPr>
          <w:rFonts w:cstheme="minorHAnsi"/>
          <w:b/>
          <w:bCs/>
        </w:rPr>
      </w:pPr>
      <w:r>
        <w:rPr>
          <w:rFonts w:asciiTheme="minorHAnsi" w:hAnsiTheme="minorHAnsi"/>
          <w:b/>
          <w:bCs/>
        </w:rPr>
        <w:lastRenderedPageBreak/>
        <w:t>Patarimai, kaip pritaikyti naudojimui fizinėje aplinkoje</w:t>
      </w:r>
    </w:p>
    <w:p w14:paraId="55EA7176" w14:textId="77777777" w:rsidR="00985151" w:rsidRPr="00DA3E28" w:rsidRDefault="00985151" w:rsidP="004E0C86">
      <w:pPr>
        <w:jc w:val="both"/>
        <w:rPr>
          <w:rFonts w:cstheme="minorHAnsi"/>
          <w:sz w:val="24"/>
          <w:szCs w:val="24"/>
        </w:rPr>
      </w:pPr>
      <w:r>
        <w:rPr>
          <w:sz w:val="24"/>
          <w:szCs w:val="24"/>
        </w:rPr>
        <w:t>Fizinio praktinio seminaro tikslas ir struktūra bus tokia pati kaip ir virtualiame seminare. Tačiau esama tam tikrų skirtumų, ypač susijusių su vizualinės pagalbinės medžiagos parengimu ir praktinio seminaro rezultatų apibendrinimu. Šie patarimai skirti jums padėti, jei galėsite organizuoti tiesioginį praktinį seminarą.</w:t>
      </w:r>
    </w:p>
    <w:p w14:paraId="32D78E16" w14:textId="3B1A3C72" w:rsidR="00ED0485" w:rsidRPr="00DA3E28" w:rsidRDefault="00985151" w:rsidP="004E0C86">
      <w:pPr>
        <w:jc w:val="both"/>
        <w:rPr>
          <w:rFonts w:cstheme="minorHAnsi"/>
          <w:sz w:val="24"/>
          <w:szCs w:val="24"/>
          <w:u w:val="single"/>
        </w:rPr>
      </w:pPr>
      <w:r>
        <w:rPr>
          <w:sz w:val="24"/>
          <w:szCs w:val="24"/>
          <w:u w:val="single"/>
        </w:rPr>
        <w:t>Pasirengimas fiziniam praktiniam seminarui.</w:t>
      </w:r>
    </w:p>
    <w:p w14:paraId="1272AAC0" w14:textId="357382DD" w:rsidR="00ED0485" w:rsidRPr="00DA3E28" w:rsidRDefault="00ED0485" w:rsidP="004E0C86">
      <w:pPr>
        <w:pStyle w:val="Odsekzoznamu"/>
        <w:numPr>
          <w:ilvl w:val="0"/>
          <w:numId w:val="13"/>
        </w:numPr>
        <w:jc w:val="both"/>
        <w:rPr>
          <w:rFonts w:cstheme="minorHAnsi"/>
          <w:sz w:val="24"/>
          <w:szCs w:val="24"/>
        </w:rPr>
      </w:pPr>
      <w:r>
        <w:rPr>
          <w:sz w:val="24"/>
          <w:szCs w:val="24"/>
        </w:rPr>
        <w:t>Atsisiųskite ir išspausdinkite:</w:t>
      </w:r>
    </w:p>
    <w:p w14:paraId="540D4989" w14:textId="578BFEA6" w:rsidR="00ED0485" w:rsidRPr="00DA3E28" w:rsidRDefault="0026439C" w:rsidP="004E0C86">
      <w:pPr>
        <w:pStyle w:val="Odsekzoznamu"/>
        <w:numPr>
          <w:ilvl w:val="1"/>
          <w:numId w:val="13"/>
        </w:numPr>
        <w:jc w:val="both"/>
        <w:rPr>
          <w:rFonts w:cstheme="minorHAnsi"/>
          <w:sz w:val="24"/>
          <w:szCs w:val="24"/>
        </w:rPr>
      </w:pPr>
      <w:r>
        <w:rPr>
          <w:noProof/>
        </w:rPr>
        <w:drawing>
          <wp:anchor distT="0" distB="0" distL="114300" distR="114300" simplePos="0" relativeHeight="251669504" behindDoc="0" locked="0" layoutInCell="1" allowOverlap="1" wp14:anchorId="60B1AF75" wp14:editId="5579672C">
            <wp:simplePos x="0" y="0"/>
            <wp:positionH relativeFrom="column">
              <wp:posOffset>1333500</wp:posOffset>
            </wp:positionH>
            <wp:positionV relativeFrom="paragraph">
              <wp:posOffset>701040</wp:posOffset>
            </wp:positionV>
            <wp:extent cx="2664243" cy="1498600"/>
            <wp:effectExtent l="0" t="0" r="3175" b="6350"/>
            <wp:wrapTopAndBottom/>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664243" cy="1498600"/>
                    </a:xfrm>
                    <a:prstGeom prst="rect">
                      <a:avLst/>
                    </a:prstGeom>
                  </pic:spPr>
                </pic:pic>
              </a:graphicData>
            </a:graphic>
            <wp14:sizeRelH relativeFrom="page">
              <wp14:pctWidth>0</wp14:pctWidth>
            </wp14:sizeRelH>
            <wp14:sizeRelV relativeFrom="page">
              <wp14:pctHeight>0</wp14:pctHeight>
            </wp14:sizeRelV>
          </wp:anchor>
        </w:drawing>
      </w:r>
      <w:r w:rsidR="004E0C86">
        <w:rPr>
          <w:sz w:val="24"/>
          <w:szCs w:val="24"/>
        </w:rPr>
        <w:t>vizualinės diagramos / vizualinio rato dalis ir ant apverstos diagramos ar kito didelio popieriaus gabalo išdėstykite aštuonis segmentus. Nukopijuokite A4 versijos antraštes.</w:t>
      </w:r>
    </w:p>
    <w:p w14:paraId="31C0E088" w14:textId="06FA9DFF" w:rsidR="00ED0485" w:rsidRPr="00DA3E28" w:rsidRDefault="00ED0485" w:rsidP="004E0C86">
      <w:pPr>
        <w:pStyle w:val="Odsekzoznamu"/>
        <w:numPr>
          <w:ilvl w:val="1"/>
          <w:numId w:val="13"/>
        </w:numPr>
        <w:jc w:val="both"/>
        <w:rPr>
          <w:rFonts w:cstheme="minorHAnsi"/>
          <w:sz w:val="24"/>
          <w:szCs w:val="24"/>
        </w:rPr>
      </w:pPr>
      <w:r>
        <w:rPr>
          <w:sz w:val="24"/>
          <w:szCs w:val="24"/>
        </w:rPr>
        <w:t>Teminės kortelės diskusijai: išspausdinkite vieną rinkinį (keturias korteles) kiekvienam stalui / nedidelei grupei.</w:t>
      </w:r>
    </w:p>
    <w:p w14:paraId="4F728A76" w14:textId="2C00D80B" w:rsidR="00ED0485" w:rsidRPr="00DA3E28" w:rsidRDefault="00ED0485" w:rsidP="004E0C86">
      <w:pPr>
        <w:pStyle w:val="Odsekzoznamu"/>
        <w:numPr>
          <w:ilvl w:val="1"/>
          <w:numId w:val="13"/>
        </w:numPr>
        <w:jc w:val="both"/>
        <w:rPr>
          <w:rFonts w:cstheme="minorHAnsi"/>
          <w:sz w:val="24"/>
          <w:szCs w:val="24"/>
        </w:rPr>
      </w:pPr>
      <w:r>
        <w:rPr>
          <w:sz w:val="24"/>
          <w:szCs w:val="24"/>
        </w:rPr>
        <w:t>Vizualinės diagramos / vizualinio rato A4 kopija, skirta kiekvienam stalui / nedidelei grupei.</w:t>
      </w:r>
    </w:p>
    <w:p w14:paraId="5113138E" w14:textId="46D26D08" w:rsidR="00925567" w:rsidRPr="00DA3E28" w:rsidRDefault="00925567" w:rsidP="004E0C86">
      <w:pPr>
        <w:pStyle w:val="Odsekzoznamu"/>
        <w:numPr>
          <w:ilvl w:val="0"/>
          <w:numId w:val="13"/>
        </w:numPr>
        <w:jc w:val="both"/>
        <w:rPr>
          <w:rFonts w:cstheme="minorHAnsi"/>
          <w:sz w:val="24"/>
          <w:szCs w:val="24"/>
        </w:rPr>
      </w:pPr>
      <w:r>
        <w:rPr>
          <w:sz w:val="24"/>
          <w:szCs w:val="24"/>
        </w:rPr>
        <w:t>Paruoškite apverstos diagramos lapus, vaizduojančius „PowerPoint“ skaidres, ir įrašykite didžiausias spragas bei galimybes, reikiamas sąlygas bei istorijas / pavyzdžius.</w:t>
      </w:r>
    </w:p>
    <w:p w14:paraId="6CC1F57B" w14:textId="0E7D2570" w:rsidR="005E03E0" w:rsidRPr="00DA3E28" w:rsidRDefault="005E03E0" w:rsidP="004E0C86">
      <w:pPr>
        <w:pStyle w:val="Odsekzoznamu"/>
        <w:numPr>
          <w:ilvl w:val="0"/>
          <w:numId w:val="13"/>
        </w:numPr>
        <w:jc w:val="both"/>
        <w:rPr>
          <w:rFonts w:cstheme="minorHAnsi"/>
          <w:sz w:val="24"/>
          <w:szCs w:val="24"/>
        </w:rPr>
      </w:pPr>
      <w:r>
        <w:rPr>
          <w:sz w:val="24"/>
          <w:szCs w:val="24"/>
        </w:rPr>
        <w:t>Jums taip pat prireiks apverstos diagramos popieriaus, rašiklių ir priklijuojamų taškų reikmenų.</w:t>
      </w:r>
    </w:p>
    <w:p w14:paraId="23CFF0B9" w14:textId="5A34535F" w:rsidR="00925567" w:rsidRPr="00DA3E28" w:rsidRDefault="00925567" w:rsidP="004E0C86">
      <w:pPr>
        <w:pStyle w:val="Odsekzoznamu"/>
        <w:numPr>
          <w:ilvl w:val="0"/>
          <w:numId w:val="13"/>
        </w:numPr>
        <w:jc w:val="both"/>
        <w:rPr>
          <w:rFonts w:cstheme="minorHAnsi"/>
          <w:sz w:val="24"/>
          <w:szCs w:val="24"/>
        </w:rPr>
      </w:pPr>
      <w:r>
        <w:rPr>
          <w:sz w:val="24"/>
          <w:szCs w:val="24"/>
        </w:rPr>
        <w:t>Nuspręskite, ar sudaryti skaitmeninį žodžių debesį, jei ne, pasiruoškite apverstos diagramos lapus dalyvių indėliui registruoti.</w:t>
      </w:r>
    </w:p>
    <w:p w14:paraId="7836AE86" w14:textId="34C715CD" w:rsidR="00ED0485" w:rsidRPr="00DA3E28" w:rsidRDefault="00ED0485" w:rsidP="004E0C86">
      <w:pPr>
        <w:pStyle w:val="Odsekzoznamu"/>
        <w:numPr>
          <w:ilvl w:val="0"/>
          <w:numId w:val="13"/>
        </w:numPr>
        <w:jc w:val="both"/>
        <w:rPr>
          <w:rFonts w:cstheme="minorHAnsi"/>
          <w:sz w:val="24"/>
          <w:szCs w:val="24"/>
        </w:rPr>
      </w:pPr>
      <w:r>
        <w:rPr>
          <w:sz w:val="24"/>
          <w:szCs w:val="24"/>
        </w:rPr>
        <w:t>Paruoškite susirinkimo kambarį.</w:t>
      </w:r>
    </w:p>
    <w:p w14:paraId="0D5574EA" w14:textId="14DDCC3D" w:rsidR="009457C0" w:rsidRPr="00DA3E28" w:rsidRDefault="003819AC" w:rsidP="004E0C86">
      <w:pPr>
        <w:jc w:val="both"/>
        <w:rPr>
          <w:rFonts w:cstheme="minorHAnsi"/>
          <w:b/>
          <w:sz w:val="24"/>
          <w:szCs w:val="24"/>
        </w:rPr>
      </w:pPr>
      <w:r>
        <w:rPr>
          <w:b/>
          <w:sz w:val="24"/>
          <w:szCs w:val="24"/>
        </w:rPr>
        <w:t>2. Pirmųjų žingsnių iniciatorius: mūsų kaimo vietovė</w:t>
      </w:r>
    </w:p>
    <w:p w14:paraId="2BF43984" w14:textId="069BE243" w:rsidR="009457C0" w:rsidRPr="00DA3E28" w:rsidRDefault="009457C0" w:rsidP="004E0C86">
      <w:pPr>
        <w:jc w:val="both"/>
        <w:rPr>
          <w:rFonts w:cstheme="minorHAnsi"/>
          <w:sz w:val="24"/>
          <w:szCs w:val="24"/>
        </w:rPr>
      </w:pPr>
      <w:r>
        <w:rPr>
          <w:sz w:val="24"/>
          <w:szCs w:val="24"/>
        </w:rPr>
        <w:t>Stovėkite ratu. Sukurkite žodžių debesį popieriuje, užrašykite ištartus žodžius arba tai padarykite skaitmeniniu būdu ir parodykite ekrane – lygiai taip, kaip ir virtualiame praktiniame seminare.</w:t>
      </w:r>
    </w:p>
    <w:p w14:paraId="08B0AC7A" w14:textId="18115317" w:rsidR="009457C0" w:rsidRPr="00DA3E28" w:rsidRDefault="005E03E0" w:rsidP="004E0C86">
      <w:pPr>
        <w:jc w:val="both"/>
        <w:rPr>
          <w:rFonts w:cstheme="minorHAnsi"/>
          <w:b/>
          <w:sz w:val="24"/>
          <w:szCs w:val="24"/>
        </w:rPr>
      </w:pPr>
      <w:r>
        <w:rPr>
          <w:b/>
          <w:sz w:val="24"/>
          <w:szCs w:val="24"/>
        </w:rPr>
        <w:t>3.</w:t>
      </w:r>
      <w:r>
        <w:rPr>
          <w:sz w:val="24"/>
          <w:szCs w:val="24"/>
        </w:rPr>
        <w:t xml:space="preserve"> </w:t>
      </w:r>
      <w:r>
        <w:rPr>
          <w:b/>
          <w:sz w:val="24"/>
          <w:szCs w:val="24"/>
        </w:rPr>
        <w:t>Kuria linkme judame?</w:t>
      </w:r>
    </w:p>
    <w:p w14:paraId="6BAD6063" w14:textId="1C459EA4" w:rsidR="005E03E0" w:rsidRPr="00DA3E28" w:rsidRDefault="005E03E0" w:rsidP="004E0C86">
      <w:pPr>
        <w:jc w:val="both"/>
        <w:rPr>
          <w:rFonts w:cstheme="minorHAnsi"/>
          <w:sz w:val="24"/>
          <w:szCs w:val="24"/>
        </w:rPr>
      </w:pPr>
      <w:r>
        <w:rPr>
          <w:sz w:val="24"/>
          <w:szCs w:val="24"/>
        </w:rPr>
        <w:t xml:space="preserve">Kaip ir virtualioje aplinkoje, šiame seanse gali dalyvauti visi kartu arba dalyvius galima padalyti į 3 grupes. </w:t>
      </w:r>
    </w:p>
    <w:p w14:paraId="2CF83A5F" w14:textId="31D5ADED" w:rsidR="005E03E0" w:rsidRPr="00DA3E28" w:rsidRDefault="005E03E0" w:rsidP="004E0C86">
      <w:pPr>
        <w:jc w:val="both"/>
        <w:rPr>
          <w:rFonts w:cstheme="minorHAnsi"/>
          <w:sz w:val="24"/>
          <w:szCs w:val="24"/>
        </w:rPr>
      </w:pPr>
      <w:r>
        <w:rPr>
          <w:sz w:val="24"/>
          <w:szCs w:val="24"/>
        </w:rPr>
        <w:lastRenderedPageBreak/>
        <w:t>Jei dalyvauja visi kartu, jie gali susirinkti aplink didelę (-į) vizualinę diagramą / vizualinį ratą. Tikėtina vietovės padėtis 2040 m. pagal kiekvieną aptariamą aspektą gali būti pažymėta priklijuojamais taškais.</w:t>
      </w:r>
    </w:p>
    <w:p w14:paraId="3AFB9022" w14:textId="6D7F3D00" w:rsidR="009457C0" w:rsidRPr="00DA3E28" w:rsidRDefault="005E03E0" w:rsidP="004E0C86">
      <w:pPr>
        <w:jc w:val="both"/>
        <w:rPr>
          <w:rFonts w:cstheme="minorHAnsi"/>
          <w:sz w:val="24"/>
          <w:szCs w:val="24"/>
        </w:rPr>
      </w:pPr>
      <w:r>
        <w:rPr>
          <w:sz w:val="24"/>
          <w:szCs w:val="24"/>
        </w:rPr>
        <w:t xml:space="preserve">Jei tai daroma grupėse, dalyviai gali pasirinkti, prie kurios grupės prisijungti, </w:t>
      </w:r>
      <w:r>
        <w:rPr>
          <w:sz w:val="24"/>
          <w:szCs w:val="24"/>
          <w:u w:val="single"/>
        </w:rPr>
        <w:t>arba</w:t>
      </w:r>
      <w:r>
        <w:rPr>
          <w:sz w:val="24"/>
          <w:szCs w:val="24"/>
        </w:rPr>
        <w:t xml:space="preserve"> jie gali būti priskirti atsitiktinai (pvz., traukiant numerį iš skrybėlės). Kiekviena grupė / stalas turi turėti A4 išspausdintą vizualinės diagramos / vizualinio rato versiją, kur aptardami veiksnius jie pažymi, kurioje vietoje, jų manymu, veikiausiai bus jų vietovė 2040-aisiais. Kai grupės kartu sugrįžta, kiekviena grupė padeda priklijuojamus taškus ant vienos (-o) didelės (-io) vizualinės diagramos / vizualinio rato atitinkamose jos (jo) vietose. Jei yra laiko, visoms grupėms savo žymiklius padėjus ant didelio rato, pavaizduokite pavyzdyje, skatinkite klausimus ir diskusiją bei siekite pateikti apibendrintą nuomonę apie tikėtiną padėtį ateityje. Esant skirtingoms nuomonėms, tai galėtų būti pažymėta įvairiausiais priklijuojamais taškais, o prie rato galėtumėte pridėti aiškinamųjų pastabų.</w:t>
      </w:r>
    </w:p>
    <w:p w14:paraId="5FD54868" w14:textId="196D97C1" w:rsidR="009457C0" w:rsidRPr="00DA3E28" w:rsidRDefault="003819AC" w:rsidP="004E0C86">
      <w:pPr>
        <w:jc w:val="both"/>
        <w:rPr>
          <w:rFonts w:cstheme="minorHAnsi"/>
          <w:sz w:val="24"/>
          <w:szCs w:val="24"/>
        </w:rPr>
      </w:pPr>
      <w:r>
        <w:rPr>
          <w:sz w:val="24"/>
          <w:szCs w:val="24"/>
        </w:rPr>
        <w:t xml:space="preserve">4. </w:t>
      </w:r>
      <w:r>
        <w:rPr>
          <w:b/>
          <w:sz w:val="24"/>
          <w:szCs w:val="24"/>
        </w:rPr>
        <w:t>Kur norėtume būti?</w:t>
      </w:r>
      <w:r>
        <w:rPr>
          <w:sz w:val="24"/>
          <w:szCs w:val="24"/>
        </w:rPr>
        <w:t xml:space="preserve"> </w:t>
      </w:r>
    </w:p>
    <w:p w14:paraId="1447B8BE" w14:textId="4A2C41F6" w:rsidR="009457C0" w:rsidRPr="00DA3E28" w:rsidRDefault="003819AC" w:rsidP="004E0C86">
      <w:pPr>
        <w:pStyle w:val="Odsekzoznamu"/>
        <w:numPr>
          <w:ilvl w:val="0"/>
          <w:numId w:val="5"/>
        </w:numPr>
        <w:jc w:val="both"/>
        <w:rPr>
          <w:rFonts w:cstheme="minorHAnsi"/>
          <w:sz w:val="24"/>
          <w:szCs w:val="24"/>
        </w:rPr>
      </w:pPr>
      <w:r>
        <w:rPr>
          <w:sz w:val="24"/>
          <w:szCs w:val="24"/>
        </w:rPr>
        <w:t>Fizinėje aplinkoje tai vyks su visa grupe kartu, išsidėsčius aplink vizualinę diagramą / vizualinį ratą ir esant matomam žodžių debesiui. Darykite tai kolektyviai, nes šiame skyriuje svarbu pasidalyti idėjomis ir siekti bendro požiūrio.</w:t>
      </w:r>
    </w:p>
    <w:p w14:paraId="19917CAE" w14:textId="77777777" w:rsidR="003819AC" w:rsidRPr="00DA3E28" w:rsidRDefault="003819AC" w:rsidP="004E0C86">
      <w:pPr>
        <w:pStyle w:val="Odsekzoznamu"/>
        <w:numPr>
          <w:ilvl w:val="0"/>
          <w:numId w:val="5"/>
        </w:numPr>
        <w:jc w:val="both"/>
        <w:rPr>
          <w:rFonts w:cstheme="minorHAnsi"/>
          <w:b/>
          <w:sz w:val="24"/>
          <w:szCs w:val="24"/>
        </w:rPr>
      </w:pPr>
      <w:r>
        <w:rPr>
          <w:sz w:val="24"/>
          <w:szCs w:val="24"/>
        </w:rPr>
        <w:t>Kai identifikuojamos spragos ir potencialios galimybės, užrašykite jas ant apverstų diagramų.</w:t>
      </w:r>
    </w:p>
    <w:p w14:paraId="4D70CB0B" w14:textId="2325AFAB" w:rsidR="009457C0" w:rsidRPr="00DA3E28" w:rsidRDefault="003819AC" w:rsidP="004E0C86">
      <w:pPr>
        <w:jc w:val="both"/>
        <w:rPr>
          <w:rFonts w:cstheme="minorHAnsi"/>
          <w:sz w:val="24"/>
          <w:szCs w:val="24"/>
        </w:rPr>
      </w:pPr>
      <w:r>
        <w:rPr>
          <w:sz w:val="24"/>
          <w:szCs w:val="24"/>
        </w:rPr>
        <w:t xml:space="preserve">5. </w:t>
      </w:r>
      <w:r>
        <w:rPr>
          <w:b/>
          <w:sz w:val="24"/>
          <w:szCs w:val="24"/>
        </w:rPr>
        <w:t>Kokių reikia sąlygų, leisiančių įgyvendinti mūsų viziją?</w:t>
      </w:r>
    </w:p>
    <w:p w14:paraId="22ADCF85" w14:textId="4AD3F732" w:rsidR="009457C0" w:rsidRPr="00DA3E28" w:rsidRDefault="009457C0" w:rsidP="004E0C86">
      <w:pPr>
        <w:pStyle w:val="Odsekzoznamu"/>
        <w:numPr>
          <w:ilvl w:val="0"/>
          <w:numId w:val="4"/>
        </w:numPr>
        <w:jc w:val="both"/>
        <w:rPr>
          <w:rFonts w:cstheme="minorHAnsi"/>
          <w:sz w:val="24"/>
          <w:szCs w:val="24"/>
        </w:rPr>
      </w:pPr>
      <w:r>
        <w:rPr>
          <w:sz w:val="24"/>
          <w:szCs w:val="24"/>
        </w:rPr>
        <w:t>Tai galima atlikti su visa grupe arba mažesnėmis grupėmis, kurios vėliau atsiskaito pateikdamos ant apverstų diagramų užrašomus rezultatus.</w:t>
      </w:r>
    </w:p>
    <w:p w14:paraId="7120B0BC" w14:textId="0B693A67" w:rsidR="009457C0" w:rsidRPr="00DA3E28" w:rsidRDefault="003819AC" w:rsidP="004E0C86">
      <w:pPr>
        <w:jc w:val="both"/>
        <w:rPr>
          <w:rFonts w:cstheme="minorHAnsi"/>
          <w:b/>
          <w:sz w:val="24"/>
          <w:szCs w:val="24"/>
        </w:rPr>
      </w:pPr>
      <w:r>
        <w:rPr>
          <w:b/>
          <w:sz w:val="24"/>
          <w:szCs w:val="24"/>
        </w:rPr>
        <w:t xml:space="preserve">6. Aptarkite </w:t>
      </w:r>
    </w:p>
    <w:p w14:paraId="2A5A1055" w14:textId="64FCE06A" w:rsidR="009457C0" w:rsidRPr="00DA3E28" w:rsidRDefault="009457C0" w:rsidP="004E0C86">
      <w:pPr>
        <w:pStyle w:val="Odsekzoznamu"/>
        <w:numPr>
          <w:ilvl w:val="0"/>
          <w:numId w:val="6"/>
        </w:numPr>
        <w:jc w:val="both"/>
        <w:rPr>
          <w:rFonts w:cstheme="minorHAnsi"/>
          <w:sz w:val="24"/>
          <w:szCs w:val="24"/>
        </w:rPr>
      </w:pPr>
      <w:r>
        <w:rPr>
          <w:sz w:val="24"/>
          <w:szCs w:val="24"/>
        </w:rPr>
        <w:t>Visi turi grįžti į ratą, o vienas iš dalyvių turi būti pasiruošęs pasižymėti dalyvių indėlį.</w:t>
      </w:r>
    </w:p>
    <w:p w14:paraId="7CAA2659" w14:textId="5E1250B3" w:rsidR="00172A7D" w:rsidRPr="00DA3E28" w:rsidRDefault="00791DBC" w:rsidP="004E0C86">
      <w:pPr>
        <w:jc w:val="both"/>
        <w:rPr>
          <w:rFonts w:cstheme="minorHAnsi"/>
          <w:sz w:val="24"/>
          <w:szCs w:val="24"/>
        </w:rPr>
      </w:pPr>
      <w:r>
        <w:rPr>
          <w:sz w:val="24"/>
          <w:szCs w:val="24"/>
        </w:rPr>
        <w:t xml:space="preserve">Pasibaigus praktiniam seminarui, rezultatus iš atsisiųsto paketo perkelkite į „rezultatų anketą“ ir siųskite kartu su savo užpildytos (-o) vizualinės diagramos / vizualinio rato nuotrauka bei savo žodžių debesiu el. paštu </w:t>
      </w:r>
      <w:hyperlink r:id="rId22" w:history="1">
        <w:r>
          <w:rPr>
            <w:rStyle w:val="Hypertextovprepojenie"/>
            <w:sz w:val="24"/>
            <w:szCs w:val="24"/>
          </w:rPr>
          <w:t>EC-RURAL-VISION-WELCOME-TO-OUR-RURAL@ec.europa.eu</w:t>
        </w:r>
      </w:hyperlink>
      <w:r>
        <w:rPr>
          <w:sz w:val="24"/>
          <w:szCs w:val="24"/>
        </w:rPr>
        <w:t xml:space="preserve"> </w:t>
      </w:r>
      <w:r w:rsidR="00172A7D" w:rsidRPr="00DA3E28">
        <w:rPr>
          <w:rStyle w:val="Odkaznapoznmkupodiarou"/>
          <w:rFonts w:cstheme="minorHAnsi"/>
          <w:sz w:val="24"/>
          <w:szCs w:val="24"/>
        </w:rPr>
        <w:footnoteReference w:id="3"/>
      </w:r>
      <w:r>
        <w:rPr>
          <w:sz w:val="24"/>
          <w:szCs w:val="24"/>
        </w:rPr>
        <w:t xml:space="preserve">.  </w:t>
      </w:r>
    </w:p>
    <w:p w14:paraId="7575B2F0" w14:textId="335DE6E1" w:rsidR="00A867DF" w:rsidRPr="00DA3E28" w:rsidRDefault="00A867DF" w:rsidP="004E0C86">
      <w:pPr>
        <w:jc w:val="both"/>
        <w:rPr>
          <w:rFonts w:cstheme="minorHAnsi"/>
          <w:sz w:val="24"/>
          <w:szCs w:val="24"/>
        </w:rPr>
      </w:pPr>
    </w:p>
    <w:p w14:paraId="346F244C" w14:textId="73237BB7" w:rsidR="00C411CA" w:rsidRPr="0072728F" w:rsidRDefault="00DB34E0" w:rsidP="004E0C86">
      <w:pPr>
        <w:pStyle w:val="Nadpis1"/>
        <w:numPr>
          <w:ilvl w:val="0"/>
          <w:numId w:val="21"/>
        </w:numPr>
        <w:ind w:left="284"/>
        <w:jc w:val="both"/>
        <w:rPr>
          <w:rFonts w:cstheme="minorHAnsi"/>
          <w:b/>
          <w:bCs/>
        </w:rPr>
      </w:pPr>
      <w:r>
        <w:rPr>
          <w:rFonts w:asciiTheme="minorHAnsi" w:hAnsiTheme="minorHAnsi"/>
          <w:b/>
          <w:bCs/>
        </w:rPr>
        <w:t>Papildomi ištekliai praktinių seminarų organizatoriams padėti</w:t>
      </w:r>
    </w:p>
    <w:p w14:paraId="0B3D6808" w14:textId="2911DC09" w:rsidR="00DB34E0" w:rsidRPr="00DA3E28" w:rsidRDefault="00DB34E0" w:rsidP="004E0C86">
      <w:pPr>
        <w:jc w:val="both"/>
        <w:rPr>
          <w:rFonts w:cstheme="minorHAnsi"/>
          <w:sz w:val="24"/>
          <w:szCs w:val="24"/>
        </w:rPr>
      </w:pPr>
      <w:r>
        <w:rPr>
          <w:sz w:val="24"/>
          <w:szCs w:val="24"/>
        </w:rPr>
        <w:t>Galima naudoti įvairiausius išteklius siekiant padėti įsitraukti suinteresuotiesiems subjektams, organizuoti tiesioginius susitikimus, rengti dalyvaujamuosius praktinius seminarus ir kt.</w:t>
      </w:r>
    </w:p>
    <w:p w14:paraId="2D331392" w14:textId="4812AA34" w:rsidR="00DB34E0" w:rsidRPr="00DA3E28" w:rsidRDefault="00DB34E0" w:rsidP="004E0C86">
      <w:pPr>
        <w:jc w:val="both"/>
        <w:rPr>
          <w:rFonts w:cstheme="minorHAnsi"/>
          <w:sz w:val="24"/>
          <w:szCs w:val="24"/>
        </w:rPr>
      </w:pPr>
      <w:r>
        <w:rPr>
          <w:sz w:val="24"/>
          <w:szCs w:val="24"/>
        </w:rPr>
        <w:t>Kai kurie (toliau nurodytieji) gali būti naudingi rengiantis organizuoti praktinį seminarą „Sveiki prisijungę prie mūsų kaimo!“.</w:t>
      </w:r>
    </w:p>
    <w:p w14:paraId="7AED183B" w14:textId="77777777" w:rsidR="00DB34E0" w:rsidRPr="00DA3E28" w:rsidRDefault="00DB34E0" w:rsidP="004E0C86">
      <w:pPr>
        <w:pStyle w:val="Odsekzoznamu"/>
        <w:numPr>
          <w:ilvl w:val="0"/>
          <w:numId w:val="6"/>
        </w:numPr>
        <w:jc w:val="both"/>
        <w:rPr>
          <w:rFonts w:cstheme="minorHAnsi"/>
          <w:sz w:val="24"/>
          <w:szCs w:val="24"/>
        </w:rPr>
      </w:pPr>
      <w:r>
        <w:rPr>
          <w:sz w:val="24"/>
          <w:szCs w:val="24"/>
        </w:rPr>
        <w:lastRenderedPageBreak/>
        <w:t xml:space="preserve">ENRD ilgalaikės kaimo vizijos portalas, išteklių skyrius: </w:t>
      </w:r>
      <w:hyperlink r:id="rId23" w:history="1">
        <w:r>
          <w:rPr>
            <w:rStyle w:val="Hypertextovprepojenie"/>
            <w:sz w:val="24"/>
            <w:szCs w:val="24"/>
          </w:rPr>
          <w:t>Kaimo bendruomenės įsitraukimo priemonės</w:t>
        </w:r>
      </w:hyperlink>
      <w:r>
        <w:rPr>
          <w:sz w:val="24"/>
          <w:szCs w:val="24"/>
        </w:rPr>
        <w:t xml:space="preserve"> </w:t>
      </w:r>
    </w:p>
    <w:p w14:paraId="1E61ACE7" w14:textId="77777777" w:rsidR="004E0C86" w:rsidRDefault="00DB34E0" w:rsidP="004E0C86">
      <w:pPr>
        <w:pStyle w:val="Odsekzoznamu"/>
        <w:numPr>
          <w:ilvl w:val="0"/>
          <w:numId w:val="6"/>
        </w:numPr>
        <w:jc w:val="both"/>
        <w:rPr>
          <w:rFonts w:cstheme="minorHAnsi"/>
          <w:sz w:val="24"/>
          <w:szCs w:val="24"/>
        </w:rPr>
      </w:pPr>
      <w:r>
        <w:rPr>
          <w:sz w:val="24"/>
          <w:szCs w:val="24"/>
        </w:rPr>
        <w:t xml:space="preserve">Tai apima nuorodas į projektui H2020 SHERPA parengtų rekomendacinių anketų seriją: </w:t>
      </w:r>
    </w:p>
    <w:p w14:paraId="52D42B9D" w14:textId="502A34AA" w:rsidR="004E0C86" w:rsidRPr="004E0C86" w:rsidRDefault="002042DB" w:rsidP="004E0C86">
      <w:pPr>
        <w:pStyle w:val="Odsekzoznamu"/>
        <w:jc w:val="both"/>
        <w:rPr>
          <w:rStyle w:val="Hypertextovprepojenie"/>
          <w:rFonts w:cstheme="minorHAnsi"/>
          <w:color w:val="auto"/>
          <w:sz w:val="24"/>
          <w:szCs w:val="24"/>
          <w:u w:val="none"/>
        </w:rPr>
      </w:pPr>
      <w:hyperlink r:id="rId24" w:history="1">
        <w:r w:rsidR="00545AF9">
          <w:rPr>
            <w:rStyle w:val="Hypertextovprepojenie"/>
            <w:sz w:val="24"/>
            <w:szCs w:val="24"/>
          </w:rPr>
          <w:t>https://rural-interfaces.eu/resources-and-tools/stakeholder-engagement-tools/</w:t>
        </w:r>
      </w:hyperlink>
    </w:p>
    <w:p w14:paraId="01F2F45F" w14:textId="358BE4C5" w:rsidR="00A27B52" w:rsidRPr="0072728F" w:rsidRDefault="003E73BF" w:rsidP="004E0C86">
      <w:pPr>
        <w:pStyle w:val="Odsekzoznamu"/>
        <w:numPr>
          <w:ilvl w:val="0"/>
          <w:numId w:val="6"/>
        </w:numPr>
        <w:jc w:val="both"/>
        <w:rPr>
          <w:rFonts w:cstheme="minorHAnsi"/>
          <w:sz w:val="24"/>
          <w:szCs w:val="24"/>
        </w:rPr>
      </w:pPr>
      <w:r>
        <w:rPr>
          <w:sz w:val="24"/>
          <w:szCs w:val="24"/>
        </w:rPr>
        <w:t>Patarimai vykdant dalyvaujamuosius praktinius seminarus:</w:t>
      </w:r>
    </w:p>
    <w:p w14:paraId="6102A61E" w14:textId="5DE4717C" w:rsidR="00455B7F" w:rsidRPr="00DA3E28" w:rsidRDefault="002042DB" w:rsidP="0072728F">
      <w:pPr>
        <w:ind w:left="709"/>
        <w:rPr>
          <w:rFonts w:cstheme="minorHAnsi"/>
          <w:sz w:val="24"/>
          <w:szCs w:val="24"/>
        </w:rPr>
      </w:pPr>
      <w:hyperlink r:id="rId25" w:history="1">
        <w:r w:rsidR="00545AF9">
          <w:rPr>
            <w:rStyle w:val="Hypertextovprepojenie"/>
            <w:sz w:val="24"/>
            <w:szCs w:val="24"/>
          </w:rPr>
          <w:t>https://www.artofhosting.org/</w:t>
        </w:r>
      </w:hyperlink>
    </w:p>
    <w:p w14:paraId="0F185546" w14:textId="7C23F19E" w:rsidR="00DB34E0" w:rsidRPr="00DA3E28" w:rsidRDefault="002042DB" w:rsidP="004E0C86">
      <w:pPr>
        <w:ind w:left="709"/>
        <w:rPr>
          <w:rFonts w:cstheme="minorHAnsi"/>
          <w:sz w:val="24"/>
          <w:szCs w:val="24"/>
        </w:rPr>
      </w:pPr>
      <w:hyperlink r:id="rId26" w:history="1">
        <w:r w:rsidR="00545AF9">
          <w:rPr>
            <w:rStyle w:val="Hypertextovprepojenie"/>
            <w:sz w:val="24"/>
            <w:szCs w:val="24"/>
          </w:rPr>
          <w:t>http://www.lupinworks.com/roche/workshops/2-techniques.php</w:t>
        </w:r>
      </w:hyperlink>
    </w:p>
    <w:sectPr w:rsidR="00DB34E0" w:rsidRPr="00DA3E28" w:rsidSect="004E0C86">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ED7020" w14:textId="77777777" w:rsidR="002042DB" w:rsidRDefault="002042DB" w:rsidP="00D12551">
      <w:pPr>
        <w:spacing w:after="0" w:line="240" w:lineRule="auto"/>
      </w:pPr>
      <w:r>
        <w:separator/>
      </w:r>
    </w:p>
  </w:endnote>
  <w:endnote w:type="continuationSeparator" w:id="0">
    <w:p w14:paraId="2B9DF6D5" w14:textId="77777777" w:rsidR="002042DB" w:rsidRDefault="002042DB" w:rsidP="00D125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AE5990" w14:textId="3AABF00E" w:rsidR="00D4763F" w:rsidRDefault="00D4763F">
    <w:pPr>
      <w:pStyle w:val="Pta"/>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5A1708">
      <w:rPr>
        <w:caps/>
        <w:color w:val="5B9BD5" w:themeColor="accent1"/>
      </w:rPr>
      <w:t>1</w:t>
    </w:r>
    <w:r w:rsidR="005A1708">
      <w:rPr>
        <w:caps/>
        <w:color w:val="5B9BD5" w:themeColor="accent1"/>
      </w:rPr>
      <w:t>4</w:t>
    </w:r>
    <w:r>
      <w:rPr>
        <w:caps/>
        <w:color w:val="5B9BD5" w:themeColor="accent1"/>
      </w:rPr>
      <w:fldChar w:fldCharType="end"/>
    </w:r>
  </w:p>
  <w:p w14:paraId="48C8DB52" w14:textId="67124708" w:rsidR="00D4763F" w:rsidRDefault="004F51FE" w:rsidP="004F51FE">
    <w:pPr>
      <w:pStyle w:val="Pta"/>
      <w:jc w:val="right"/>
    </w:pPr>
    <w:r>
      <w:rPr>
        <w:noProof/>
      </w:rPr>
      <w:drawing>
        <wp:inline distT="0" distB="0" distL="0" distR="0" wp14:anchorId="433BFBB6" wp14:editId="6F344DFB">
          <wp:extent cx="1040253" cy="720000"/>
          <wp:effectExtent l="0" t="0" r="7620" b="4445"/>
          <wp:docPr id="9" name="Picture 9"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png"/>
                  <pic:cNvPicPr/>
                </pic:nvPicPr>
                <pic:blipFill>
                  <a:blip r:embed="rId1">
                    <a:extLst>
                      <a:ext uri="{28A0092B-C50C-407E-A947-70E740481C1C}">
                        <a14:useLocalDpi xmlns:a14="http://schemas.microsoft.com/office/drawing/2010/main" val="0"/>
                      </a:ext>
                    </a:extLst>
                  </a:blip>
                  <a:stretch>
                    <a:fillRect/>
                  </a:stretch>
                </pic:blipFill>
                <pic:spPr>
                  <a:xfrm>
                    <a:off x="0" y="0"/>
                    <a:ext cx="1040253" cy="72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496D51" w14:textId="77777777" w:rsidR="002042DB" w:rsidRDefault="002042DB" w:rsidP="00D12551">
      <w:pPr>
        <w:spacing w:after="0" w:line="240" w:lineRule="auto"/>
      </w:pPr>
      <w:r>
        <w:separator/>
      </w:r>
    </w:p>
  </w:footnote>
  <w:footnote w:type="continuationSeparator" w:id="0">
    <w:p w14:paraId="4096E5E1" w14:textId="77777777" w:rsidR="002042DB" w:rsidRDefault="002042DB" w:rsidP="00D12551">
      <w:pPr>
        <w:spacing w:after="0" w:line="240" w:lineRule="auto"/>
      </w:pPr>
      <w:r>
        <w:continuationSeparator/>
      </w:r>
    </w:p>
  </w:footnote>
  <w:footnote w:id="1">
    <w:p w14:paraId="31F6A449" w14:textId="4B8C27C1" w:rsidR="00DD4092" w:rsidRPr="000C675A" w:rsidRDefault="00DD4092">
      <w:pPr>
        <w:pStyle w:val="Textpoznmkypodiarou"/>
      </w:pPr>
      <w:r>
        <w:rPr>
          <w:rStyle w:val="Odkaznapoznmkupodiarou"/>
        </w:rPr>
        <w:footnoteRef/>
      </w:r>
      <w:r>
        <w:t xml:space="preserve"> Atsižvelgiant į valstybę narę, gali būti ir papildomų kanalų, kurie suinteresuoti gauti jūsų praktinio seminaro rezultatus (pvz., Nacionalinis kaimo tinklas, Komisijos atstovybė arba „Europe Direct“ informacijos centras).</w:t>
      </w:r>
    </w:p>
  </w:footnote>
  <w:footnote w:id="2">
    <w:p w14:paraId="733AF7DC" w14:textId="77777777" w:rsidR="00177594" w:rsidRPr="000C675A" w:rsidRDefault="00177594" w:rsidP="00177594">
      <w:pPr>
        <w:pStyle w:val="Textpoznmkypodiarou"/>
      </w:pPr>
      <w:r>
        <w:rPr>
          <w:rStyle w:val="Odkaznapoznmkupodiarou"/>
        </w:rPr>
        <w:footnoteRef/>
      </w:r>
      <w:r>
        <w:t xml:space="preserve"> </w:t>
      </w:r>
      <w:r>
        <w:t xml:space="preserve">Atsižvelgiant </w:t>
      </w:r>
      <w:r>
        <w:t>į valstybę narę, gali būti ir papildomų kanalų, kurie suinteresuoti gauti jūsų praktinio seminaro rezultatus (pvz., Nacionalinis kaimo tinklas, Komisijos atstovybė arba „Europe Direct“ informacijos centras).</w:t>
      </w:r>
    </w:p>
  </w:footnote>
  <w:footnote w:id="3">
    <w:p w14:paraId="268E1D58" w14:textId="77777777" w:rsidR="00172A7D" w:rsidRPr="000C675A" w:rsidRDefault="00172A7D" w:rsidP="00172A7D">
      <w:pPr>
        <w:pStyle w:val="Textpoznmkypodiarou"/>
      </w:pPr>
      <w:r>
        <w:rPr>
          <w:rStyle w:val="Odkaznapoznmkupodiarou"/>
        </w:rPr>
        <w:footnoteRef/>
      </w:r>
      <w:r>
        <w:t xml:space="preserve"> </w:t>
      </w:r>
      <w:r>
        <w:t xml:space="preserve">Atsižvelgiant </w:t>
      </w:r>
      <w:r>
        <w:t>į valstybę narę, gali būti ir papildomų kanalų, kurie suinteresuoti gauti jūsų praktinio seminaro rezultatus (pvz., Nacionalinis kaimo tinklas, Komisijos atstovybė arba „Europe Direct“ informacijos centras).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C2E2E" w14:textId="47AA20EF" w:rsidR="008B48AF" w:rsidRDefault="008B48AF" w:rsidP="008B48AF">
    <w:pPr>
      <w:pStyle w:val="Hlavika"/>
      <w:jc w:val="right"/>
    </w:pPr>
  </w:p>
  <w:p w14:paraId="5A11E71B" w14:textId="77777777" w:rsidR="008B48AF" w:rsidRDefault="008B48A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104D1"/>
    <w:multiLevelType w:val="hybridMultilevel"/>
    <w:tmpl w:val="2CFC2B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C62EC1"/>
    <w:multiLevelType w:val="hybridMultilevel"/>
    <w:tmpl w:val="2E3AD9E2"/>
    <w:lvl w:ilvl="0" w:tplc="352E7DE0">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1354BA"/>
    <w:multiLevelType w:val="hybridMultilevel"/>
    <w:tmpl w:val="47B67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A1D42"/>
    <w:multiLevelType w:val="hybridMultilevel"/>
    <w:tmpl w:val="2F52BFE2"/>
    <w:lvl w:ilvl="0" w:tplc="0C0A000F">
      <w:start w:val="1"/>
      <w:numFmt w:val="decimal"/>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16D76BEE"/>
    <w:multiLevelType w:val="hybridMultilevel"/>
    <w:tmpl w:val="CE22A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334614"/>
    <w:multiLevelType w:val="hybridMultilevel"/>
    <w:tmpl w:val="4978F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2A5632"/>
    <w:multiLevelType w:val="hybridMultilevel"/>
    <w:tmpl w:val="F61C3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BC20B6"/>
    <w:multiLevelType w:val="hybridMultilevel"/>
    <w:tmpl w:val="0C0C9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560BE1"/>
    <w:multiLevelType w:val="hybridMultilevel"/>
    <w:tmpl w:val="F15A8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227759"/>
    <w:multiLevelType w:val="multilevel"/>
    <w:tmpl w:val="CED0AB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01038E"/>
    <w:multiLevelType w:val="hybridMultilevel"/>
    <w:tmpl w:val="E58482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A34235"/>
    <w:multiLevelType w:val="hybridMultilevel"/>
    <w:tmpl w:val="5D40DF2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14089E"/>
    <w:multiLevelType w:val="hybridMultilevel"/>
    <w:tmpl w:val="6E869A6A"/>
    <w:lvl w:ilvl="0" w:tplc="C8FCEE06">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8961C5"/>
    <w:multiLevelType w:val="multilevel"/>
    <w:tmpl w:val="1DC200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1610F6"/>
    <w:multiLevelType w:val="hybridMultilevel"/>
    <w:tmpl w:val="028AD53E"/>
    <w:lvl w:ilvl="0" w:tplc="FFFFFFFF">
      <w:start w:val="1"/>
      <w:numFmt w:val="bullet"/>
      <w:lvlText w:val="o"/>
      <w:lvlJc w:val="left"/>
      <w:pPr>
        <w:ind w:left="360" w:hanging="360"/>
      </w:pPr>
      <w:rPr>
        <w:rFonts w:ascii="Courier New" w:hAnsi="Courier New" w:hint="default"/>
      </w:rPr>
    </w:lvl>
    <w:lvl w:ilvl="1" w:tplc="FFFFFFFF">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5D5401D"/>
    <w:multiLevelType w:val="hybridMultilevel"/>
    <w:tmpl w:val="D3004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590E75"/>
    <w:multiLevelType w:val="hybridMultilevel"/>
    <w:tmpl w:val="B8A670AC"/>
    <w:lvl w:ilvl="0" w:tplc="25C20B66">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7" w15:restartNumberingAfterBreak="0">
    <w:nsid w:val="4B617E6B"/>
    <w:multiLevelType w:val="hybridMultilevel"/>
    <w:tmpl w:val="E5A44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891A15"/>
    <w:multiLevelType w:val="hybridMultilevel"/>
    <w:tmpl w:val="A78E9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6C4F3D"/>
    <w:multiLevelType w:val="hybridMultilevel"/>
    <w:tmpl w:val="29423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6C68C4"/>
    <w:multiLevelType w:val="hybridMultilevel"/>
    <w:tmpl w:val="61C2B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1A7356"/>
    <w:multiLevelType w:val="hybridMultilevel"/>
    <w:tmpl w:val="FFD06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241CDC"/>
    <w:multiLevelType w:val="hybridMultilevel"/>
    <w:tmpl w:val="FB964C0C"/>
    <w:lvl w:ilvl="0" w:tplc="C8FCEE06">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7590E4D"/>
    <w:multiLevelType w:val="hybridMultilevel"/>
    <w:tmpl w:val="8548B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456D97"/>
    <w:multiLevelType w:val="hybridMultilevel"/>
    <w:tmpl w:val="68D88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CF4488"/>
    <w:multiLevelType w:val="hybridMultilevel"/>
    <w:tmpl w:val="9DF2F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493D2A"/>
    <w:multiLevelType w:val="hybridMultilevel"/>
    <w:tmpl w:val="58D0B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7461A7"/>
    <w:multiLevelType w:val="hybridMultilevel"/>
    <w:tmpl w:val="075CD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26"/>
  </w:num>
  <w:num w:numId="3">
    <w:abstractNumId w:val="8"/>
  </w:num>
  <w:num w:numId="4">
    <w:abstractNumId w:val="20"/>
  </w:num>
  <w:num w:numId="5">
    <w:abstractNumId w:val="5"/>
  </w:num>
  <w:num w:numId="6">
    <w:abstractNumId w:val="18"/>
  </w:num>
  <w:num w:numId="7">
    <w:abstractNumId w:val="24"/>
  </w:num>
  <w:num w:numId="8">
    <w:abstractNumId w:val="3"/>
    <w:lvlOverride w:ilvl="0">
      <w:startOverride w:val="1"/>
    </w:lvlOverride>
    <w:lvlOverride w:ilvl="1"/>
    <w:lvlOverride w:ilvl="2"/>
    <w:lvlOverride w:ilvl="3"/>
    <w:lvlOverride w:ilvl="4"/>
    <w:lvlOverride w:ilvl="5"/>
    <w:lvlOverride w:ilvl="6"/>
    <w:lvlOverride w:ilvl="7"/>
    <w:lvlOverride w:ilvl="8"/>
  </w:num>
  <w:num w:numId="9">
    <w:abstractNumId w:val="19"/>
  </w:num>
  <w:num w:numId="10">
    <w:abstractNumId w:val="11"/>
  </w:num>
  <w:num w:numId="11">
    <w:abstractNumId w:val="10"/>
  </w:num>
  <w:num w:numId="12">
    <w:abstractNumId w:val="15"/>
  </w:num>
  <w:num w:numId="13">
    <w:abstractNumId w:val="0"/>
  </w:num>
  <w:num w:numId="14">
    <w:abstractNumId w:val="21"/>
  </w:num>
  <w:num w:numId="15">
    <w:abstractNumId w:val="16"/>
  </w:num>
  <w:num w:numId="16">
    <w:abstractNumId w:val="13"/>
  </w:num>
  <w:num w:numId="17">
    <w:abstractNumId w:val="9"/>
  </w:num>
  <w:num w:numId="18">
    <w:abstractNumId w:val="14"/>
  </w:num>
  <w:num w:numId="19">
    <w:abstractNumId w:val="1"/>
  </w:num>
  <w:num w:numId="20">
    <w:abstractNumId w:val="22"/>
  </w:num>
  <w:num w:numId="21">
    <w:abstractNumId w:val="12"/>
  </w:num>
  <w:num w:numId="22">
    <w:abstractNumId w:val="23"/>
  </w:num>
  <w:num w:numId="23">
    <w:abstractNumId w:val="27"/>
  </w:num>
  <w:num w:numId="24">
    <w:abstractNumId w:val="17"/>
  </w:num>
  <w:num w:numId="25">
    <w:abstractNumId w:val="2"/>
  </w:num>
  <w:num w:numId="26">
    <w:abstractNumId w:val="4"/>
  </w:num>
  <w:num w:numId="27">
    <w:abstractNumId w:val="25"/>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029"/>
    <w:rsid w:val="0002351F"/>
    <w:rsid w:val="00027C4A"/>
    <w:rsid w:val="000523CC"/>
    <w:rsid w:val="00075124"/>
    <w:rsid w:val="0007755D"/>
    <w:rsid w:val="000814E5"/>
    <w:rsid w:val="000A1D5E"/>
    <w:rsid w:val="000B45CF"/>
    <w:rsid w:val="000C675A"/>
    <w:rsid w:val="000D3AEB"/>
    <w:rsid w:val="000D7029"/>
    <w:rsid w:val="000E0353"/>
    <w:rsid w:val="00106636"/>
    <w:rsid w:val="00131250"/>
    <w:rsid w:val="00150036"/>
    <w:rsid w:val="00161770"/>
    <w:rsid w:val="00165388"/>
    <w:rsid w:val="00172649"/>
    <w:rsid w:val="00172A49"/>
    <w:rsid w:val="00172A7D"/>
    <w:rsid w:val="00177594"/>
    <w:rsid w:val="00180540"/>
    <w:rsid w:val="00194699"/>
    <w:rsid w:val="001C79B7"/>
    <w:rsid w:val="001D11AA"/>
    <w:rsid w:val="001E604F"/>
    <w:rsid w:val="002042DB"/>
    <w:rsid w:val="0021417B"/>
    <w:rsid w:val="002327B4"/>
    <w:rsid w:val="00235702"/>
    <w:rsid w:val="002378F9"/>
    <w:rsid w:val="00244E73"/>
    <w:rsid w:val="00245D57"/>
    <w:rsid w:val="002463C4"/>
    <w:rsid w:val="00250427"/>
    <w:rsid w:val="00255459"/>
    <w:rsid w:val="00260BAF"/>
    <w:rsid w:val="0026439C"/>
    <w:rsid w:val="00264F2D"/>
    <w:rsid w:val="00266243"/>
    <w:rsid w:val="00287160"/>
    <w:rsid w:val="002A4F30"/>
    <w:rsid w:val="002B3FA8"/>
    <w:rsid w:val="002F0672"/>
    <w:rsid w:val="003008D1"/>
    <w:rsid w:val="0031419D"/>
    <w:rsid w:val="003149E0"/>
    <w:rsid w:val="0031510C"/>
    <w:rsid w:val="003165EA"/>
    <w:rsid w:val="003249F6"/>
    <w:rsid w:val="00326ED2"/>
    <w:rsid w:val="0036261D"/>
    <w:rsid w:val="00370F97"/>
    <w:rsid w:val="003819AC"/>
    <w:rsid w:val="00381A97"/>
    <w:rsid w:val="00382195"/>
    <w:rsid w:val="0038657A"/>
    <w:rsid w:val="003A057C"/>
    <w:rsid w:val="003B030E"/>
    <w:rsid w:val="003B0BAD"/>
    <w:rsid w:val="003B536E"/>
    <w:rsid w:val="003B67BB"/>
    <w:rsid w:val="003D5A13"/>
    <w:rsid w:val="003E100F"/>
    <w:rsid w:val="003E73BF"/>
    <w:rsid w:val="003F2F1E"/>
    <w:rsid w:val="003F5C68"/>
    <w:rsid w:val="00403399"/>
    <w:rsid w:val="00410242"/>
    <w:rsid w:val="00413468"/>
    <w:rsid w:val="00421003"/>
    <w:rsid w:val="00431198"/>
    <w:rsid w:val="00455B7F"/>
    <w:rsid w:val="0046140C"/>
    <w:rsid w:val="00471150"/>
    <w:rsid w:val="004A572F"/>
    <w:rsid w:val="004B4A2F"/>
    <w:rsid w:val="004E0C86"/>
    <w:rsid w:val="004E31BA"/>
    <w:rsid w:val="004E5D19"/>
    <w:rsid w:val="004E6002"/>
    <w:rsid w:val="004E7209"/>
    <w:rsid w:val="004F51FE"/>
    <w:rsid w:val="004F5DFF"/>
    <w:rsid w:val="004F6F36"/>
    <w:rsid w:val="00523C49"/>
    <w:rsid w:val="00543504"/>
    <w:rsid w:val="00545AF9"/>
    <w:rsid w:val="005461C2"/>
    <w:rsid w:val="00565563"/>
    <w:rsid w:val="0057551E"/>
    <w:rsid w:val="00586B19"/>
    <w:rsid w:val="00594F40"/>
    <w:rsid w:val="005A1708"/>
    <w:rsid w:val="005D13B2"/>
    <w:rsid w:val="005D4CB9"/>
    <w:rsid w:val="005E03E0"/>
    <w:rsid w:val="005E4E6E"/>
    <w:rsid w:val="005F0C1C"/>
    <w:rsid w:val="005F5234"/>
    <w:rsid w:val="006303B8"/>
    <w:rsid w:val="00637085"/>
    <w:rsid w:val="0065354A"/>
    <w:rsid w:val="006628FB"/>
    <w:rsid w:val="00673791"/>
    <w:rsid w:val="00681F16"/>
    <w:rsid w:val="0068202F"/>
    <w:rsid w:val="006A2F2D"/>
    <w:rsid w:val="006B1637"/>
    <w:rsid w:val="006C685B"/>
    <w:rsid w:val="007031E8"/>
    <w:rsid w:val="00713152"/>
    <w:rsid w:val="00721B48"/>
    <w:rsid w:val="0072728F"/>
    <w:rsid w:val="007274BB"/>
    <w:rsid w:val="00731FD8"/>
    <w:rsid w:val="00733D26"/>
    <w:rsid w:val="00734C8A"/>
    <w:rsid w:val="007370E4"/>
    <w:rsid w:val="00746141"/>
    <w:rsid w:val="00753230"/>
    <w:rsid w:val="00755001"/>
    <w:rsid w:val="00791DBC"/>
    <w:rsid w:val="0079442F"/>
    <w:rsid w:val="007A38E6"/>
    <w:rsid w:val="007A6985"/>
    <w:rsid w:val="007B433C"/>
    <w:rsid w:val="007C0FE1"/>
    <w:rsid w:val="007C2156"/>
    <w:rsid w:val="00810921"/>
    <w:rsid w:val="00821CC8"/>
    <w:rsid w:val="00821CE0"/>
    <w:rsid w:val="00823E5B"/>
    <w:rsid w:val="008410C5"/>
    <w:rsid w:val="00842A06"/>
    <w:rsid w:val="0086749C"/>
    <w:rsid w:val="008866FE"/>
    <w:rsid w:val="00892BCA"/>
    <w:rsid w:val="008A060A"/>
    <w:rsid w:val="008A13C8"/>
    <w:rsid w:val="008B15F9"/>
    <w:rsid w:val="008B2EFB"/>
    <w:rsid w:val="008B48AF"/>
    <w:rsid w:val="008C3475"/>
    <w:rsid w:val="008F7E6E"/>
    <w:rsid w:val="009156A9"/>
    <w:rsid w:val="009172E7"/>
    <w:rsid w:val="00924D90"/>
    <w:rsid w:val="00925567"/>
    <w:rsid w:val="00941149"/>
    <w:rsid w:val="009457C0"/>
    <w:rsid w:val="00972D7D"/>
    <w:rsid w:val="00985151"/>
    <w:rsid w:val="00990FF2"/>
    <w:rsid w:val="0099786B"/>
    <w:rsid w:val="009A0A3B"/>
    <w:rsid w:val="009A6B70"/>
    <w:rsid w:val="009B1513"/>
    <w:rsid w:val="009C4359"/>
    <w:rsid w:val="009C5BE6"/>
    <w:rsid w:val="009C668F"/>
    <w:rsid w:val="009D31A3"/>
    <w:rsid w:val="009D5902"/>
    <w:rsid w:val="00A019DE"/>
    <w:rsid w:val="00A12FB8"/>
    <w:rsid w:val="00A16641"/>
    <w:rsid w:val="00A27A4A"/>
    <w:rsid w:val="00A27B52"/>
    <w:rsid w:val="00A458A0"/>
    <w:rsid w:val="00A50E7A"/>
    <w:rsid w:val="00A55AA5"/>
    <w:rsid w:val="00A62207"/>
    <w:rsid w:val="00A66018"/>
    <w:rsid w:val="00A867DF"/>
    <w:rsid w:val="00A92334"/>
    <w:rsid w:val="00AA3475"/>
    <w:rsid w:val="00B072D8"/>
    <w:rsid w:val="00B0794D"/>
    <w:rsid w:val="00B2737A"/>
    <w:rsid w:val="00B569AD"/>
    <w:rsid w:val="00B5753F"/>
    <w:rsid w:val="00B61EE5"/>
    <w:rsid w:val="00B66F97"/>
    <w:rsid w:val="00B84546"/>
    <w:rsid w:val="00B90504"/>
    <w:rsid w:val="00BC1003"/>
    <w:rsid w:val="00C2301C"/>
    <w:rsid w:val="00C242C2"/>
    <w:rsid w:val="00C30A43"/>
    <w:rsid w:val="00C411CA"/>
    <w:rsid w:val="00C41C46"/>
    <w:rsid w:val="00C42217"/>
    <w:rsid w:val="00C50718"/>
    <w:rsid w:val="00C50E67"/>
    <w:rsid w:val="00C512F1"/>
    <w:rsid w:val="00C57895"/>
    <w:rsid w:val="00C6634B"/>
    <w:rsid w:val="00C75E98"/>
    <w:rsid w:val="00C84D39"/>
    <w:rsid w:val="00C94C56"/>
    <w:rsid w:val="00CA1D1B"/>
    <w:rsid w:val="00CE5095"/>
    <w:rsid w:val="00CF056C"/>
    <w:rsid w:val="00CF331A"/>
    <w:rsid w:val="00CF79E7"/>
    <w:rsid w:val="00D023B3"/>
    <w:rsid w:val="00D06F81"/>
    <w:rsid w:val="00D12551"/>
    <w:rsid w:val="00D12A40"/>
    <w:rsid w:val="00D43DF7"/>
    <w:rsid w:val="00D4763F"/>
    <w:rsid w:val="00D47D02"/>
    <w:rsid w:val="00D55F53"/>
    <w:rsid w:val="00D65AD7"/>
    <w:rsid w:val="00D8174E"/>
    <w:rsid w:val="00D82BFA"/>
    <w:rsid w:val="00D97CA7"/>
    <w:rsid w:val="00DA112E"/>
    <w:rsid w:val="00DA3E28"/>
    <w:rsid w:val="00DB1592"/>
    <w:rsid w:val="00DB34E0"/>
    <w:rsid w:val="00DB5379"/>
    <w:rsid w:val="00DC2DE4"/>
    <w:rsid w:val="00DC7D68"/>
    <w:rsid w:val="00DD4092"/>
    <w:rsid w:val="00DF2AED"/>
    <w:rsid w:val="00E012B9"/>
    <w:rsid w:val="00E069F2"/>
    <w:rsid w:val="00E06D0A"/>
    <w:rsid w:val="00E1191F"/>
    <w:rsid w:val="00E1768A"/>
    <w:rsid w:val="00E36989"/>
    <w:rsid w:val="00E37B66"/>
    <w:rsid w:val="00E459BE"/>
    <w:rsid w:val="00E51C43"/>
    <w:rsid w:val="00E56106"/>
    <w:rsid w:val="00E71C39"/>
    <w:rsid w:val="00E769C7"/>
    <w:rsid w:val="00E84387"/>
    <w:rsid w:val="00EB71B2"/>
    <w:rsid w:val="00ED0485"/>
    <w:rsid w:val="00ED0C86"/>
    <w:rsid w:val="00ED4EB4"/>
    <w:rsid w:val="00EE402B"/>
    <w:rsid w:val="00F2189B"/>
    <w:rsid w:val="00F33C91"/>
    <w:rsid w:val="00F71CC7"/>
    <w:rsid w:val="00F77039"/>
    <w:rsid w:val="00F8246C"/>
    <w:rsid w:val="00F939B6"/>
    <w:rsid w:val="00F96265"/>
    <w:rsid w:val="00FC7F3C"/>
    <w:rsid w:val="00FF2A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980F2A"/>
  <w15:chartTrackingRefBased/>
  <w15:docId w15:val="{8DE13D19-65BB-4C4C-B377-89C84CE1D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DA3E2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543504"/>
    <w:pPr>
      <w:ind w:left="720"/>
      <w:contextualSpacing/>
    </w:pPr>
  </w:style>
  <w:style w:type="character" w:styleId="Odkaznakomentr">
    <w:name w:val="annotation reference"/>
    <w:basedOn w:val="Predvolenpsmoodseku"/>
    <w:uiPriority w:val="99"/>
    <w:semiHidden/>
    <w:unhideWhenUsed/>
    <w:rsid w:val="006303B8"/>
    <w:rPr>
      <w:sz w:val="16"/>
      <w:szCs w:val="16"/>
    </w:rPr>
  </w:style>
  <w:style w:type="paragraph" w:styleId="Textkomentra">
    <w:name w:val="annotation text"/>
    <w:basedOn w:val="Normlny"/>
    <w:link w:val="TextkomentraChar"/>
    <w:uiPriority w:val="99"/>
    <w:semiHidden/>
    <w:unhideWhenUsed/>
    <w:rsid w:val="006303B8"/>
    <w:pPr>
      <w:spacing w:line="240" w:lineRule="auto"/>
    </w:pPr>
    <w:rPr>
      <w:sz w:val="20"/>
      <w:szCs w:val="20"/>
    </w:rPr>
  </w:style>
  <w:style w:type="character" w:customStyle="1" w:styleId="TextkomentraChar">
    <w:name w:val="Text komentára Char"/>
    <w:basedOn w:val="Predvolenpsmoodseku"/>
    <w:link w:val="Textkomentra"/>
    <w:uiPriority w:val="99"/>
    <w:semiHidden/>
    <w:rsid w:val="006303B8"/>
    <w:rPr>
      <w:sz w:val="20"/>
      <w:szCs w:val="20"/>
    </w:rPr>
  </w:style>
  <w:style w:type="paragraph" w:styleId="Predmetkomentra">
    <w:name w:val="annotation subject"/>
    <w:basedOn w:val="Textkomentra"/>
    <w:next w:val="Textkomentra"/>
    <w:link w:val="PredmetkomentraChar"/>
    <w:uiPriority w:val="99"/>
    <w:semiHidden/>
    <w:unhideWhenUsed/>
    <w:rsid w:val="006303B8"/>
    <w:rPr>
      <w:b/>
      <w:bCs/>
    </w:rPr>
  </w:style>
  <w:style w:type="character" w:customStyle="1" w:styleId="PredmetkomentraChar">
    <w:name w:val="Predmet komentára Char"/>
    <w:basedOn w:val="TextkomentraChar"/>
    <w:link w:val="Predmetkomentra"/>
    <w:uiPriority w:val="99"/>
    <w:semiHidden/>
    <w:rsid w:val="006303B8"/>
    <w:rPr>
      <w:b/>
      <w:bCs/>
      <w:sz w:val="20"/>
      <w:szCs w:val="20"/>
    </w:rPr>
  </w:style>
  <w:style w:type="paragraph" w:styleId="Textbubliny">
    <w:name w:val="Balloon Text"/>
    <w:basedOn w:val="Normlny"/>
    <w:link w:val="TextbublinyChar"/>
    <w:uiPriority w:val="99"/>
    <w:semiHidden/>
    <w:unhideWhenUsed/>
    <w:rsid w:val="006303B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6303B8"/>
    <w:rPr>
      <w:rFonts w:ascii="Segoe UI" w:hAnsi="Segoe UI" w:cs="Segoe UI"/>
      <w:sz w:val="18"/>
      <w:szCs w:val="18"/>
    </w:rPr>
  </w:style>
  <w:style w:type="paragraph" w:styleId="Textpoznmkypodiarou">
    <w:name w:val="footnote text"/>
    <w:basedOn w:val="Normlny"/>
    <w:link w:val="TextpoznmkypodiarouChar"/>
    <w:uiPriority w:val="99"/>
    <w:semiHidden/>
    <w:unhideWhenUsed/>
    <w:rsid w:val="00D12551"/>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D12551"/>
    <w:rPr>
      <w:sz w:val="20"/>
      <w:szCs w:val="20"/>
    </w:rPr>
  </w:style>
  <w:style w:type="character" w:styleId="Odkaznapoznmkupodiarou">
    <w:name w:val="footnote reference"/>
    <w:basedOn w:val="Predvolenpsmoodseku"/>
    <w:uiPriority w:val="99"/>
    <w:semiHidden/>
    <w:unhideWhenUsed/>
    <w:rsid w:val="00D12551"/>
    <w:rPr>
      <w:vertAlign w:val="superscript"/>
    </w:rPr>
  </w:style>
  <w:style w:type="character" w:styleId="Hypertextovprepojenie">
    <w:name w:val="Hyperlink"/>
    <w:basedOn w:val="Predvolenpsmoodseku"/>
    <w:uiPriority w:val="99"/>
    <w:unhideWhenUsed/>
    <w:rsid w:val="00B2737A"/>
    <w:rPr>
      <w:color w:val="0563C1" w:themeColor="hyperlink"/>
      <w:u w:val="single"/>
    </w:rPr>
  </w:style>
  <w:style w:type="table" w:styleId="Mriekatabuky">
    <w:name w:val="Table Grid"/>
    <w:basedOn w:val="Normlnatabuka"/>
    <w:uiPriority w:val="39"/>
    <w:rsid w:val="00681F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Predvolenpsmoodseku"/>
    <w:link w:val="Nadpis1"/>
    <w:uiPriority w:val="9"/>
    <w:rsid w:val="00DA3E28"/>
    <w:rPr>
      <w:rFonts w:asciiTheme="majorHAnsi" w:eastAsiaTheme="majorEastAsia" w:hAnsiTheme="majorHAnsi" w:cstheme="majorBidi"/>
      <w:color w:val="2E74B5" w:themeColor="accent1" w:themeShade="BF"/>
      <w:sz w:val="32"/>
      <w:szCs w:val="32"/>
    </w:rPr>
  </w:style>
  <w:style w:type="paragraph" w:styleId="Hlavika">
    <w:name w:val="header"/>
    <w:basedOn w:val="Normlny"/>
    <w:link w:val="HlavikaChar"/>
    <w:uiPriority w:val="99"/>
    <w:unhideWhenUsed/>
    <w:rsid w:val="00D4763F"/>
    <w:pPr>
      <w:tabs>
        <w:tab w:val="center" w:pos="4513"/>
        <w:tab w:val="right" w:pos="9026"/>
      </w:tabs>
      <w:spacing w:after="0" w:line="240" w:lineRule="auto"/>
    </w:pPr>
  </w:style>
  <w:style w:type="character" w:customStyle="1" w:styleId="HlavikaChar">
    <w:name w:val="Hlavička Char"/>
    <w:basedOn w:val="Predvolenpsmoodseku"/>
    <w:link w:val="Hlavika"/>
    <w:uiPriority w:val="99"/>
    <w:rsid w:val="00D4763F"/>
  </w:style>
  <w:style w:type="paragraph" w:styleId="Pta">
    <w:name w:val="footer"/>
    <w:basedOn w:val="Normlny"/>
    <w:link w:val="PtaChar"/>
    <w:uiPriority w:val="99"/>
    <w:unhideWhenUsed/>
    <w:rsid w:val="00D4763F"/>
    <w:pPr>
      <w:tabs>
        <w:tab w:val="center" w:pos="4513"/>
        <w:tab w:val="right" w:pos="9026"/>
      </w:tabs>
      <w:spacing w:after="0" w:line="240" w:lineRule="auto"/>
    </w:pPr>
  </w:style>
  <w:style w:type="character" w:customStyle="1" w:styleId="PtaChar">
    <w:name w:val="Päta Char"/>
    <w:basedOn w:val="Predvolenpsmoodseku"/>
    <w:link w:val="Pta"/>
    <w:uiPriority w:val="99"/>
    <w:rsid w:val="00D4763F"/>
  </w:style>
  <w:style w:type="character" w:customStyle="1" w:styleId="Nevyrieenzmienka1">
    <w:name w:val="Nevyriešená zmienka1"/>
    <w:basedOn w:val="Predvolenpsmoodseku"/>
    <w:uiPriority w:val="99"/>
    <w:semiHidden/>
    <w:unhideWhenUsed/>
    <w:rsid w:val="002357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7897123">
      <w:bodyDiv w:val="1"/>
      <w:marLeft w:val="0"/>
      <w:marRight w:val="0"/>
      <w:marTop w:val="0"/>
      <w:marBottom w:val="0"/>
      <w:divBdr>
        <w:top w:val="none" w:sz="0" w:space="0" w:color="auto"/>
        <w:left w:val="none" w:sz="0" w:space="0" w:color="auto"/>
        <w:bottom w:val="none" w:sz="0" w:space="0" w:color="auto"/>
        <w:right w:val="none" w:sz="0" w:space="0" w:color="auto"/>
      </w:divBdr>
    </w:div>
    <w:div w:id="897281199">
      <w:bodyDiv w:val="1"/>
      <w:marLeft w:val="0"/>
      <w:marRight w:val="0"/>
      <w:marTop w:val="0"/>
      <w:marBottom w:val="0"/>
      <w:divBdr>
        <w:top w:val="none" w:sz="0" w:space="0" w:color="auto"/>
        <w:left w:val="none" w:sz="0" w:space="0" w:color="auto"/>
        <w:bottom w:val="none" w:sz="0" w:space="0" w:color="auto"/>
        <w:right w:val="none" w:sz="0" w:space="0" w:color="auto"/>
      </w:divBdr>
    </w:div>
    <w:div w:id="96049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rd.ec.europa.eu/enrd-thematic-work/long-term-rural-vision/long-term-rural-vision-portal/resources_en" TargetMode="External"/><Relationship Id="rId13" Type="http://schemas.openxmlformats.org/officeDocument/2006/relationships/hyperlink" Target="https://www.mentimeter.com/" TargetMode="External"/><Relationship Id="rId18" Type="http://schemas.openxmlformats.org/officeDocument/2006/relationships/image" Target="media/image4.png"/><Relationship Id="rId26" Type="http://schemas.openxmlformats.org/officeDocument/2006/relationships/hyperlink" Target="http://www.lupinworks.com/roche/workshops/2-techniques.php" TargetMode="Externa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yperlink" Target="https://www.sli.do/" TargetMode="External"/><Relationship Id="rId17" Type="http://schemas.openxmlformats.org/officeDocument/2006/relationships/image" Target="media/image3.png"/><Relationship Id="rId25" Type="http://schemas.openxmlformats.org/officeDocument/2006/relationships/hyperlink" Target="https://www.artofhosting.org/"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mailto:EC-RURAL-VISION-WELCOME-TO-OUR-RURAL@ec.europa.eu" TargetMode="External"/><Relationship Id="rId29"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rural-interfaces.eu/resources-and-tools/stakeholder-engagement-tools/" TargetMode="External"/><Relationship Id="rId5" Type="http://schemas.openxmlformats.org/officeDocument/2006/relationships/webSettings" Target="webSettings.xml"/><Relationship Id="rId15" Type="http://schemas.openxmlformats.org/officeDocument/2006/relationships/hyperlink" Target="https://www.mentimeter.com/" TargetMode="External"/><Relationship Id="rId23" Type="http://schemas.openxmlformats.org/officeDocument/2006/relationships/hyperlink" Target="https://enrd.ec.europa.eu/enrd-thematic-work/long-term-rural-vision/long-term-rural-vision-portal/resources_en" TargetMode="Externa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5.png"/><Relationship Id="rId31"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mailto:EC-RURAL-VISION-WELCOME-TO-OUR-RURAL@ec.europa.eu" TargetMode="External"/><Relationship Id="rId14" Type="http://schemas.openxmlformats.org/officeDocument/2006/relationships/hyperlink" Target="https://www.sli.do/" TargetMode="External"/><Relationship Id="rId22" Type="http://schemas.openxmlformats.org/officeDocument/2006/relationships/hyperlink" Target="mailto:EC-RURAL-VISION-WELCOME-TO-OUR-RURAL@ec.europa.eu" TargetMode="External"/><Relationship Id="rId27" Type="http://schemas.openxmlformats.org/officeDocument/2006/relationships/fontTable" Target="fontTable.xml"/><Relationship Id="rId30"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6D2397209C1CB41907A7E827BF9DE08" ma:contentTypeVersion="15" ma:contentTypeDescription="Create a new document." ma:contentTypeScope="" ma:versionID="b7908860adfb8f1c233ec339071445eb">
  <xsd:schema xmlns:xsd="http://www.w3.org/2001/XMLSchema" xmlns:xs="http://www.w3.org/2001/XMLSchema" xmlns:p="http://schemas.microsoft.com/office/2006/metadata/properties" xmlns:ns2="ffb22608-6c2a-4d05-a4a6-322fbe1fda68" xmlns:ns3="2b0bfc33-d7af-4577-8b53-dfc71542dcbe" targetNamespace="http://schemas.microsoft.com/office/2006/metadata/properties" ma:root="true" ma:fieldsID="a7baf4f6b5a3925a3ac1d69f4eecd656" ns2:_="" ns3:_="">
    <xsd:import namespace="ffb22608-6c2a-4d05-a4a6-322fbe1fda68"/>
    <xsd:import namespace="2b0bfc33-d7af-4577-8b53-dfc71542dcbe"/>
    <xsd:element name="properties">
      <xsd:complexType>
        <xsd:sequence>
          <xsd:element name="documentManagement">
            <xsd:complexType>
              <xsd:all>
                <xsd:element ref="ns2:SharedWithUsers" minOccurs="0"/>
                <xsd:element ref="ns2:SharedWithDetails" minOccurs="0"/>
                <xsd:element ref="ns3:Last_x0020_user"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b22608-6c2a-4d05-a4a6-322fbe1fda6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b0bfc33-d7af-4577-8b53-dfc71542dcbe" elementFormDefault="qualified">
    <xsd:import namespace="http://schemas.microsoft.com/office/2006/documentManagement/types"/>
    <xsd:import namespace="http://schemas.microsoft.com/office/infopath/2007/PartnerControls"/>
    <xsd:element name="Last_x0020_user" ma:index="10" nillable="true" ma:displayName="Last user" ma:SearchPeopleOnly="false" ma:SharePointGroup="0" ma:internalName="Last_x0020_us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ast_x0020_user xmlns="2b0bfc33-d7af-4577-8b53-dfc71542dcbe">
      <UserInfo>
        <DisplayName/>
        <AccountId xsi:nil="true"/>
        <AccountType/>
      </UserInfo>
    </Last_x0020_user>
  </documentManagement>
</p:properties>
</file>

<file path=customXml/itemProps1.xml><?xml version="1.0" encoding="utf-8"?>
<ds:datastoreItem xmlns:ds="http://schemas.openxmlformats.org/officeDocument/2006/customXml" ds:itemID="{58557B35-FE6C-4925-88BF-732D6EF0CCD6}">
  <ds:schemaRefs>
    <ds:schemaRef ds:uri="http://schemas.openxmlformats.org/officeDocument/2006/bibliography"/>
  </ds:schemaRefs>
</ds:datastoreItem>
</file>

<file path=customXml/itemProps2.xml><?xml version="1.0" encoding="utf-8"?>
<ds:datastoreItem xmlns:ds="http://schemas.openxmlformats.org/officeDocument/2006/customXml" ds:itemID="{775F647F-CAD6-4AF1-83E3-377CA6555A51}"/>
</file>

<file path=customXml/itemProps3.xml><?xml version="1.0" encoding="utf-8"?>
<ds:datastoreItem xmlns:ds="http://schemas.openxmlformats.org/officeDocument/2006/customXml" ds:itemID="{3F508B92-B0F1-42E9-BBDC-655BB51A680C}"/>
</file>

<file path=customXml/itemProps4.xml><?xml version="1.0" encoding="utf-8"?>
<ds:datastoreItem xmlns:ds="http://schemas.openxmlformats.org/officeDocument/2006/customXml" ds:itemID="{CA970423-5286-4535-934A-1D2441422990}"/>
</file>

<file path=docProps/app.xml><?xml version="1.0" encoding="utf-8"?>
<Properties xmlns="http://schemas.openxmlformats.org/officeDocument/2006/extended-properties" xmlns:vt="http://schemas.openxmlformats.org/officeDocument/2006/docPropsVTypes">
  <Template>Normal</Template>
  <TotalTime>47</TotalTime>
  <Pages>16</Pages>
  <Words>3065</Words>
  <Characters>17477</Characters>
  <Application>Microsoft Office Word</Application>
  <DocSecurity>0</DocSecurity>
  <Lines>145</Lines>
  <Paragraphs>41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20501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PEPPIETTE Zelie (AGRI)</dc:creator>
  <cp:keywords/>
  <dc:description/>
  <cp:lastModifiedBy>Veronika</cp:lastModifiedBy>
  <cp:revision>7</cp:revision>
  <dcterms:created xsi:type="dcterms:W3CDTF">2020-11-09T13:56:00Z</dcterms:created>
  <dcterms:modified xsi:type="dcterms:W3CDTF">2020-11-26T09:02:00Z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0x01010076D2397209C1CB41907A7E827BF9DE08</vt:lpwstr>
  </property>
</Properties>
</file>