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45870" w14:textId="77777777" w:rsidR="004415E6" w:rsidRPr="00DC37A8" w:rsidRDefault="00A87B53">
      <w:pPr>
        <w:ind w:firstLine="6804"/>
        <w:rPr>
          <w:szCs w:val="24"/>
        </w:rPr>
      </w:pPr>
      <w:r w:rsidRPr="00DC37A8">
        <w:rPr>
          <w:szCs w:val="24"/>
        </w:rPr>
        <w:t>PATVIRTINTA</w:t>
      </w:r>
    </w:p>
    <w:p w14:paraId="68E18672" w14:textId="77777777" w:rsidR="004415E6" w:rsidRPr="00DC37A8" w:rsidRDefault="00A87B53">
      <w:pPr>
        <w:ind w:firstLine="6804"/>
        <w:rPr>
          <w:szCs w:val="24"/>
        </w:rPr>
      </w:pPr>
      <w:r w:rsidRPr="00DC37A8">
        <w:rPr>
          <w:szCs w:val="24"/>
        </w:rPr>
        <w:t>Lietuvos Respublikos</w:t>
      </w:r>
    </w:p>
    <w:p w14:paraId="2EEFA160" w14:textId="77777777" w:rsidR="004415E6" w:rsidRPr="00DC37A8" w:rsidRDefault="00A87B53">
      <w:pPr>
        <w:ind w:firstLine="6804"/>
        <w:rPr>
          <w:szCs w:val="24"/>
        </w:rPr>
      </w:pPr>
      <w:r w:rsidRPr="00DC37A8">
        <w:rPr>
          <w:szCs w:val="24"/>
        </w:rPr>
        <w:t>žemės ūkio ministro</w:t>
      </w:r>
    </w:p>
    <w:p w14:paraId="3A0EB12C" w14:textId="659C67C5" w:rsidR="004415E6" w:rsidRPr="00DC37A8" w:rsidRDefault="00A87B53">
      <w:pPr>
        <w:ind w:firstLine="6804"/>
        <w:rPr>
          <w:szCs w:val="24"/>
        </w:rPr>
      </w:pPr>
      <w:r w:rsidRPr="00DC37A8">
        <w:rPr>
          <w:szCs w:val="24"/>
        </w:rPr>
        <w:t>20</w:t>
      </w:r>
      <w:r w:rsidR="00D702B2" w:rsidRPr="00DC37A8">
        <w:rPr>
          <w:szCs w:val="24"/>
        </w:rPr>
        <w:t>2</w:t>
      </w:r>
      <w:r w:rsidR="00F90981" w:rsidRPr="00DC37A8">
        <w:rPr>
          <w:szCs w:val="24"/>
        </w:rPr>
        <w:t>3</w:t>
      </w:r>
      <w:r w:rsidR="00FF051C" w:rsidRPr="00DC37A8">
        <w:rPr>
          <w:szCs w:val="24"/>
        </w:rPr>
        <w:t xml:space="preserve"> </w:t>
      </w:r>
      <w:r w:rsidRPr="00DC37A8">
        <w:rPr>
          <w:szCs w:val="24"/>
        </w:rPr>
        <w:t xml:space="preserve">m. </w:t>
      </w:r>
      <w:r w:rsidR="00D702B2" w:rsidRPr="00DC37A8">
        <w:rPr>
          <w:szCs w:val="24"/>
        </w:rPr>
        <w:t xml:space="preserve">                     </w:t>
      </w:r>
      <w:r w:rsidRPr="00DC37A8">
        <w:rPr>
          <w:szCs w:val="24"/>
        </w:rPr>
        <w:t>d.</w:t>
      </w:r>
    </w:p>
    <w:p w14:paraId="60AFC1E5" w14:textId="2D996F18" w:rsidR="004415E6" w:rsidRPr="00DC37A8" w:rsidRDefault="00A87B53">
      <w:pPr>
        <w:ind w:firstLine="6804"/>
        <w:rPr>
          <w:szCs w:val="24"/>
        </w:rPr>
      </w:pPr>
      <w:r w:rsidRPr="00DC37A8">
        <w:rPr>
          <w:szCs w:val="24"/>
        </w:rPr>
        <w:t>įsakymu Nr. 3D-</w:t>
      </w:r>
    </w:p>
    <w:p w14:paraId="51AE5105" w14:textId="77777777" w:rsidR="004415E6" w:rsidRPr="00DC37A8" w:rsidRDefault="004415E6">
      <w:pPr>
        <w:keepLines/>
        <w:tabs>
          <w:tab w:val="left" w:pos="1304"/>
          <w:tab w:val="left" w:pos="1457"/>
          <w:tab w:val="left" w:pos="1604"/>
          <w:tab w:val="left" w:pos="1757"/>
        </w:tabs>
        <w:suppressAutoHyphens/>
        <w:spacing w:line="360" w:lineRule="auto"/>
        <w:rPr>
          <w:szCs w:val="24"/>
        </w:rPr>
      </w:pPr>
    </w:p>
    <w:p w14:paraId="27671D10" w14:textId="77777777" w:rsidR="004415E6" w:rsidRPr="00DC37A8" w:rsidRDefault="004415E6">
      <w:pPr>
        <w:keepLines/>
        <w:tabs>
          <w:tab w:val="left" w:pos="1304"/>
          <w:tab w:val="left" w:pos="1457"/>
          <w:tab w:val="left" w:pos="1604"/>
          <w:tab w:val="left" w:pos="1757"/>
        </w:tabs>
        <w:suppressAutoHyphens/>
        <w:spacing w:line="360" w:lineRule="auto"/>
        <w:rPr>
          <w:szCs w:val="24"/>
        </w:rPr>
      </w:pPr>
    </w:p>
    <w:p w14:paraId="4EFD4982" w14:textId="0CE943A5" w:rsidR="004415E6" w:rsidRPr="00DC37A8" w:rsidRDefault="00B91B4C">
      <w:pPr>
        <w:keepLines/>
        <w:suppressAutoHyphens/>
        <w:jc w:val="center"/>
        <w:rPr>
          <w:b/>
          <w:bCs/>
          <w:caps/>
          <w:szCs w:val="24"/>
        </w:rPr>
      </w:pPr>
      <w:r w:rsidRPr="00DC37A8">
        <w:rPr>
          <w:b/>
          <w:bCs/>
          <w:caps/>
          <w:szCs w:val="24"/>
        </w:rPr>
        <w:t xml:space="preserve">LIETUVOS ŽEMĖS ŪKIO IR KAIMO PLĖTROS 2023–2027 M. STRATEGINIO PLANO </w:t>
      </w:r>
      <w:bookmarkStart w:id="0" w:name="_Hlk118813701"/>
      <w:r w:rsidR="000125DD" w:rsidRPr="00DC37A8">
        <w:rPr>
          <w:b/>
          <w:bCs/>
          <w:caps/>
          <w:szCs w:val="24"/>
        </w:rPr>
        <w:t>INTERVENCINĖS PRIEMONĖS „gYVŪNŲ GEROVĖ“ VEIK</w:t>
      </w:r>
      <w:r w:rsidR="00513D64" w:rsidRPr="00DC37A8">
        <w:rPr>
          <w:b/>
          <w:bCs/>
          <w:caps/>
          <w:szCs w:val="24"/>
        </w:rPr>
        <w:t>L</w:t>
      </w:r>
      <w:r w:rsidR="000125DD" w:rsidRPr="00DC37A8">
        <w:rPr>
          <w:b/>
          <w:bCs/>
          <w:caps/>
          <w:szCs w:val="24"/>
        </w:rPr>
        <w:t>OS „Parama už galimybę pieniniams galvijams išeiti į ganyklas, įtraukiant jų ganymą laukuose šiltuoju metų laiku“</w:t>
      </w:r>
      <w:r w:rsidRPr="00DC37A8">
        <w:rPr>
          <w:b/>
          <w:bCs/>
          <w:caps/>
          <w:szCs w:val="24"/>
        </w:rPr>
        <w:t xml:space="preserve"> ir veiklos </w:t>
      </w:r>
      <w:r w:rsidR="000125DD" w:rsidRPr="00DC37A8">
        <w:rPr>
          <w:b/>
          <w:bCs/>
          <w:caps/>
          <w:szCs w:val="24"/>
        </w:rPr>
        <w:t>„Parama už galimybę galvijams laisvai išeiti į atvirą erdvę, ganyklas“</w:t>
      </w:r>
      <w:r w:rsidR="00D702B2" w:rsidRPr="00DC37A8">
        <w:rPr>
          <w:b/>
          <w:bCs/>
          <w:caps/>
          <w:szCs w:val="24"/>
        </w:rPr>
        <w:t xml:space="preserve"> </w:t>
      </w:r>
      <w:bookmarkEnd w:id="0"/>
      <w:r w:rsidR="0015076F" w:rsidRPr="00DC37A8">
        <w:rPr>
          <w:b/>
          <w:bCs/>
          <w:caps/>
          <w:szCs w:val="24"/>
        </w:rPr>
        <w:t>ĮGYVENDINIMO</w:t>
      </w:r>
      <w:r w:rsidR="00D702B2" w:rsidRPr="00DC37A8">
        <w:rPr>
          <w:b/>
          <w:bCs/>
          <w:caps/>
          <w:szCs w:val="24"/>
        </w:rPr>
        <w:t xml:space="preserve"> </w:t>
      </w:r>
      <w:r w:rsidR="00A87B53" w:rsidRPr="00DC37A8">
        <w:rPr>
          <w:b/>
          <w:bCs/>
          <w:caps/>
          <w:szCs w:val="24"/>
        </w:rPr>
        <w:t>TAISYKLĖS</w:t>
      </w:r>
    </w:p>
    <w:p w14:paraId="65F9E12F" w14:textId="77777777" w:rsidR="004415E6" w:rsidRPr="00DC37A8" w:rsidRDefault="004415E6">
      <w:pPr>
        <w:keepLines/>
        <w:suppressAutoHyphens/>
        <w:spacing w:line="360" w:lineRule="auto"/>
        <w:rPr>
          <w:b/>
          <w:bCs/>
          <w:caps/>
          <w:szCs w:val="24"/>
        </w:rPr>
      </w:pPr>
    </w:p>
    <w:p w14:paraId="3E40A390" w14:textId="77777777" w:rsidR="004415E6" w:rsidRPr="00DC37A8" w:rsidRDefault="00A87B53">
      <w:pPr>
        <w:keepLines/>
        <w:suppressAutoHyphens/>
        <w:jc w:val="center"/>
        <w:rPr>
          <w:b/>
          <w:bCs/>
          <w:caps/>
          <w:szCs w:val="24"/>
        </w:rPr>
      </w:pPr>
      <w:r w:rsidRPr="00DC37A8">
        <w:rPr>
          <w:b/>
          <w:bCs/>
          <w:caps/>
          <w:szCs w:val="24"/>
        </w:rPr>
        <w:t>I SKYRIUS</w:t>
      </w:r>
    </w:p>
    <w:p w14:paraId="50CF9CD5" w14:textId="77777777" w:rsidR="004415E6" w:rsidRPr="00DC37A8" w:rsidRDefault="00A87B53">
      <w:pPr>
        <w:keepLines/>
        <w:suppressAutoHyphens/>
        <w:jc w:val="center"/>
        <w:rPr>
          <w:b/>
          <w:bCs/>
          <w:caps/>
          <w:szCs w:val="24"/>
        </w:rPr>
      </w:pPr>
      <w:r w:rsidRPr="00DC37A8">
        <w:rPr>
          <w:b/>
          <w:bCs/>
          <w:caps/>
          <w:szCs w:val="24"/>
        </w:rPr>
        <w:t>bendrosios nuostatos</w:t>
      </w:r>
    </w:p>
    <w:p w14:paraId="47C08932" w14:textId="77777777" w:rsidR="004415E6" w:rsidRPr="00DC37A8" w:rsidRDefault="004415E6">
      <w:pPr>
        <w:keepLines/>
        <w:suppressAutoHyphens/>
        <w:spacing w:line="360" w:lineRule="auto"/>
        <w:ind w:firstLine="567"/>
        <w:jc w:val="both"/>
        <w:rPr>
          <w:b/>
          <w:bCs/>
          <w:caps/>
          <w:szCs w:val="24"/>
        </w:rPr>
      </w:pPr>
    </w:p>
    <w:p w14:paraId="405C19A2" w14:textId="294B5DB9" w:rsidR="004415E6" w:rsidRPr="00DC37A8" w:rsidRDefault="00A87B53">
      <w:pPr>
        <w:suppressAutoHyphens/>
        <w:spacing w:line="360" w:lineRule="auto"/>
        <w:ind w:firstLine="709"/>
        <w:jc w:val="both"/>
        <w:textAlignment w:val="center"/>
        <w:rPr>
          <w:szCs w:val="24"/>
        </w:rPr>
      </w:pPr>
      <w:r w:rsidRPr="00DC37A8">
        <w:rPr>
          <w:szCs w:val="24"/>
        </w:rPr>
        <w:t xml:space="preserve">1. </w:t>
      </w:r>
      <w:bookmarkStart w:id="1" w:name="_Hlk125031360"/>
      <w:bookmarkStart w:id="2" w:name="_Hlk125718354"/>
      <w:r w:rsidR="00B91B4C" w:rsidRPr="00DC37A8">
        <w:rPr>
          <w:szCs w:val="24"/>
        </w:rPr>
        <w:t xml:space="preserve">Lietuvos žemės ūkio ir kaimo plėtros 2023–2027 m. strateginio plano (toliau – Strateginis planas) intervencinės priemonės </w:t>
      </w:r>
      <w:r w:rsidR="00B91B4C" w:rsidRPr="00DC37A8">
        <w:rPr>
          <w:spacing w:val="-2"/>
          <w:szCs w:val="24"/>
        </w:rPr>
        <w:t xml:space="preserve">„Gyvūnų gerovė“ veiklos  </w:t>
      </w:r>
      <w:r w:rsidR="00D702B2" w:rsidRPr="00DC37A8">
        <w:rPr>
          <w:szCs w:val="24"/>
        </w:rPr>
        <w:t xml:space="preserve">2023–2027 m. </w:t>
      </w:r>
      <w:bookmarkStart w:id="3" w:name="_Hlk126235087"/>
      <w:r w:rsidR="00C63704" w:rsidRPr="00DC37A8">
        <w:rPr>
          <w:spacing w:val="-2"/>
          <w:szCs w:val="24"/>
        </w:rPr>
        <w:t>veik</w:t>
      </w:r>
      <w:r w:rsidR="00B91B4C" w:rsidRPr="00DC37A8">
        <w:rPr>
          <w:spacing w:val="-2"/>
          <w:szCs w:val="24"/>
        </w:rPr>
        <w:t>l</w:t>
      </w:r>
      <w:r w:rsidR="00C63704" w:rsidRPr="00DC37A8">
        <w:rPr>
          <w:spacing w:val="-2"/>
          <w:szCs w:val="24"/>
        </w:rPr>
        <w:t>os „Parama už galimybę pieniniams galvijams išeiti į ganyklas, įtraukiant jų ganymą laukuose šiltuoju metų laiku“</w:t>
      </w:r>
      <w:r w:rsidR="00B91B4C" w:rsidRPr="00DC37A8">
        <w:rPr>
          <w:spacing w:val="-2"/>
          <w:szCs w:val="24"/>
        </w:rPr>
        <w:t xml:space="preserve"> ir veiklos</w:t>
      </w:r>
      <w:r w:rsidR="00C63704" w:rsidRPr="00DC37A8">
        <w:rPr>
          <w:spacing w:val="-2"/>
          <w:szCs w:val="24"/>
        </w:rPr>
        <w:t xml:space="preserve"> „Parama už galimybę galvijams laisvai išeiti į atvirą erdvę, ganyklas“</w:t>
      </w:r>
      <w:bookmarkEnd w:id="3"/>
      <w:r w:rsidR="0015076F" w:rsidRPr="00DC37A8">
        <w:rPr>
          <w:spacing w:val="-2"/>
          <w:szCs w:val="24"/>
        </w:rPr>
        <w:t xml:space="preserve"> įgyvendinimo </w:t>
      </w:r>
      <w:r w:rsidR="00C63704" w:rsidRPr="00DC37A8">
        <w:rPr>
          <w:spacing w:val="-2"/>
          <w:szCs w:val="24"/>
        </w:rPr>
        <w:t>taisyklės</w:t>
      </w:r>
      <w:bookmarkEnd w:id="1"/>
      <w:r w:rsidR="00C63704" w:rsidRPr="00DC37A8">
        <w:rPr>
          <w:spacing w:val="-2"/>
          <w:szCs w:val="24"/>
        </w:rPr>
        <w:t xml:space="preserve"> </w:t>
      </w:r>
      <w:bookmarkEnd w:id="2"/>
      <w:r w:rsidRPr="00DC37A8">
        <w:rPr>
          <w:szCs w:val="24"/>
        </w:rPr>
        <w:t xml:space="preserve">(toliau – taisyklės) parengtos vadovaujantis </w:t>
      </w:r>
      <w:r w:rsidR="00F86F0A" w:rsidRPr="00DC37A8">
        <w:rPr>
          <w:szCs w:val="24"/>
          <w:lang w:eastAsia="lt-LT"/>
        </w:rPr>
        <w:t xml:space="preserve">2021 m. gruodžio 2 d. Europos Parlamento ir Tarybos reglamentu (ES) Nr. 2021/2115, </w:t>
      </w:r>
      <w:r w:rsidR="00F86F0A" w:rsidRPr="00DC37A8">
        <w:rPr>
          <w:szCs w:val="24"/>
        </w:rPr>
        <w:t>kuriuo nustatomos valstybių narių pagal bendrą žemės ūkio politiką rengtinų strateginių planų (BŽŪP strateginių planų), finansuotinų iš Europos žemės ūkio garantijų fondo (EŽŪGF) ir iš Europos žemės ūkio fondo kaimo plėtrai (EŽŪFKP),</w:t>
      </w:r>
      <w:r w:rsidR="00F83075" w:rsidRPr="00DC37A8">
        <w:rPr>
          <w:szCs w:val="24"/>
        </w:rPr>
        <w:t xml:space="preserve"> rėmimo taisyklės ir panaikinami reglamentai (ES) Nr. 1305/2013 ir (ES) Nr. 1307/2013</w:t>
      </w:r>
      <w:r w:rsidR="00EB0300">
        <w:rPr>
          <w:szCs w:val="24"/>
        </w:rPr>
        <w:t xml:space="preserve">, </w:t>
      </w:r>
      <w:bookmarkStart w:id="4" w:name="_Hlk127352958"/>
      <w:r w:rsidR="00EB0300" w:rsidRPr="003E19B7">
        <w:rPr>
          <w:szCs w:val="24"/>
        </w:rPr>
        <w:t>su paskutiniais pakeitimais, padarytais 2022 m. vasario 15 d. Komisijos deleguotuoju reglamentu (ES) 2022/648</w:t>
      </w:r>
      <w:bookmarkEnd w:id="4"/>
      <w:r w:rsidR="001E791C">
        <w:rPr>
          <w:szCs w:val="24"/>
        </w:rPr>
        <w:t xml:space="preserve"> (toliau – reglamentas Nr. 2021/2015)</w:t>
      </w:r>
      <w:r w:rsidR="00F83075" w:rsidRPr="00DC37A8">
        <w:rPr>
          <w:szCs w:val="24"/>
        </w:rPr>
        <w:t xml:space="preserve">, </w:t>
      </w:r>
      <w:r w:rsidR="00F86F0A" w:rsidRPr="00DC37A8">
        <w:rPr>
          <w:szCs w:val="24"/>
        </w:rPr>
        <w:t xml:space="preserve"> 2021 m. gruodžio 2 d. </w:t>
      </w:r>
      <w:r w:rsidR="00F86F0A" w:rsidRPr="00DC37A8">
        <w:rPr>
          <w:szCs w:val="24"/>
          <w:lang w:eastAsia="lt-LT"/>
        </w:rPr>
        <w:t xml:space="preserve">Europos Parlamento ir Tarybos reglamentu (ES) Nr. 2021/2116 </w:t>
      </w:r>
      <w:r w:rsidR="00F86F0A" w:rsidRPr="00DC37A8">
        <w:rPr>
          <w:szCs w:val="24"/>
        </w:rPr>
        <w:t>dėl bendros žemės ūkio politikos finansavimo, valdymo ir stebėsenos, kuriuo panaikinamas Reglamentas (ES) Nr. 1306/2013</w:t>
      </w:r>
      <w:r w:rsidR="00F86F0A" w:rsidRPr="00DC37A8">
        <w:t xml:space="preserve">, </w:t>
      </w:r>
      <w:r w:rsidR="006622ED">
        <w:rPr>
          <w:rStyle w:val="ui-provider"/>
        </w:rPr>
        <w:t>su paskutiniais pakeitimais, padarytais 2022 m. birželio 16 d Komisijos deleguotuoju reglamentu (ES) 2022/1408</w:t>
      </w:r>
      <w:r w:rsidR="003543EB">
        <w:rPr>
          <w:rStyle w:val="ui-provider"/>
        </w:rPr>
        <w:t xml:space="preserve"> </w:t>
      </w:r>
      <w:r w:rsidR="003543EB">
        <w:rPr>
          <w:szCs w:val="24"/>
        </w:rPr>
        <w:t>(toliau – reglamentas Nr. 2021/2016)</w:t>
      </w:r>
      <w:r w:rsidR="006622ED">
        <w:rPr>
          <w:rStyle w:val="ui-provider"/>
        </w:rPr>
        <w:t xml:space="preserve">, </w:t>
      </w:r>
      <w:r w:rsidR="00F86F0A" w:rsidRPr="00DC37A8">
        <w:rPr>
          <w:szCs w:val="24"/>
        </w:rPr>
        <w:t>20</w:t>
      </w:r>
      <w:r w:rsidR="00F86F0A" w:rsidRPr="00DC37A8">
        <w:t>22</w:t>
      </w:r>
      <w:r w:rsidR="00F86F0A" w:rsidRPr="00DC37A8">
        <w:rPr>
          <w:szCs w:val="24"/>
        </w:rPr>
        <w:t xml:space="preserve"> m. </w:t>
      </w:r>
      <w:r w:rsidR="00F86F0A" w:rsidRPr="00DC37A8">
        <w:t>gegužės 4</w:t>
      </w:r>
      <w:r w:rsidR="00F86F0A" w:rsidRPr="00DC37A8">
        <w:rPr>
          <w:szCs w:val="24"/>
        </w:rPr>
        <w:t xml:space="preserve"> d. Komisijos deleguotuoju reglamentu (ES) Nr. </w:t>
      </w:r>
      <w:r w:rsidR="00F86F0A" w:rsidRPr="00DC37A8">
        <w:t>2022</w:t>
      </w:r>
      <w:r w:rsidR="00F86F0A" w:rsidRPr="00DC37A8">
        <w:rPr>
          <w:szCs w:val="24"/>
        </w:rPr>
        <w:t>/</w:t>
      </w:r>
      <w:r w:rsidR="00F86F0A" w:rsidRPr="00DC37A8">
        <w:t>1172</w:t>
      </w:r>
      <w:r w:rsidR="00F86F0A" w:rsidRPr="00DC37A8">
        <w:rPr>
          <w:szCs w:val="24"/>
        </w:rPr>
        <w:t>, kuriuo papildomos Europos Parlamento ir Tarybos reglamento (ES) 2021/2116 nuostatos dėl bendros žemės ūkio politikos integruotos administravimo ir kontrolės sistemos ir su paramos sąlygomis susijusių administracinių nuobaudų taikymo ir apskaičiavimo</w:t>
      </w:r>
      <w:r w:rsidR="006622ED">
        <w:t xml:space="preserve">, </w:t>
      </w:r>
      <w:r w:rsidR="00F86F0A" w:rsidRPr="00DC37A8">
        <w:rPr>
          <w:szCs w:val="24"/>
        </w:rPr>
        <w:t>20</w:t>
      </w:r>
      <w:r w:rsidR="00F86F0A" w:rsidRPr="00DC37A8">
        <w:t>22</w:t>
      </w:r>
      <w:r w:rsidR="00F86F0A" w:rsidRPr="00DC37A8">
        <w:rPr>
          <w:szCs w:val="24"/>
        </w:rPr>
        <w:t xml:space="preserve"> m. </w:t>
      </w:r>
      <w:r w:rsidR="00F86F0A" w:rsidRPr="00DC37A8">
        <w:t>gegužės</w:t>
      </w:r>
      <w:r w:rsidR="00F86F0A" w:rsidRPr="00DC37A8">
        <w:rPr>
          <w:szCs w:val="24"/>
        </w:rPr>
        <w:t xml:space="preserve"> </w:t>
      </w:r>
      <w:r w:rsidR="00F86F0A" w:rsidRPr="00DC37A8">
        <w:t>31</w:t>
      </w:r>
      <w:r w:rsidR="00F86F0A" w:rsidRPr="00DC37A8">
        <w:rPr>
          <w:szCs w:val="24"/>
        </w:rPr>
        <w:t xml:space="preserve"> d. Komisijos įgyvendinimo reglamentu (ES) Nr. </w:t>
      </w:r>
      <w:r w:rsidR="00F86F0A" w:rsidRPr="00DC37A8">
        <w:t>2022</w:t>
      </w:r>
      <w:r w:rsidR="00F86F0A" w:rsidRPr="00DC37A8">
        <w:rPr>
          <w:szCs w:val="24"/>
        </w:rPr>
        <w:t>/</w:t>
      </w:r>
      <w:r w:rsidR="00F86F0A" w:rsidRPr="00DC37A8">
        <w:t>1173</w:t>
      </w:r>
      <w:r w:rsidR="00F86F0A" w:rsidRPr="00DC37A8">
        <w:rPr>
          <w:szCs w:val="24"/>
        </w:rPr>
        <w:t>, kuriuo nustatomos Europos Parlamento ir Tarybos reglamento (ES) 2021/2116 taikymo taisyklės dėl bendros žemės ūkio politikos integruotos administravimo ir kontrolės sistemos</w:t>
      </w:r>
      <w:r w:rsidR="00F86F0A" w:rsidRPr="00DC37A8">
        <w:t>,</w:t>
      </w:r>
      <w:r w:rsidR="0004566A">
        <w:t xml:space="preserve"> </w:t>
      </w:r>
      <w:r w:rsidR="006751B0" w:rsidRPr="00DC37A8">
        <w:t xml:space="preserve">2021 m. gruodžio 21 d. </w:t>
      </w:r>
      <w:bookmarkStart w:id="5" w:name="_Hlk125723595"/>
      <w:r w:rsidR="00C63704" w:rsidRPr="00DC37A8">
        <w:t>E</w:t>
      </w:r>
      <w:r w:rsidR="006751B0" w:rsidRPr="00DC37A8">
        <w:t xml:space="preserve">uropos </w:t>
      </w:r>
      <w:r w:rsidR="00C63704" w:rsidRPr="00DC37A8">
        <w:t>K</w:t>
      </w:r>
      <w:r w:rsidR="006751B0" w:rsidRPr="00DC37A8">
        <w:t>omisijos</w:t>
      </w:r>
      <w:r w:rsidR="00C63704" w:rsidRPr="00DC37A8">
        <w:t xml:space="preserve"> įgyvendinimo reglament</w:t>
      </w:r>
      <w:r w:rsidR="006751B0" w:rsidRPr="00DC37A8">
        <w:t>u</w:t>
      </w:r>
      <w:r w:rsidR="00C63704" w:rsidRPr="00DC37A8">
        <w:t xml:space="preserve"> (ES) 2021/2290</w:t>
      </w:r>
      <w:bookmarkEnd w:id="5"/>
      <w:r w:rsidR="00C63704" w:rsidRPr="00DC37A8">
        <w:t xml:space="preserve">, </w:t>
      </w:r>
      <w:r w:rsidR="006751B0" w:rsidRPr="00DC37A8">
        <w:t xml:space="preserve">kuriuo nustatomos Europos Parlamento ir Tarybos reglamento (ES) 2021/2115, kuriuo nustatomos valstybių narių pagal bendrą žemės ūkio politiką rengtinų strateginių planų (BŽŪP </w:t>
      </w:r>
      <w:r w:rsidR="006751B0" w:rsidRPr="00DC37A8">
        <w:lastRenderedPageBreak/>
        <w:t>strateginių planų), finansuotinų iš Europos žemės ūkio garantijų fondo (EŽŪGF) ir iš Europos žemės ūkio fondo kaimo plėtrai (EŽŪFKP), rėmimo taisyklės ir panaikinami reglamentai (ES) Nr. 1305/2013 ir (ES) Nr. 1307/2013, I priede nurodytų bendrų produkto ir rezultato rodiklių apskaičiavimo metodų taisyklės,</w:t>
      </w:r>
      <w:r w:rsidR="0004566A">
        <w:t xml:space="preserve"> </w:t>
      </w:r>
      <w:r w:rsidR="0004566A" w:rsidRPr="0078352D">
        <w:t>Lietuvos Respublikos Vyriausybės 2020 m. lapkričio 25 d. nutarimo Nr. 1322 „Dėl pasirengimo administruoti Europos Sąjungos lėšas ir jų administravimo“ 3 punktu</w:t>
      </w:r>
      <w:r w:rsidR="0004566A">
        <w:t>,</w:t>
      </w:r>
      <w:r w:rsidR="006751B0" w:rsidRPr="00DC37A8">
        <w:t xml:space="preserve"> </w:t>
      </w:r>
      <w:r w:rsidR="000905FE" w:rsidRPr="00DC37A8">
        <w:rPr>
          <w:szCs w:val="24"/>
        </w:rPr>
        <w:t>Lietuvos žemės ūkio ir kaimo plėtros 2023–2027 metų strateginiu planu, patvirtintu Europos Komisijos 2022 m. lapkričio 21 d. sprendimu Nr. C(2022) 8272</w:t>
      </w:r>
      <w:r w:rsidR="0016239E">
        <w:rPr>
          <w:szCs w:val="24"/>
        </w:rPr>
        <w:t xml:space="preserve"> (toliau – Strateginis planas)</w:t>
      </w:r>
      <w:r w:rsidRPr="00DC37A8">
        <w:rPr>
          <w:szCs w:val="24"/>
        </w:rPr>
        <w:t>.</w:t>
      </w:r>
    </w:p>
    <w:p w14:paraId="285026DB" w14:textId="1C04B1C5" w:rsidR="004415E6" w:rsidRPr="00DC37A8" w:rsidRDefault="00A87B53" w:rsidP="000125DD">
      <w:pPr>
        <w:spacing w:line="360" w:lineRule="auto"/>
        <w:ind w:firstLine="709"/>
        <w:jc w:val="both"/>
        <w:rPr>
          <w:spacing w:val="-2"/>
          <w:szCs w:val="24"/>
        </w:rPr>
      </w:pPr>
      <w:r w:rsidRPr="00DC37A8">
        <w:rPr>
          <w:spacing w:val="-2"/>
          <w:szCs w:val="24"/>
        </w:rPr>
        <w:t xml:space="preserve">2. Taisyklių tikslas – nustatyti </w:t>
      </w:r>
      <w:r w:rsidR="008974E0" w:rsidRPr="00DC37A8">
        <w:rPr>
          <w:spacing w:val="-2"/>
          <w:szCs w:val="24"/>
        </w:rPr>
        <w:t xml:space="preserve">Strateginio plano </w:t>
      </w:r>
      <w:r w:rsidR="000125DD" w:rsidRPr="00DC37A8">
        <w:rPr>
          <w:spacing w:val="-2"/>
          <w:szCs w:val="24"/>
        </w:rPr>
        <w:t xml:space="preserve">priemonės „Gyvūnų gerovė“ </w:t>
      </w:r>
      <w:r w:rsidR="00903165" w:rsidRPr="00DC37A8">
        <w:rPr>
          <w:spacing w:val="-2"/>
          <w:szCs w:val="24"/>
        </w:rPr>
        <w:t xml:space="preserve">(toliau – Priemonė) </w:t>
      </w:r>
      <w:r w:rsidR="000125DD" w:rsidRPr="00DC37A8">
        <w:rPr>
          <w:spacing w:val="-2"/>
          <w:szCs w:val="24"/>
        </w:rPr>
        <w:t>veik</w:t>
      </w:r>
      <w:r w:rsidR="008974E0" w:rsidRPr="00DC37A8">
        <w:rPr>
          <w:spacing w:val="-2"/>
          <w:szCs w:val="24"/>
        </w:rPr>
        <w:t>l</w:t>
      </w:r>
      <w:r w:rsidR="000125DD" w:rsidRPr="00DC37A8">
        <w:rPr>
          <w:spacing w:val="-2"/>
          <w:szCs w:val="24"/>
        </w:rPr>
        <w:t>os „Parama už galimybę pieniniams galvijams išeiti į ganyklas, įtraukiant jų ganymą laukuose šiltuoju metų laiku“</w:t>
      </w:r>
      <w:r w:rsidR="008974E0" w:rsidRPr="00DC37A8">
        <w:rPr>
          <w:spacing w:val="-2"/>
          <w:szCs w:val="24"/>
        </w:rPr>
        <w:t xml:space="preserve"> ir veiklos </w:t>
      </w:r>
      <w:r w:rsidR="000125DD" w:rsidRPr="00DC37A8">
        <w:rPr>
          <w:spacing w:val="-2"/>
          <w:szCs w:val="24"/>
        </w:rPr>
        <w:t xml:space="preserve">„Parama už galimybę galvijams laisvai išeiti į atvirą erdvę, ganyklas“ </w:t>
      </w:r>
      <w:r w:rsidR="008974E0" w:rsidRPr="00DC37A8">
        <w:rPr>
          <w:spacing w:val="-2"/>
          <w:szCs w:val="24"/>
        </w:rPr>
        <w:t xml:space="preserve">kompensacinių išmokų skyrimo </w:t>
      </w:r>
      <w:r w:rsidRPr="00DC37A8">
        <w:rPr>
          <w:spacing w:val="-2"/>
          <w:szCs w:val="24"/>
        </w:rPr>
        <w:t>tvarką.</w:t>
      </w:r>
    </w:p>
    <w:p w14:paraId="25EF7295" w14:textId="246F3C6B" w:rsidR="004415E6" w:rsidRPr="00DC37A8" w:rsidRDefault="00A87B53">
      <w:pPr>
        <w:suppressAutoHyphens/>
        <w:spacing w:line="360" w:lineRule="auto"/>
        <w:ind w:firstLine="709"/>
        <w:jc w:val="both"/>
        <w:rPr>
          <w:szCs w:val="24"/>
        </w:rPr>
      </w:pPr>
      <w:r w:rsidRPr="00DC37A8">
        <w:rPr>
          <w:szCs w:val="24"/>
        </w:rPr>
        <w:t xml:space="preserve">3. </w:t>
      </w:r>
      <w:r w:rsidR="000125DD" w:rsidRPr="00DC37A8">
        <w:rPr>
          <w:szCs w:val="24"/>
        </w:rPr>
        <w:t xml:space="preserve">Kompensacinės išmokos pagal </w:t>
      </w:r>
      <w:r w:rsidR="008974E0" w:rsidRPr="00DC37A8">
        <w:rPr>
          <w:szCs w:val="24"/>
        </w:rPr>
        <w:t>vieną iš</w:t>
      </w:r>
      <w:r w:rsidR="000125DD" w:rsidRPr="00DC37A8">
        <w:rPr>
          <w:szCs w:val="24"/>
        </w:rPr>
        <w:t xml:space="preserve"> </w:t>
      </w:r>
      <w:r w:rsidR="008974E0" w:rsidRPr="00DC37A8">
        <w:rPr>
          <w:szCs w:val="24"/>
        </w:rPr>
        <w:t>P</w:t>
      </w:r>
      <w:r w:rsidR="000125DD" w:rsidRPr="00DC37A8">
        <w:rPr>
          <w:szCs w:val="24"/>
        </w:rPr>
        <w:t>riemonės veikl</w:t>
      </w:r>
      <w:r w:rsidR="00903165" w:rsidRPr="00DC37A8">
        <w:rPr>
          <w:szCs w:val="24"/>
        </w:rPr>
        <w:t xml:space="preserve">ą </w:t>
      </w:r>
      <w:r w:rsidR="000125DD" w:rsidRPr="00DC37A8">
        <w:rPr>
          <w:spacing w:val="-2"/>
          <w:szCs w:val="24"/>
        </w:rPr>
        <w:t>„Parama už galimybę pieniniams galvijams išeiti į ganyklas, įtraukiant jų ganymą laukuose šiltuoju metų laiku“</w:t>
      </w:r>
      <w:r w:rsidR="008974E0" w:rsidRPr="00DC37A8">
        <w:rPr>
          <w:spacing w:val="-2"/>
          <w:szCs w:val="24"/>
        </w:rPr>
        <w:t xml:space="preserve"> ar</w:t>
      </w:r>
      <w:r w:rsidR="00903165" w:rsidRPr="00DC37A8">
        <w:rPr>
          <w:spacing w:val="-2"/>
          <w:szCs w:val="24"/>
        </w:rPr>
        <w:t xml:space="preserve"> veiklą </w:t>
      </w:r>
      <w:r w:rsidR="000125DD" w:rsidRPr="00DC37A8">
        <w:rPr>
          <w:spacing w:val="-2"/>
          <w:szCs w:val="24"/>
        </w:rPr>
        <w:t xml:space="preserve"> „Parama už galimybę galvijams laisvai išeiti į atvirą erdvę, ganyklas“ </w:t>
      </w:r>
      <w:r w:rsidR="00EE5DAE" w:rsidRPr="00DC37A8">
        <w:rPr>
          <w:spacing w:val="-2"/>
          <w:szCs w:val="24"/>
        </w:rPr>
        <w:t xml:space="preserve">(toliau – kompensacinė išmoka) </w:t>
      </w:r>
      <w:r w:rsidRPr="00DC37A8">
        <w:rPr>
          <w:szCs w:val="24"/>
        </w:rPr>
        <w:t xml:space="preserve">mokamos vieną kartą per metus iš Europos žemės ūkio garantijų fondo lėšų, remiantis reglamento  </w:t>
      </w:r>
      <w:r w:rsidR="005E0C8B" w:rsidRPr="00DC37A8">
        <w:rPr>
          <w:szCs w:val="24"/>
          <w:lang w:eastAsia="lt-LT"/>
        </w:rPr>
        <w:t xml:space="preserve">Nr. 2021/2115 </w:t>
      </w:r>
      <w:r w:rsidR="00DB4FD3" w:rsidRPr="00DC37A8">
        <w:rPr>
          <w:szCs w:val="24"/>
        </w:rPr>
        <w:t>85</w:t>
      </w:r>
      <w:r w:rsidRPr="00DC37A8">
        <w:rPr>
          <w:szCs w:val="24"/>
        </w:rPr>
        <w:t xml:space="preserve"> straipsnio nuostatomis.</w:t>
      </w:r>
      <w:r w:rsidR="000125DD" w:rsidRPr="00DC37A8">
        <w:rPr>
          <w:szCs w:val="24"/>
        </w:rPr>
        <w:t xml:space="preserve"> </w:t>
      </w:r>
    </w:p>
    <w:p w14:paraId="6E0B7B7E" w14:textId="02A8AEEF" w:rsidR="004415E6" w:rsidRPr="00DC37A8" w:rsidRDefault="00A87B53">
      <w:pPr>
        <w:suppressAutoHyphens/>
        <w:spacing w:line="360" w:lineRule="auto"/>
        <w:ind w:firstLine="709"/>
        <w:jc w:val="both"/>
        <w:rPr>
          <w:szCs w:val="24"/>
        </w:rPr>
      </w:pPr>
      <w:r w:rsidRPr="00DC37A8">
        <w:rPr>
          <w:szCs w:val="24"/>
        </w:rPr>
        <w:t>4. Pagrindinės šiose taisyklėse vartojamos sąvokos:</w:t>
      </w:r>
    </w:p>
    <w:p w14:paraId="1F4B3841" w14:textId="41850462" w:rsidR="009E19A3" w:rsidRPr="00DC37A8" w:rsidRDefault="009E19A3" w:rsidP="009E19A3">
      <w:pPr>
        <w:tabs>
          <w:tab w:val="left" w:pos="993"/>
        </w:tabs>
        <w:spacing w:line="360" w:lineRule="auto"/>
        <w:ind w:firstLine="709"/>
        <w:jc w:val="both"/>
        <w:textAlignment w:val="baseline"/>
        <w:rPr>
          <w:szCs w:val="24"/>
        </w:rPr>
      </w:pPr>
      <w:r w:rsidRPr="00DC37A8">
        <w:rPr>
          <w:szCs w:val="24"/>
        </w:rPr>
        <w:t>4.1.</w:t>
      </w:r>
      <w:r w:rsidRPr="00DC37A8">
        <w:rPr>
          <w:b/>
          <w:bCs/>
          <w:szCs w:val="24"/>
        </w:rPr>
        <w:t xml:space="preserve"> aktyvus ūkininkas </w:t>
      </w:r>
      <w:r w:rsidRPr="00DC37A8">
        <w:rPr>
          <w:szCs w:val="24"/>
        </w:rPr>
        <w:t>– fizinis ar juridinis asmuo, atitinkantis žemės ūkio veiklos vykdymo reikalavimus;</w:t>
      </w:r>
    </w:p>
    <w:p w14:paraId="0407BB36" w14:textId="099492B1" w:rsidR="002F7ED0" w:rsidRPr="00DC37A8" w:rsidRDefault="00A87B53">
      <w:pPr>
        <w:suppressAutoHyphens/>
        <w:spacing w:line="360" w:lineRule="auto"/>
        <w:ind w:firstLine="709"/>
        <w:jc w:val="both"/>
        <w:rPr>
          <w:b/>
          <w:bCs/>
          <w:szCs w:val="24"/>
        </w:rPr>
      </w:pPr>
      <w:bookmarkStart w:id="6" w:name="_Hlk125029105"/>
      <w:r w:rsidRPr="00DC37A8">
        <w:rPr>
          <w:bCs/>
          <w:szCs w:val="24"/>
        </w:rPr>
        <w:t>4.</w:t>
      </w:r>
      <w:r w:rsidR="009E19A3" w:rsidRPr="00DC37A8">
        <w:rPr>
          <w:bCs/>
          <w:szCs w:val="24"/>
        </w:rPr>
        <w:t>2</w:t>
      </w:r>
      <w:r w:rsidRPr="00DC37A8">
        <w:rPr>
          <w:bCs/>
          <w:szCs w:val="24"/>
        </w:rPr>
        <w:t>.</w:t>
      </w:r>
      <w:r w:rsidRPr="00DC37A8">
        <w:rPr>
          <w:b/>
          <w:bCs/>
          <w:szCs w:val="24"/>
        </w:rPr>
        <w:t xml:space="preserve"> </w:t>
      </w:r>
      <w:r w:rsidR="00B269B1" w:rsidRPr="00DC37A8">
        <w:rPr>
          <w:b/>
          <w:bCs/>
          <w:szCs w:val="24"/>
        </w:rPr>
        <w:t xml:space="preserve">diendaržis (mociono aikštelė) </w:t>
      </w:r>
      <w:r w:rsidR="00B269B1" w:rsidRPr="00DC37A8">
        <w:rPr>
          <w:szCs w:val="24"/>
        </w:rPr>
        <w:t>–</w:t>
      </w:r>
      <w:r w:rsidR="00B269B1" w:rsidRPr="00DC37A8">
        <w:rPr>
          <w:b/>
          <w:bCs/>
          <w:szCs w:val="24"/>
        </w:rPr>
        <w:t xml:space="preserve"> </w:t>
      </w:r>
      <w:r w:rsidR="002F7ED0" w:rsidRPr="00DC37A8">
        <w:rPr>
          <w:szCs w:val="24"/>
          <w:shd w:val="clear" w:color="auto" w:fill="FFFFFF"/>
        </w:rPr>
        <w:t>lauke prie tvarto gyvuliams pasivaikščioti ir laikyti įrengiamas aptvaras, kuriame vienu metu turi tilpti visi tvarte laikomi gyvuliai;</w:t>
      </w:r>
    </w:p>
    <w:bookmarkEnd w:id="6"/>
    <w:p w14:paraId="7103B0FF" w14:textId="330E3E0A" w:rsidR="00C63704" w:rsidRPr="00DC37A8" w:rsidRDefault="00A87B53">
      <w:pPr>
        <w:suppressAutoHyphens/>
        <w:spacing w:line="360" w:lineRule="auto"/>
        <w:ind w:firstLine="709"/>
        <w:jc w:val="both"/>
        <w:rPr>
          <w:b/>
          <w:spacing w:val="-2"/>
          <w:szCs w:val="24"/>
        </w:rPr>
      </w:pPr>
      <w:r w:rsidRPr="00DC37A8">
        <w:rPr>
          <w:spacing w:val="-2"/>
          <w:szCs w:val="24"/>
        </w:rPr>
        <w:t>4.</w:t>
      </w:r>
      <w:r w:rsidR="009E19A3" w:rsidRPr="00DC37A8">
        <w:rPr>
          <w:spacing w:val="-2"/>
          <w:szCs w:val="24"/>
        </w:rPr>
        <w:t>3</w:t>
      </w:r>
      <w:r w:rsidRPr="00DC37A8">
        <w:rPr>
          <w:spacing w:val="-2"/>
          <w:szCs w:val="24"/>
        </w:rPr>
        <w:t xml:space="preserve">. </w:t>
      </w:r>
      <w:r w:rsidR="00B269B1" w:rsidRPr="00DC37A8">
        <w:rPr>
          <w:b/>
          <w:bCs/>
          <w:szCs w:val="24"/>
        </w:rPr>
        <w:t xml:space="preserve">mėsinis galvijas </w:t>
      </w:r>
      <w:r w:rsidR="00B269B1" w:rsidRPr="00DC37A8">
        <w:rPr>
          <w:szCs w:val="24"/>
        </w:rPr>
        <w:t>–</w:t>
      </w:r>
      <w:r w:rsidR="008C38CE" w:rsidRPr="00DC37A8">
        <w:rPr>
          <w:szCs w:val="24"/>
        </w:rPr>
        <w:t xml:space="preserve"> </w:t>
      </w:r>
      <w:r w:rsidR="00B269B1" w:rsidRPr="00DC37A8">
        <w:rPr>
          <w:szCs w:val="24"/>
        </w:rPr>
        <w:t>mėsinės veislės galvijas, kelių mėsinių veislių ar pieninės ir mėsinės veislės galvijų mišrūnas;</w:t>
      </w:r>
      <w:r w:rsidR="0006707E" w:rsidRPr="00DC37A8">
        <w:rPr>
          <w:szCs w:val="24"/>
        </w:rPr>
        <w:t xml:space="preserve"> </w:t>
      </w:r>
    </w:p>
    <w:p w14:paraId="62BD4BBA" w14:textId="5258BBA4" w:rsidR="004415E6" w:rsidRPr="00DC37A8" w:rsidRDefault="00C63704">
      <w:pPr>
        <w:suppressAutoHyphens/>
        <w:spacing w:line="360" w:lineRule="auto"/>
        <w:ind w:firstLine="709"/>
        <w:jc w:val="both"/>
        <w:rPr>
          <w:szCs w:val="24"/>
        </w:rPr>
      </w:pPr>
      <w:bookmarkStart w:id="7" w:name="_Hlk125029162"/>
      <w:r w:rsidRPr="00DC37A8">
        <w:rPr>
          <w:bCs/>
          <w:spacing w:val="-2"/>
          <w:szCs w:val="24"/>
        </w:rPr>
        <w:t>4.</w:t>
      </w:r>
      <w:r w:rsidR="009E19A3" w:rsidRPr="00DC37A8">
        <w:rPr>
          <w:bCs/>
          <w:spacing w:val="-2"/>
          <w:szCs w:val="24"/>
        </w:rPr>
        <w:t>4</w:t>
      </w:r>
      <w:r w:rsidR="00B269B1" w:rsidRPr="00DC37A8">
        <w:rPr>
          <w:bCs/>
          <w:spacing w:val="-2"/>
          <w:szCs w:val="24"/>
        </w:rPr>
        <w:t>.</w:t>
      </w:r>
      <w:r w:rsidR="00B269B1" w:rsidRPr="00DC37A8">
        <w:rPr>
          <w:b/>
          <w:bCs/>
          <w:szCs w:val="24"/>
        </w:rPr>
        <w:t xml:space="preserve"> </w:t>
      </w:r>
      <w:bookmarkStart w:id="8" w:name="_Hlk125971376"/>
      <w:r w:rsidR="00B269B1" w:rsidRPr="00DC37A8">
        <w:rPr>
          <w:b/>
          <w:bCs/>
          <w:spacing w:val="-2"/>
          <w:szCs w:val="24"/>
        </w:rPr>
        <w:t>mocionas</w:t>
      </w:r>
      <w:r w:rsidR="00B269B1" w:rsidRPr="00DC37A8">
        <w:rPr>
          <w:spacing w:val="-2"/>
          <w:szCs w:val="24"/>
        </w:rPr>
        <w:t xml:space="preserve"> –</w:t>
      </w:r>
      <w:r w:rsidR="007C6C0B" w:rsidRPr="00DC37A8">
        <w:rPr>
          <w:szCs w:val="24"/>
        </w:rPr>
        <w:t xml:space="preserve"> </w:t>
      </w:r>
      <w:r w:rsidR="00B269B1" w:rsidRPr="00DC37A8">
        <w:rPr>
          <w:szCs w:val="24"/>
        </w:rPr>
        <w:t xml:space="preserve">laisvas gyvūnų pasivaikščiojimas </w:t>
      </w:r>
      <w:r w:rsidR="00585C32" w:rsidRPr="00DC37A8">
        <w:rPr>
          <w:szCs w:val="24"/>
        </w:rPr>
        <w:t xml:space="preserve">lauke </w:t>
      </w:r>
      <w:r w:rsidR="002325A4" w:rsidRPr="00DC37A8">
        <w:rPr>
          <w:szCs w:val="24"/>
        </w:rPr>
        <w:t xml:space="preserve"> </w:t>
      </w:r>
      <w:r w:rsidR="00B269B1" w:rsidRPr="00DC37A8">
        <w:rPr>
          <w:szCs w:val="24"/>
        </w:rPr>
        <w:t>jų sveikatingumui gerinti;</w:t>
      </w:r>
      <w:bookmarkEnd w:id="8"/>
    </w:p>
    <w:bookmarkEnd w:id="7"/>
    <w:p w14:paraId="27AD3798" w14:textId="377A4591" w:rsidR="00B269B1" w:rsidRPr="00DC37A8" w:rsidRDefault="00C3341F" w:rsidP="00B269B1">
      <w:pPr>
        <w:suppressAutoHyphens/>
        <w:spacing w:line="360" w:lineRule="auto"/>
        <w:ind w:firstLine="709"/>
        <w:jc w:val="both"/>
        <w:rPr>
          <w:szCs w:val="24"/>
        </w:rPr>
      </w:pPr>
      <w:r w:rsidRPr="00DC37A8">
        <w:rPr>
          <w:szCs w:val="24"/>
        </w:rPr>
        <w:t>4.</w:t>
      </w:r>
      <w:r w:rsidR="009E19A3" w:rsidRPr="00DC37A8">
        <w:rPr>
          <w:szCs w:val="24"/>
        </w:rPr>
        <w:t>5</w:t>
      </w:r>
      <w:r w:rsidRPr="00DC37A8">
        <w:rPr>
          <w:szCs w:val="24"/>
        </w:rPr>
        <w:t>.</w:t>
      </w:r>
      <w:r w:rsidR="00B269B1" w:rsidRPr="00DC37A8">
        <w:rPr>
          <w:b/>
          <w:bCs/>
          <w:spacing w:val="-2"/>
          <w:szCs w:val="24"/>
        </w:rPr>
        <w:t xml:space="preserve"> pieninis galvijas</w:t>
      </w:r>
      <w:r w:rsidR="00B269B1" w:rsidRPr="00DC37A8">
        <w:rPr>
          <w:spacing w:val="-2"/>
          <w:szCs w:val="24"/>
        </w:rPr>
        <w:t xml:space="preserve"> –</w:t>
      </w:r>
      <w:r w:rsidR="008C38CE" w:rsidRPr="00DC37A8">
        <w:rPr>
          <w:spacing w:val="-2"/>
          <w:szCs w:val="24"/>
        </w:rPr>
        <w:t xml:space="preserve"> </w:t>
      </w:r>
      <w:r w:rsidR="00B269B1" w:rsidRPr="00DC37A8">
        <w:rPr>
          <w:szCs w:val="24"/>
        </w:rPr>
        <w:t>pieninės veislės galvijas;</w:t>
      </w:r>
    </w:p>
    <w:p w14:paraId="64BB30C5" w14:textId="65468565" w:rsidR="00B269B1" w:rsidRPr="00DC37A8" w:rsidRDefault="00C3341F" w:rsidP="00B269B1">
      <w:pPr>
        <w:suppressAutoHyphens/>
        <w:spacing w:line="360" w:lineRule="auto"/>
        <w:ind w:firstLine="709"/>
        <w:jc w:val="both"/>
        <w:rPr>
          <w:szCs w:val="24"/>
        </w:rPr>
      </w:pPr>
      <w:r w:rsidRPr="00DC37A8">
        <w:rPr>
          <w:szCs w:val="24"/>
        </w:rPr>
        <w:t>4.</w:t>
      </w:r>
      <w:r w:rsidR="009E19A3" w:rsidRPr="00DC37A8">
        <w:rPr>
          <w:szCs w:val="24"/>
        </w:rPr>
        <w:t>6</w:t>
      </w:r>
      <w:r w:rsidRPr="00DC37A8">
        <w:rPr>
          <w:szCs w:val="24"/>
        </w:rPr>
        <w:t xml:space="preserve">. </w:t>
      </w:r>
      <w:r w:rsidR="00B269B1" w:rsidRPr="00DC37A8">
        <w:rPr>
          <w:b/>
          <w:spacing w:val="-2"/>
          <w:szCs w:val="24"/>
        </w:rPr>
        <w:t xml:space="preserve">užtrūkusi karvė </w:t>
      </w:r>
      <w:r w:rsidR="00B269B1" w:rsidRPr="00DC37A8">
        <w:rPr>
          <w:bCs/>
          <w:spacing w:val="-2"/>
          <w:szCs w:val="24"/>
        </w:rPr>
        <w:t xml:space="preserve">– </w:t>
      </w:r>
      <w:r w:rsidR="00B269B1" w:rsidRPr="00DC37A8">
        <w:rPr>
          <w:szCs w:val="24"/>
        </w:rPr>
        <w:t>dėl veršingumo ar kitų priežasčių pieno neduodanti karvė</w:t>
      </w:r>
      <w:r w:rsidR="00F83075" w:rsidRPr="00DC37A8">
        <w:rPr>
          <w:szCs w:val="24"/>
        </w:rPr>
        <w:t>;</w:t>
      </w:r>
    </w:p>
    <w:p w14:paraId="760A4D1B" w14:textId="7B4C61EF" w:rsidR="0004070D" w:rsidRPr="00DC37A8" w:rsidRDefault="0004070D" w:rsidP="0004070D">
      <w:pPr>
        <w:suppressAutoHyphens/>
        <w:spacing w:line="360" w:lineRule="auto"/>
        <w:ind w:firstLine="709"/>
        <w:jc w:val="both"/>
        <w:rPr>
          <w:szCs w:val="24"/>
        </w:rPr>
      </w:pPr>
      <w:r w:rsidRPr="00DC37A8">
        <w:rPr>
          <w:bCs/>
          <w:szCs w:val="24"/>
        </w:rPr>
        <w:t>4.7.</w:t>
      </w:r>
      <w:r w:rsidRPr="00DC37A8">
        <w:rPr>
          <w:b/>
          <w:bCs/>
          <w:szCs w:val="24"/>
        </w:rPr>
        <w:t xml:space="preserve"> žemės ūkio valda </w:t>
      </w:r>
      <w:r w:rsidRPr="00DC37A8">
        <w:rPr>
          <w:bCs/>
          <w:szCs w:val="24"/>
        </w:rPr>
        <w:t>(toliau – valda)</w:t>
      </w:r>
      <w:r w:rsidRPr="00DC37A8">
        <w:rPr>
          <w:szCs w:val="24"/>
        </w:rPr>
        <w:t xml:space="preserve"> – žemės ūkio veiklos ar alternatyviosios veiklos subjekto plėtojamos žemės ūkio veiklos ir (ar) alternatyviosios veiklos gamybos vienetų visuma, susijusi bendrais teisiniais, technologiniais ir ekonominiais santykiais.</w:t>
      </w:r>
    </w:p>
    <w:p w14:paraId="4451328F" w14:textId="144E727A" w:rsidR="001E791C" w:rsidRPr="00BF0F0A" w:rsidRDefault="0004070D" w:rsidP="00FD287B">
      <w:pPr>
        <w:pStyle w:val="Sraopastraipa"/>
        <w:tabs>
          <w:tab w:val="left" w:pos="1134"/>
        </w:tabs>
        <w:spacing w:line="360" w:lineRule="auto"/>
        <w:ind w:left="0" w:firstLine="709"/>
        <w:jc w:val="both"/>
        <w:textAlignment w:val="baseline"/>
        <w:rPr>
          <w:color w:val="000000" w:themeColor="text1"/>
        </w:rPr>
      </w:pPr>
      <w:r w:rsidRPr="00DC37A8">
        <w:rPr>
          <w:szCs w:val="24"/>
        </w:rPr>
        <w:t xml:space="preserve">4.8. </w:t>
      </w:r>
      <w:r w:rsidRPr="00DC37A8">
        <w:rPr>
          <w:b/>
          <w:bCs/>
        </w:rPr>
        <w:t>žemės ūkio v</w:t>
      </w:r>
      <w:r w:rsidRPr="00DC37A8">
        <w:rPr>
          <w:b/>
        </w:rPr>
        <w:t xml:space="preserve">aldos valdytojas </w:t>
      </w:r>
      <w:r w:rsidRPr="00DC37A8">
        <w:t>(toliau – valdos valdytojas)</w:t>
      </w:r>
      <w:r w:rsidR="001E791C">
        <w:rPr>
          <w:bCs/>
        </w:rPr>
        <w:t xml:space="preserve"> </w:t>
      </w:r>
      <w:r w:rsidR="001E791C" w:rsidRPr="002B4672">
        <w:t>–</w:t>
      </w:r>
      <w:r w:rsidR="001E791C" w:rsidRPr="00363C2B">
        <w:rPr>
          <w:color w:val="000000" w:themeColor="text1"/>
        </w:rPr>
        <w:t xml:space="preserve"> </w:t>
      </w:r>
      <w:r w:rsidR="001E791C" w:rsidRPr="00260F40">
        <w:rPr>
          <w:color w:val="000000" w:themeColor="text1"/>
        </w:rPr>
        <w:t>žemės ūkio ar alternatyviąja veikla užsiimantis fizinis asmuo, įregistruotas Lietuvos Respublikos gyventojų registre, arba juridinis asmuo, įregistruotas Lietuvos Respublikos juridinių asmenų registre, nuosavybės, nuomos, panaudos teise ar kitais pagrindais valdantis žemės ūkio valdą arba tuo atveju, kai šią valdą naudoja keli partneriai, paskirtas vadovauti jungtinei veiklai žemės ūkio valdos partnerių rašytiniu tarpusavio susitarimu.</w:t>
      </w:r>
    </w:p>
    <w:p w14:paraId="44BAD382" w14:textId="57A86AD0" w:rsidR="004415E6" w:rsidRPr="00DC37A8" w:rsidRDefault="00A87B53" w:rsidP="00FD287B">
      <w:pPr>
        <w:spacing w:line="360" w:lineRule="auto"/>
        <w:ind w:firstLine="709"/>
        <w:jc w:val="both"/>
        <w:rPr>
          <w:szCs w:val="24"/>
        </w:rPr>
      </w:pPr>
      <w:r w:rsidRPr="00DC37A8">
        <w:rPr>
          <w:szCs w:val="24"/>
        </w:rPr>
        <w:lastRenderedPageBreak/>
        <w:t xml:space="preserve">5. Kitos šiose taisyklėse vartojamos sąvokos apibrėžtos reglamente (EB) </w:t>
      </w:r>
      <w:r w:rsidR="00153AEF" w:rsidRPr="00DC37A8">
        <w:rPr>
          <w:szCs w:val="24"/>
          <w:lang w:eastAsia="lt-LT"/>
        </w:rPr>
        <w:t xml:space="preserve">Nr. 2021/2115 </w:t>
      </w:r>
      <w:r w:rsidRPr="00DC37A8">
        <w:rPr>
          <w:szCs w:val="24"/>
        </w:rPr>
        <w:t>ir Lietuvos Respublikos žemės ūkio, maisto ūkio ir kaimo plėtros įstatyme bei Lietuvos Respublikos žemės ūkio ir kaimo verslo registro nuostatuose, patvirtint</w:t>
      </w:r>
      <w:r w:rsidR="00FA7C0D" w:rsidRPr="00DC37A8">
        <w:rPr>
          <w:szCs w:val="24"/>
        </w:rPr>
        <w:t>u</w:t>
      </w:r>
      <w:r w:rsidRPr="00DC37A8">
        <w:rPr>
          <w:szCs w:val="24"/>
        </w:rPr>
        <w:t>ose Lietuvos Respublikos Vyriausybės 2002 m. rugpjūčio 27 d. nutarimu Nr. 1351 „Dėl Lietuvos Respublikos žemės ūkio ir kaimo verslo registro įsteigimo ir jo nuostatų patvirtinimo“</w:t>
      </w:r>
      <w:r w:rsidR="00681994" w:rsidRPr="00DC37A8">
        <w:rPr>
          <w:szCs w:val="24"/>
        </w:rPr>
        <w:t xml:space="preserve">, Lietuvos Respublikos </w:t>
      </w:r>
      <w:r w:rsidR="00265039" w:rsidRPr="00DC37A8">
        <w:rPr>
          <w:szCs w:val="24"/>
        </w:rPr>
        <w:t>g</w:t>
      </w:r>
      <w:r w:rsidR="00681994" w:rsidRPr="00DC37A8">
        <w:rPr>
          <w:szCs w:val="24"/>
        </w:rPr>
        <w:t>yvūnų gerovės ir apsaugos įstatyme</w:t>
      </w:r>
      <w:r w:rsidR="001E5E4D" w:rsidRPr="00DC37A8">
        <w:rPr>
          <w:szCs w:val="24"/>
        </w:rPr>
        <w:t xml:space="preserve"> ir kt. teisės aktuose</w:t>
      </w:r>
      <w:r w:rsidR="00681994" w:rsidRPr="00DC37A8">
        <w:rPr>
          <w:szCs w:val="24"/>
        </w:rPr>
        <w:t>.</w:t>
      </w:r>
    </w:p>
    <w:p w14:paraId="58928EBC" w14:textId="3C469CF1" w:rsidR="00E01D24" w:rsidRDefault="00E01D24" w:rsidP="00E01D24">
      <w:pPr>
        <w:autoSpaceDE w:val="0"/>
        <w:autoSpaceDN w:val="0"/>
        <w:adjustRightInd w:val="0"/>
        <w:spacing w:line="360" w:lineRule="auto"/>
        <w:ind w:firstLine="720"/>
        <w:jc w:val="both"/>
      </w:pPr>
      <w:r w:rsidRPr="00DC37A8">
        <w:rPr>
          <w:szCs w:val="24"/>
        </w:rPr>
        <w:t xml:space="preserve">6. </w:t>
      </w:r>
      <w:r w:rsidRPr="00DC37A8">
        <w:t xml:space="preserve">Galvijų veislės nurodytos Galvijų veislių klasifikatoriuje, patvirtintame valstybės įmonės Žemės ūkio </w:t>
      </w:r>
      <w:r w:rsidR="006622ED">
        <w:t>informacijos ir kaimo verslo</w:t>
      </w:r>
      <w:r w:rsidRPr="00DC37A8">
        <w:t xml:space="preserve"> </w:t>
      </w:r>
      <w:r w:rsidR="006622ED">
        <w:t>centro</w:t>
      </w:r>
      <w:r w:rsidRPr="00DC37A8">
        <w:t xml:space="preserve"> generalinio direktoriaus </w:t>
      </w:r>
      <w:r w:rsidRPr="00DC37A8">
        <w:rPr>
          <w:shd w:val="clear" w:color="auto" w:fill="FFFFFF"/>
        </w:rPr>
        <w:t>2012 m. kovo 28 d. įsakymu Nr. 1V-30 „Dėl Ūkinių gyvūnų registro klasifikatorių patvirtinimo“ su visais pakeitimais, </w:t>
      </w:r>
      <w:r w:rsidRPr="00DC37A8">
        <w:t>ir skelbiamu</w:t>
      </w:r>
      <w:r w:rsidR="00215138" w:rsidRPr="00DC37A8">
        <w:t xml:space="preserve"> </w:t>
      </w:r>
      <w:r w:rsidR="006622ED">
        <w:t xml:space="preserve">valstybės įmonės Žemės ūkio duomenų centro (toliau – </w:t>
      </w:r>
      <w:r w:rsidRPr="00DC37A8">
        <w:t>Centr</w:t>
      </w:r>
      <w:r w:rsidR="006622ED">
        <w:t>as)</w:t>
      </w:r>
      <w:r w:rsidRPr="00DC37A8">
        <w:t xml:space="preserve"> tinklalapyje</w:t>
      </w:r>
      <w:r w:rsidR="00215138" w:rsidRPr="00DC37A8">
        <w:t xml:space="preserve"> </w:t>
      </w:r>
      <w:r w:rsidR="001E791C" w:rsidRPr="001E791C">
        <w:t>https://www.vic.lt/gpsas-apskaita/galviju-veisliu-klasifikatorius/</w:t>
      </w:r>
      <w:r w:rsidR="001E791C" w:rsidRPr="001E791C" w:rsidDel="001E791C">
        <w:t xml:space="preserve"> </w:t>
      </w:r>
      <w:r w:rsidR="001E791C">
        <w:t>.</w:t>
      </w:r>
    </w:p>
    <w:p w14:paraId="4963B19C" w14:textId="77777777" w:rsidR="000B6716" w:rsidRPr="00DC37A8" w:rsidRDefault="000B6716">
      <w:pPr>
        <w:keepLines/>
        <w:suppressAutoHyphens/>
        <w:jc w:val="center"/>
        <w:rPr>
          <w:caps/>
          <w:szCs w:val="24"/>
        </w:rPr>
      </w:pPr>
    </w:p>
    <w:p w14:paraId="150AFC88" w14:textId="353EE854" w:rsidR="004415E6" w:rsidRPr="00DC37A8" w:rsidRDefault="00A87B53">
      <w:pPr>
        <w:keepLines/>
        <w:suppressAutoHyphens/>
        <w:jc w:val="center"/>
        <w:rPr>
          <w:b/>
          <w:bCs/>
          <w:caps/>
          <w:szCs w:val="24"/>
        </w:rPr>
      </w:pPr>
      <w:r w:rsidRPr="00DC37A8">
        <w:rPr>
          <w:b/>
          <w:bCs/>
          <w:caps/>
          <w:szCs w:val="24"/>
        </w:rPr>
        <w:t>Ii SKYRIUS</w:t>
      </w:r>
    </w:p>
    <w:p w14:paraId="61869DF5" w14:textId="537644E1" w:rsidR="004415E6" w:rsidRPr="00DC37A8" w:rsidRDefault="0026251F">
      <w:pPr>
        <w:keepLines/>
        <w:suppressAutoHyphens/>
        <w:jc w:val="center"/>
        <w:rPr>
          <w:b/>
          <w:bCs/>
          <w:caps/>
          <w:szCs w:val="24"/>
        </w:rPr>
      </w:pPr>
      <w:r w:rsidRPr="00DC37A8">
        <w:rPr>
          <w:b/>
          <w:spacing w:val="-5"/>
          <w:szCs w:val="24"/>
        </w:rPr>
        <w:t xml:space="preserve">TINKAMUMO GAUTI KOMPENSACINĘ  IŠMOKĄ SĄLYGOS IR REIKALAVIMAI </w:t>
      </w:r>
    </w:p>
    <w:p w14:paraId="0466B4D2" w14:textId="77777777" w:rsidR="004415E6" w:rsidRPr="00DC37A8" w:rsidRDefault="004415E6">
      <w:pPr>
        <w:keepLines/>
        <w:suppressAutoHyphens/>
        <w:spacing w:line="360" w:lineRule="auto"/>
        <w:ind w:firstLine="709"/>
        <w:jc w:val="both"/>
        <w:rPr>
          <w:caps/>
          <w:szCs w:val="24"/>
        </w:rPr>
      </w:pPr>
    </w:p>
    <w:p w14:paraId="2E7A3D6D" w14:textId="14CD8B87" w:rsidR="00306575" w:rsidRDefault="000B6716" w:rsidP="009E19A3">
      <w:pPr>
        <w:tabs>
          <w:tab w:val="left" w:pos="993"/>
        </w:tabs>
        <w:autoSpaceDE w:val="0"/>
        <w:autoSpaceDN w:val="0"/>
        <w:adjustRightInd w:val="0"/>
        <w:spacing w:line="360" w:lineRule="auto"/>
        <w:ind w:firstLine="709"/>
        <w:jc w:val="both"/>
        <w:textAlignment w:val="baseline"/>
        <w:rPr>
          <w:szCs w:val="24"/>
        </w:rPr>
      </w:pPr>
      <w:r w:rsidRPr="00DC37A8">
        <w:rPr>
          <w:szCs w:val="24"/>
        </w:rPr>
        <w:t>7</w:t>
      </w:r>
      <w:r w:rsidR="00A87B53" w:rsidRPr="00DC37A8">
        <w:rPr>
          <w:szCs w:val="24"/>
        </w:rPr>
        <w:t xml:space="preserve">. </w:t>
      </w:r>
      <w:r w:rsidR="00EE5DAE" w:rsidRPr="00DC37A8">
        <w:rPr>
          <w:szCs w:val="24"/>
        </w:rPr>
        <w:t>Kompensacinės i</w:t>
      </w:r>
      <w:r w:rsidR="00FF578D" w:rsidRPr="00DC37A8">
        <w:rPr>
          <w:szCs w:val="24"/>
        </w:rPr>
        <w:t>šmokos</w:t>
      </w:r>
      <w:r w:rsidR="00A87B53" w:rsidRPr="00DC37A8">
        <w:rPr>
          <w:szCs w:val="24"/>
        </w:rPr>
        <w:t xml:space="preserve"> mokam</w:t>
      </w:r>
      <w:r w:rsidR="00FF578D" w:rsidRPr="00DC37A8">
        <w:rPr>
          <w:szCs w:val="24"/>
        </w:rPr>
        <w:t>os</w:t>
      </w:r>
      <w:r w:rsidR="00A87B53" w:rsidRPr="00DC37A8">
        <w:rPr>
          <w:szCs w:val="24"/>
        </w:rPr>
        <w:t xml:space="preserve"> Lietuvos Respublikos žemės ūkio ir kaimo verslo registre registruotiems žemės ūkio valdų (toliau – valda) valdytojams</w:t>
      </w:r>
      <w:r w:rsidR="009E19A3" w:rsidRPr="00DC37A8">
        <w:rPr>
          <w:szCs w:val="24"/>
        </w:rPr>
        <w:t xml:space="preserve">, </w:t>
      </w:r>
      <w:r w:rsidR="008164A8" w:rsidRPr="00DC37A8">
        <w:rPr>
          <w:szCs w:val="24"/>
        </w:rPr>
        <w:t>(toliau – pareiškėjas)</w:t>
      </w:r>
      <w:r w:rsidR="009C4AC9" w:rsidRPr="00DC37A8">
        <w:rPr>
          <w:szCs w:val="24"/>
        </w:rPr>
        <w:t>, kurie einamaisiais metais</w:t>
      </w:r>
      <w:r w:rsidR="00F872D8" w:rsidRPr="00DC37A8">
        <w:rPr>
          <w:szCs w:val="24"/>
        </w:rPr>
        <w:t>,</w:t>
      </w:r>
      <w:r w:rsidR="009B6C13" w:rsidRPr="00DC37A8">
        <w:rPr>
          <w:szCs w:val="24"/>
        </w:rPr>
        <w:t xml:space="preserve"> </w:t>
      </w:r>
      <w:r w:rsidR="00F872D8" w:rsidRPr="00DC37A8">
        <w:rPr>
          <w:szCs w:val="24"/>
        </w:rPr>
        <w:t xml:space="preserve">ne vėliau kaip </w:t>
      </w:r>
      <w:r w:rsidR="00F872D8" w:rsidRPr="00B256E0">
        <w:rPr>
          <w:szCs w:val="24"/>
        </w:rPr>
        <w:t>gegužės 1</w:t>
      </w:r>
      <w:r w:rsidR="00B256E0" w:rsidRPr="00B256E0">
        <w:rPr>
          <w:szCs w:val="24"/>
        </w:rPr>
        <w:t>5</w:t>
      </w:r>
      <w:r w:rsidR="00F872D8" w:rsidRPr="00B256E0">
        <w:rPr>
          <w:szCs w:val="24"/>
        </w:rPr>
        <w:t xml:space="preserve"> d.,</w:t>
      </w:r>
      <w:r w:rsidR="00F872D8" w:rsidRPr="00DC37A8">
        <w:rPr>
          <w:szCs w:val="24"/>
        </w:rPr>
        <w:t xml:space="preserve"> </w:t>
      </w:r>
      <w:r w:rsidR="009B6C13" w:rsidRPr="00DC37A8">
        <w:rPr>
          <w:szCs w:val="24"/>
        </w:rPr>
        <w:t xml:space="preserve">pateikė Nacionalinei mokėjimo agentūrai prie Žemės ūkio ministerijos (toliau – Agentūra) </w:t>
      </w:r>
      <w:r w:rsidR="00A87B53" w:rsidRPr="00DC37A8">
        <w:rPr>
          <w:szCs w:val="24"/>
        </w:rPr>
        <w:t xml:space="preserve">paraiškas gauti paramą už žemės ūkio naudmenas ir kitus plotus </w:t>
      </w:r>
      <w:r w:rsidR="003D0986">
        <w:rPr>
          <w:szCs w:val="24"/>
        </w:rPr>
        <w:t xml:space="preserve">bei </w:t>
      </w:r>
      <w:r w:rsidR="00462D80" w:rsidRPr="00DC37A8">
        <w:rPr>
          <w:szCs w:val="24"/>
        </w:rPr>
        <w:t>ūkinius gyvūnus</w:t>
      </w:r>
      <w:r w:rsidR="009310D8" w:rsidRPr="00DC37A8">
        <w:rPr>
          <w:szCs w:val="24"/>
        </w:rPr>
        <w:t xml:space="preserve"> </w:t>
      </w:r>
      <w:r w:rsidR="00A87B53" w:rsidRPr="00DC37A8">
        <w:rPr>
          <w:szCs w:val="24"/>
        </w:rPr>
        <w:t xml:space="preserve">pagal </w:t>
      </w:r>
      <w:r w:rsidR="003D0986">
        <w:rPr>
          <w:color w:val="000000"/>
        </w:rPr>
        <w:t>Paramos už žemės ūkio naudmenas ir kitus plotus bei ūkinius gyvūnus paraiškos ir tiesioginių išmokų administravimo bei kontrolės taisykles</w:t>
      </w:r>
      <w:r w:rsidR="00886E0F">
        <w:rPr>
          <w:color w:val="000000"/>
        </w:rPr>
        <w:t xml:space="preserve"> (toliau – TI taisyklės)</w:t>
      </w:r>
      <w:r w:rsidR="003D0986" w:rsidRPr="005A67EA">
        <w:rPr>
          <w:szCs w:val="24"/>
        </w:rPr>
        <w:t xml:space="preserve">, </w:t>
      </w:r>
      <w:r w:rsidR="003D0986">
        <w:rPr>
          <w:szCs w:val="24"/>
        </w:rPr>
        <w:t>pa</w:t>
      </w:r>
      <w:r w:rsidR="003D0986" w:rsidRPr="005A67EA">
        <w:rPr>
          <w:szCs w:val="24"/>
        </w:rPr>
        <w:t>tvirtin</w:t>
      </w:r>
      <w:r w:rsidR="003D0986">
        <w:rPr>
          <w:szCs w:val="24"/>
        </w:rPr>
        <w:t>tas</w:t>
      </w:r>
      <w:r w:rsidR="003D0986" w:rsidRPr="005A67EA">
        <w:rPr>
          <w:szCs w:val="24"/>
        </w:rPr>
        <w:t xml:space="preserve"> </w:t>
      </w:r>
      <w:r w:rsidR="003D0986">
        <w:rPr>
          <w:szCs w:val="24"/>
        </w:rPr>
        <w:t xml:space="preserve">Lietuvos Respublikos </w:t>
      </w:r>
      <w:r w:rsidR="003D0986" w:rsidRPr="005A67EA">
        <w:rPr>
          <w:szCs w:val="24"/>
        </w:rPr>
        <w:t xml:space="preserve">žemės ūkio ministro </w:t>
      </w:r>
      <w:r w:rsidR="003D0986">
        <w:rPr>
          <w:szCs w:val="24"/>
        </w:rPr>
        <w:t xml:space="preserve">2023 m. vasario 20 d. </w:t>
      </w:r>
      <w:r w:rsidR="003D0986" w:rsidRPr="005A67EA">
        <w:rPr>
          <w:szCs w:val="24"/>
        </w:rPr>
        <w:t>įsakymu</w:t>
      </w:r>
      <w:r w:rsidR="003D0986">
        <w:rPr>
          <w:szCs w:val="24"/>
        </w:rPr>
        <w:t xml:space="preserve"> Nr. 3D-92 „Dėl</w:t>
      </w:r>
      <w:r w:rsidR="003D0986" w:rsidRPr="005A67EA">
        <w:rPr>
          <w:szCs w:val="24"/>
        </w:rPr>
        <w:t xml:space="preserve"> </w:t>
      </w:r>
      <w:r w:rsidR="003D0986">
        <w:rPr>
          <w:color w:val="000000"/>
        </w:rPr>
        <w:t>Paramos už žemės ūkio naudmenas ir kitus plotus bei ūkinius gyvūnus paraiškos ir tiesioginių išmokų administravimo bei kontrolės taisykl</w:t>
      </w:r>
      <w:r w:rsidR="003D0986">
        <w:rPr>
          <w:szCs w:val="24"/>
        </w:rPr>
        <w:t>ių patvirtinimo“</w:t>
      </w:r>
      <w:r w:rsidR="003D0986" w:rsidRPr="00363C2B">
        <w:rPr>
          <w:szCs w:val="24"/>
        </w:rPr>
        <w:t xml:space="preserve"> </w:t>
      </w:r>
      <w:r w:rsidR="00A87B53" w:rsidRPr="00DC37A8">
        <w:rPr>
          <w:szCs w:val="24"/>
        </w:rPr>
        <w:t xml:space="preserve">(toliau – Paraiška), ir šiose Paraiškose nurodė, jog prašo skirti </w:t>
      </w:r>
      <w:r w:rsidR="00EE5DAE" w:rsidRPr="00DC37A8">
        <w:rPr>
          <w:szCs w:val="24"/>
        </w:rPr>
        <w:t xml:space="preserve">kompensacines </w:t>
      </w:r>
      <w:r w:rsidR="00D46B83" w:rsidRPr="00DC37A8">
        <w:rPr>
          <w:szCs w:val="24"/>
        </w:rPr>
        <w:t>išmokas</w:t>
      </w:r>
      <w:r w:rsidR="00EE5DAE" w:rsidRPr="00DC37A8">
        <w:rPr>
          <w:szCs w:val="24"/>
        </w:rPr>
        <w:t>,</w:t>
      </w:r>
      <w:r w:rsidR="006622ED">
        <w:rPr>
          <w:szCs w:val="24"/>
        </w:rPr>
        <w:t xml:space="preserve"> </w:t>
      </w:r>
      <w:r w:rsidR="00306575">
        <w:rPr>
          <w:szCs w:val="24"/>
        </w:rPr>
        <w:t xml:space="preserve">pagal </w:t>
      </w:r>
      <w:r w:rsidR="00F34FAD" w:rsidRPr="00DC37A8">
        <w:rPr>
          <w:szCs w:val="24"/>
        </w:rPr>
        <w:t xml:space="preserve">pasirinktą </w:t>
      </w:r>
      <w:r w:rsidR="001E5E4D" w:rsidRPr="00DC37A8">
        <w:rPr>
          <w:szCs w:val="24"/>
        </w:rPr>
        <w:t xml:space="preserve">Priemonės </w:t>
      </w:r>
      <w:r w:rsidR="00EE5DAE" w:rsidRPr="00DC37A8">
        <w:rPr>
          <w:szCs w:val="24"/>
        </w:rPr>
        <w:t>veikl</w:t>
      </w:r>
      <w:r w:rsidR="009E19A3" w:rsidRPr="00DC37A8">
        <w:rPr>
          <w:szCs w:val="24"/>
        </w:rPr>
        <w:t>ą</w:t>
      </w:r>
      <w:r w:rsidR="00373D2C" w:rsidRPr="00DC37A8">
        <w:rPr>
          <w:szCs w:val="24"/>
        </w:rPr>
        <w:t>,</w:t>
      </w:r>
      <w:r w:rsidR="009E19A3" w:rsidRPr="00DC37A8">
        <w:rPr>
          <w:szCs w:val="24"/>
        </w:rPr>
        <w:t xml:space="preserve"> </w:t>
      </w:r>
      <w:r w:rsidR="00306575">
        <w:rPr>
          <w:szCs w:val="24"/>
        </w:rPr>
        <w:t xml:space="preserve">nurodydami </w:t>
      </w:r>
      <w:r w:rsidR="00373D2C" w:rsidRPr="00DC37A8">
        <w:rPr>
          <w:szCs w:val="24"/>
        </w:rPr>
        <w:t xml:space="preserve">galvijų bandos, kurioje nurodyta veikla bus taikoma, numerį </w:t>
      </w:r>
      <w:r w:rsidR="00EE5DAE" w:rsidRPr="00DC37A8">
        <w:rPr>
          <w:szCs w:val="24"/>
        </w:rPr>
        <w:t xml:space="preserve">ir </w:t>
      </w:r>
      <w:r w:rsidR="00373D2C" w:rsidRPr="00DC37A8">
        <w:rPr>
          <w:szCs w:val="24"/>
        </w:rPr>
        <w:t xml:space="preserve">įsipareigotą ganyti ganykloje / išleisti ganytis į atvirą erdvę </w:t>
      </w:r>
      <w:r w:rsidR="00EB0F93" w:rsidRPr="00DC37A8">
        <w:rPr>
          <w:szCs w:val="24"/>
        </w:rPr>
        <w:t>sutartinių gyvulių</w:t>
      </w:r>
      <w:r w:rsidR="00631471" w:rsidRPr="00DC37A8">
        <w:rPr>
          <w:szCs w:val="24"/>
        </w:rPr>
        <w:t xml:space="preserve"> </w:t>
      </w:r>
      <w:r w:rsidR="00876ED0" w:rsidRPr="00DC37A8">
        <w:rPr>
          <w:szCs w:val="24"/>
        </w:rPr>
        <w:t xml:space="preserve">(toliau </w:t>
      </w:r>
      <w:r w:rsidR="00876ED0" w:rsidRPr="00DC37A8">
        <w:rPr>
          <w:szCs w:val="24"/>
        </w:rPr>
        <w:softHyphen/>
        <w:t xml:space="preserve"> SG)</w:t>
      </w:r>
      <w:r w:rsidR="00851730" w:rsidRPr="00DC37A8">
        <w:rPr>
          <w:szCs w:val="24"/>
        </w:rPr>
        <w:t xml:space="preserve"> skaičių</w:t>
      </w:r>
      <w:r w:rsidR="0049743C">
        <w:rPr>
          <w:szCs w:val="24"/>
        </w:rPr>
        <w:t xml:space="preserve"> (</w:t>
      </w:r>
      <w:r w:rsidR="0049743C" w:rsidRPr="00DC37A8">
        <w:rPr>
          <w:szCs w:val="24"/>
        </w:rPr>
        <w:t>Centro apskaičiuot</w:t>
      </w:r>
      <w:r w:rsidR="0049743C">
        <w:rPr>
          <w:szCs w:val="24"/>
        </w:rPr>
        <w:t>i</w:t>
      </w:r>
      <w:r w:rsidR="0049743C" w:rsidRPr="00DC37A8">
        <w:rPr>
          <w:szCs w:val="24"/>
        </w:rPr>
        <w:t xml:space="preserve"> kiekvieno valdos valdytojo valdoje laikom</w:t>
      </w:r>
      <w:r w:rsidR="0049743C">
        <w:rPr>
          <w:szCs w:val="24"/>
        </w:rPr>
        <w:t>i</w:t>
      </w:r>
      <w:r w:rsidR="0049743C" w:rsidRPr="00DC37A8">
        <w:rPr>
          <w:szCs w:val="24"/>
        </w:rPr>
        <w:t xml:space="preserve"> galvij</w:t>
      </w:r>
      <w:r w:rsidR="0049743C">
        <w:rPr>
          <w:szCs w:val="24"/>
        </w:rPr>
        <w:t xml:space="preserve">ai į </w:t>
      </w:r>
      <w:r w:rsidR="0049743C" w:rsidRPr="00DC37A8">
        <w:rPr>
          <w:szCs w:val="24"/>
        </w:rPr>
        <w:t xml:space="preserve">SG pagal šių taisyklių 9 punkto nuostatas </w:t>
      </w:r>
      <w:r w:rsidR="0049743C">
        <w:rPr>
          <w:szCs w:val="24"/>
        </w:rPr>
        <w:t>pareiškėjui pateikiami Paraiškoje, pagal kuriuos</w:t>
      </w:r>
      <w:r w:rsidR="0049743C" w:rsidRPr="0049743C">
        <w:rPr>
          <w:szCs w:val="24"/>
        </w:rPr>
        <w:t xml:space="preserve"> </w:t>
      </w:r>
      <w:r w:rsidR="0049743C" w:rsidRPr="00DC37A8">
        <w:rPr>
          <w:szCs w:val="24"/>
        </w:rPr>
        <w:t>pareiškėjas gali pasirinkti</w:t>
      </w:r>
      <w:r w:rsidR="0049743C">
        <w:rPr>
          <w:szCs w:val="24"/>
        </w:rPr>
        <w:t>, kiek SG įsipareigoti</w:t>
      </w:r>
      <w:r w:rsidR="0049743C" w:rsidRPr="0049743C">
        <w:rPr>
          <w:szCs w:val="24"/>
        </w:rPr>
        <w:t xml:space="preserve"> </w:t>
      </w:r>
      <w:r w:rsidR="0049743C" w:rsidRPr="00DC37A8">
        <w:rPr>
          <w:szCs w:val="24"/>
        </w:rPr>
        <w:t>ganyti ganykloje / išleisti ganytis į atvirą erdvę / diendaržį</w:t>
      </w:r>
      <w:r w:rsidR="0049743C">
        <w:rPr>
          <w:szCs w:val="24"/>
        </w:rPr>
        <w:t>).</w:t>
      </w:r>
      <w:r w:rsidR="00400659">
        <w:rPr>
          <w:szCs w:val="24"/>
        </w:rPr>
        <w:t xml:space="preserve"> </w:t>
      </w:r>
      <w:r w:rsidR="004504F3" w:rsidRPr="00DC37A8">
        <w:t xml:space="preserve">Pareiškėjas </w:t>
      </w:r>
      <w:r w:rsidR="004504F3" w:rsidRPr="00DC37A8">
        <w:rPr>
          <w:szCs w:val="24"/>
        </w:rPr>
        <w:t>Paraiškos pateikimo dieną privalo</w:t>
      </w:r>
      <w:r w:rsidR="00306575">
        <w:rPr>
          <w:szCs w:val="24"/>
        </w:rPr>
        <w:t xml:space="preserve"> turėti</w:t>
      </w:r>
      <w:r w:rsidR="004504F3" w:rsidRPr="00DC37A8">
        <w:rPr>
          <w:szCs w:val="24"/>
        </w:rPr>
        <w:t xml:space="preserve"> </w:t>
      </w:r>
      <w:r w:rsidR="00306575">
        <w:rPr>
          <w:szCs w:val="24"/>
        </w:rPr>
        <w:t xml:space="preserve">tokį </w:t>
      </w:r>
      <w:r w:rsidR="004504F3" w:rsidRPr="00DC37A8">
        <w:rPr>
          <w:szCs w:val="24"/>
        </w:rPr>
        <w:t>S</w:t>
      </w:r>
      <w:r w:rsidR="00306575">
        <w:rPr>
          <w:szCs w:val="24"/>
        </w:rPr>
        <w:t>G skaičių,</w:t>
      </w:r>
      <w:r w:rsidR="00306575" w:rsidRPr="00DC37A8">
        <w:rPr>
          <w:szCs w:val="24"/>
        </w:rPr>
        <w:t xml:space="preserve"> kad</w:t>
      </w:r>
      <w:r w:rsidR="00306575" w:rsidRPr="00DC37A8">
        <w:t xml:space="preserve"> </w:t>
      </w:r>
      <w:r w:rsidR="00306575" w:rsidRPr="00DC37A8">
        <w:rPr>
          <w:szCs w:val="24"/>
        </w:rPr>
        <w:t xml:space="preserve">susumavus SG kompensacinius </w:t>
      </w:r>
      <w:r w:rsidR="00306575" w:rsidRPr="00DC37A8">
        <w:t xml:space="preserve">išmokų dydžius, </w:t>
      </w:r>
      <w:r w:rsidR="004504F3" w:rsidRPr="00DC37A8">
        <w:t>kompensacinių išmokų suma viršytų 100 Eur</w:t>
      </w:r>
      <w:r w:rsidR="00306575">
        <w:t xml:space="preserve"> sum</w:t>
      </w:r>
      <w:r w:rsidR="00400659">
        <w:t>ą:</w:t>
      </w:r>
      <w:r w:rsidR="004504F3" w:rsidRPr="00DC37A8">
        <w:t xml:space="preserve"> </w:t>
      </w:r>
    </w:p>
    <w:p w14:paraId="383AF249" w14:textId="10BFD760" w:rsidR="00014207" w:rsidRPr="00DC37A8" w:rsidRDefault="000B6716" w:rsidP="00EB0F93">
      <w:pPr>
        <w:autoSpaceDE w:val="0"/>
        <w:autoSpaceDN w:val="0"/>
        <w:adjustRightInd w:val="0"/>
        <w:spacing w:line="360" w:lineRule="auto"/>
        <w:ind w:firstLine="720"/>
        <w:jc w:val="both"/>
        <w:rPr>
          <w:szCs w:val="24"/>
        </w:rPr>
      </w:pPr>
      <w:r w:rsidRPr="00DC37A8">
        <w:rPr>
          <w:szCs w:val="24"/>
        </w:rPr>
        <w:t>7</w:t>
      </w:r>
      <w:r w:rsidR="00014207" w:rsidRPr="00DC37A8">
        <w:rPr>
          <w:szCs w:val="24"/>
        </w:rPr>
        <w:t>.</w:t>
      </w:r>
      <w:r w:rsidR="009C6105">
        <w:rPr>
          <w:szCs w:val="24"/>
        </w:rPr>
        <w:t>1</w:t>
      </w:r>
      <w:r w:rsidR="00014207" w:rsidRPr="00DC37A8">
        <w:rPr>
          <w:szCs w:val="24"/>
        </w:rPr>
        <w:t xml:space="preserve">. </w:t>
      </w:r>
      <w:r w:rsidR="001C16C1" w:rsidRPr="00DC37A8">
        <w:rPr>
          <w:szCs w:val="24"/>
        </w:rPr>
        <w:t>p</w:t>
      </w:r>
      <w:r w:rsidR="00E90FC8" w:rsidRPr="00DC37A8">
        <w:rPr>
          <w:szCs w:val="24"/>
        </w:rPr>
        <w:t xml:space="preserve">areiškėjas pagal </w:t>
      </w:r>
      <w:r w:rsidR="001E5E4D" w:rsidRPr="00DC37A8">
        <w:rPr>
          <w:szCs w:val="24"/>
        </w:rPr>
        <w:t>P</w:t>
      </w:r>
      <w:r w:rsidR="00E90FC8" w:rsidRPr="00DC37A8">
        <w:rPr>
          <w:szCs w:val="24"/>
        </w:rPr>
        <w:t>riemonės</w:t>
      </w:r>
      <w:r w:rsidR="000B39BC" w:rsidRPr="00DC37A8">
        <w:rPr>
          <w:szCs w:val="24"/>
        </w:rPr>
        <w:t xml:space="preserve"> </w:t>
      </w:r>
      <w:r w:rsidR="00E90FC8" w:rsidRPr="00DC37A8">
        <w:rPr>
          <w:szCs w:val="24"/>
        </w:rPr>
        <w:t>veikl</w:t>
      </w:r>
      <w:r w:rsidR="001E5E4D" w:rsidRPr="00DC37A8">
        <w:rPr>
          <w:szCs w:val="24"/>
        </w:rPr>
        <w:t>ą</w:t>
      </w:r>
      <w:r w:rsidR="00E90FC8" w:rsidRPr="00DC37A8">
        <w:rPr>
          <w:szCs w:val="24"/>
        </w:rPr>
        <w:t xml:space="preserve"> </w:t>
      </w:r>
      <w:r w:rsidR="00014207" w:rsidRPr="00DC37A8">
        <w:t>„Parama už galimybę pieniniams galvijams išeiti į ganyklas, įtraukiant jų ganymą laukuose šiltuoju metų laiku“</w:t>
      </w:r>
      <w:r w:rsidR="00E90FC8" w:rsidRPr="00DC37A8">
        <w:rPr>
          <w:szCs w:val="24"/>
        </w:rPr>
        <w:t xml:space="preserve"> </w:t>
      </w:r>
      <w:r w:rsidR="000B39BC" w:rsidRPr="00DC37A8">
        <w:rPr>
          <w:szCs w:val="24"/>
        </w:rPr>
        <w:t>(toliau – 1 veikl</w:t>
      </w:r>
      <w:r w:rsidR="00DF1604" w:rsidRPr="00DC37A8">
        <w:rPr>
          <w:szCs w:val="24"/>
        </w:rPr>
        <w:t>os sritis</w:t>
      </w:r>
      <w:r w:rsidR="000B39BC" w:rsidRPr="00DC37A8">
        <w:rPr>
          <w:szCs w:val="24"/>
        </w:rPr>
        <w:t>)</w:t>
      </w:r>
      <w:r w:rsidR="00F872D8" w:rsidRPr="00DC37A8">
        <w:rPr>
          <w:szCs w:val="24"/>
        </w:rPr>
        <w:t xml:space="preserve"> </w:t>
      </w:r>
      <w:r w:rsidR="00F34FC0" w:rsidRPr="00DC37A8">
        <w:rPr>
          <w:szCs w:val="24"/>
        </w:rPr>
        <w:t xml:space="preserve">privalo  </w:t>
      </w:r>
      <w:r w:rsidR="00725D08" w:rsidRPr="00DC37A8">
        <w:rPr>
          <w:szCs w:val="24"/>
        </w:rPr>
        <w:t xml:space="preserve">Paraiškoje įsipareigoti </w:t>
      </w:r>
      <w:r w:rsidR="00014207" w:rsidRPr="00DC37A8">
        <w:rPr>
          <w:szCs w:val="24"/>
        </w:rPr>
        <w:t xml:space="preserve">pieninius </w:t>
      </w:r>
      <w:r w:rsidR="00725D08" w:rsidRPr="00DC37A8">
        <w:rPr>
          <w:szCs w:val="24"/>
        </w:rPr>
        <w:t xml:space="preserve">galvijus ganyti </w:t>
      </w:r>
      <w:r w:rsidR="00014207" w:rsidRPr="00DC37A8">
        <w:rPr>
          <w:szCs w:val="24"/>
        </w:rPr>
        <w:t xml:space="preserve">ganykloje </w:t>
      </w:r>
      <w:r w:rsidR="00E224B8" w:rsidRPr="00DC37A8">
        <w:rPr>
          <w:szCs w:val="24"/>
        </w:rPr>
        <w:t xml:space="preserve">nepertraukiamai </w:t>
      </w:r>
      <w:r w:rsidR="00014207" w:rsidRPr="00DC37A8">
        <w:rPr>
          <w:szCs w:val="24"/>
        </w:rPr>
        <w:t xml:space="preserve">ne trumpiau, kaip 140 dienų </w:t>
      </w:r>
      <w:r w:rsidR="00725D08" w:rsidRPr="00DC37A8">
        <w:rPr>
          <w:szCs w:val="24"/>
        </w:rPr>
        <w:t>einam</w:t>
      </w:r>
      <w:r w:rsidR="00B256E0">
        <w:rPr>
          <w:szCs w:val="24"/>
        </w:rPr>
        <w:t>aisiais</w:t>
      </w:r>
      <w:r w:rsidR="00725D08" w:rsidRPr="00DC37A8">
        <w:rPr>
          <w:szCs w:val="24"/>
        </w:rPr>
        <w:t xml:space="preserve"> met</w:t>
      </w:r>
      <w:r w:rsidR="00B256E0">
        <w:rPr>
          <w:szCs w:val="24"/>
        </w:rPr>
        <w:t>ais</w:t>
      </w:r>
      <w:r w:rsidR="00CD6260" w:rsidRPr="00DC37A8">
        <w:rPr>
          <w:szCs w:val="24"/>
        </w:rPr>
        <w:t>;</w:t>
      </w:r>
      <w:r w:rsidR="00825513" w:rsidRPr="00DC37A8">
        <w:rPr>
          <w:szCs w:val="24"/>
        </w:rPr>
        <w:t xml:space="preserve"> </w:t>
      </w:r>
    </w:p>
    <w:p w14:paraId="0440B212" w14:textId="0A787BCA" w:rsidR="003D4721" w:rsidRPr="00DC37A8" w:rsidRDefault="000B6716" w:rsidP="00EB0F93">
      <w:pPr>
        <w:autoSpaceDE w:val="0"/>
        <w:autoSpaceDN w:val="0"/>
        <w:adjustRightInd w:val="0"/>
        <w:spacing w:line="360" w:lineRule="auto"/>
        <w:ind w:firstLine="720"/>
        <w:jc w:val="both"/>
        <w:rPr>
          <w:szCs w:val="24"/>
        </w:rPr>
      </w:pPr>
      <w:r w:rsidRPr="00DC37A8">
        <w:rPr>
          <w:szCs w:val="24"/>
        </w:rPr>
        <w:t>7</w:t>
      </w:r>
      <w:r w:rsidR="00014207" w:rsidRPr="00DC37A8">
        <w:rPr>
          <w:szCs w:val="24"/>
        </w:rPr>
        <w:t>.2.</w:t>
      </w:r>
      <w:r w:rsidR="00E90FC8" w:rsidRPr="00DC37A8">
        <w:rPr>
          <w:szCs w:val="24"/>
        </w:rPr>
        <w:t xml:space="preserve"> </w:t>
      </w:r>
      <w:r w:rsidR="001C16C1" w:rsidRPr="00DC37A8">
        <w:rPr>
          <w:szCs w:val="24"/>
        </w:rPr>
        <w:t>p</w:t>
      </w:r>
      <w:r w:rsidR="00014207" w:rsidRPr="00DC37A8">
        <w:rPr>
          <w:szCs w:val="24"/>
        </w:rPr>
        <w:t xml:space="preserve">areiškėjas </w:t>
      </w:r>
      <w:r w:rsidR="00E90FC8" w:rsidRPr="00DC37A8">
        <w:rPr>
          <w:szCs w:val="24"/>
        </w:rPr>
        <w:t xml:space="preserve">pagal </w:t>
      </w:r>
      <w:r w:rsidR="001E5E4D" w:rsidRPr="00DC37A8">
        <w:rPr>
          <w:szCs w:val="24"/>
        </w:rPr>
        <w:t>Priemonės</w:t>
      </w:r>
      <w:r w:rsidR="000B39BC" w:rsidRPr="00DC37A8">
        <w:rPr>
          <w:szCs w:val="24"/>
        </w:rPr>
        <w:t xml:space="preserve"> </w:t>
      </w:r>
      <w:r w:rsidR="00E90FC8" w:rsidRPr="00DC37A8">
        <w:rPr>
          <w:szCs w:val="24"/>
        </w:rPr>
        <w:t>veikl</w:t>
      </w:r>
      <w:r w:rsidR="001E5E4D" w:rsidRPr="00DC37A8">
        <w:rPr>
          <w:szCs w:val="24"/>
        </w:rPr>
        <w:t xml:space="preserve">ą </w:t>
      </w:r>
      <w:r w:rsidR="00014207" w:rsidRPr="00DC37A8">
        <w:rPr>
          <w:szCs w:val="24"/>
        </w:rPr>
        <w:t xml:space="preserve">„Parama už galimybę galvijams laisvai išeiti į atvirą erdvę / ganyklas“ </w:t>
      </w:r>
      <w:r w:rsidR="000B39BC" w:rsidRPr="00DC37A8">
        <w:rPr>
          <w:szCs w:val="24"/>
        </w:rPr>
        <w:t>(toliau – 2 veikl</w:t>
      </w:r>
      <w:r w:rsidR="00DF1604" w:rsidRPr="00DC37A8">
        <w:rPr>
          <w:szCs w:val="24"/>
        </w:rPr>
        <w:t>os sritis</w:t>
      </w:r>
      <w:r w:rsidR="000B39BC" w:rsidRPr="00DC37A8">
        <w:rPr>
          <w:szCs w:val="24"/>
        </w:rPr>
        <w:t xml:space="preserve">) </w:t>
      </w:r>
      <w:r w:rsidR="00014207" w:rsidRPr="00DC37A8">
        <w:rPr>
          <w:szCs w:val="24"/>
        </w:rPr>
        <w:t xml:space="preserve">privalo </w:t>
      </w:r>
      <w:r w:rsidR="00725D08" w:rsidRPr="00DC37A8">
        <w:rPr>
          <w:szCs w:val="24"/>
        </w:rPr>
        <w:t xml:space="preserve">Paraiškoje įsipareigoti </w:t>
      </w:r>
      <w:r w:rsidR="00725D08" w:rsidRPr="00DC37A8">
        <w:rPr>
          <w:rFonts w:ascii="TimesNewRomanPSMT" w:hAnsi="TimesNewRomanPSMT" w:cs="TimesNewRomanPSMT"/>
          <w:szCs w:val="24"/>
        </w:rPr>
        <w:t xml:space="preserve">išleisti ganytis </w:t>
      </w:r>
      <w:r w:rsidR="00EB0F93" w:rsidRPr="00DC37A8">
        <w:rPr>
          <w:rFonts w:ascii="TimesNewRomanPSMT" w:hAnsi="TimesNewRomanPSMT" w:cs="TimesNewRomanPSMT"/>
          <w:szCs w:val="24"/>
        </w:rPr>
        <w:t xml:space="preserve">galvijus </w:t>
      </w:r>
      <w:r w:rsidR="00725D08" w:rsidRPr="00DC37A8">
        <w:rPr>
          <w:rFonts w:ascii="TimesNewRomanPSMT" w:hAnsi="TimesNewRomanPSMT" w:cs="TimesNewRomanPSMT"/>
          <w:szCs w:val="24"/>
        </w:rPr>
        <w:t xml:space="preserve">į </w:t>
      </w:r>
      <w:r w:rsidR="00725D08" w:rsidRPr="00DC37A8">
        <w:rPr>
          <w:rFonts w:ascii="TimesNewRomanPSMT" w:hAnsi="TimesNewRomanPSMT" w:cs="TimesNewRomanPSMT"/>
          <w:szCs w:val="24"/>
        </w:rPr>
        <w:lastRenderedPageBreak/>
        <w:t>atvirą erdvę</w:t>
      </w:r>
      <w:r w:rsidR="003B41F2" w:rsidRPr="00DC37A8">
        <w:rPr>
          <w:rFonts w:ascii="TimesNewRomanPSMT" w:hAnsi="TimesNewRomanPSMT" w:cs="TimesNewRomanPSMT"/>
          <w:szCs w:val="24"/>
        </w:rPr>
        <w:t xml:space="preserve"> / </w:t>
      </w:r>
      <w:r w:rsidR="002A1534" w:rsidRPr="00DC37A8">
        <w:rPr>
          <w:rFonts w:ascii="TimesNewRomanPSMT" w:hAnsi="TimesNewRomanPSMT" w:cs="TimesNewRomanPSMT"/>
          <w:szCs w:val="24"/>
        </w:rPr>
        <w:t>diendaržius</w:t>
      </w:r>
      <w:r w:rsidR="003B41F2" w:rsidRPr="00DC37A8">
        <w:rPr>
          <w:rFonts w:ascii="TimesNewRomanPSMT" w:hAnsi="TimesNewRomanPSMT" w:cs="TimesNewRomanPSMT"/>
          <w:szCs w:val="24"/>
        </w:rPr>
        <w:t xml:space="preserve"> /</w:t>
      </w:r>
      <w:r w:rsidR="00725D08" w:rsidRPr="00DC37A8">
        <w:rPr>
          <w:rFonts w:ascii="TimesNewRomanPSMT" w:hAnsi="TimesNewRomanPSMT" w:cs="TimesNewRomanPSMT"/>
          <w:szCs w:val="24"/>
        </w:rPr>
        <w:t xml:space="preserve"> ganyklas</w:t>
      </w:r>
      <w:r w:rsidR="003B41F2" w:rsidRPr="00DC37A8">
        <w:rPr>
          <w:rFonts w:ascii="TimesNewRomanPSMT" w:hAnsi="TimesNewRomanPSMT" w:cs="TimesNewRomanPSMT"/>
          <w:szCs w:val="24"/>
        </w:rPr>
        <w:t xml:space="preserve"> </w:t>
      </w:r>
      <w:r w:rsidR="003D4721" w:rsidRPr="00DC37A8">
        <w:rPr>
          <w:rFonts w:ascii="TimesNewRomanPSMT" w:hAnsi="TimesNewRomanPSMT" w:cs="TimesNewRomanPSMT"/>
          <w:szCs w:val="24"/>
        </w:rPr>
        <w:t xml:space="preserve">ne mažiau, kaip </w:t>
      </w:r>
      <w:r w:rsidR="00725D08" w:rsidRPr="00DC37A8">
        <w:rPr>
          <w:rFonts w:ascii="TimesNewRomanPSMT" w:hAnsi="TimesNewRomanPSMT" w:cs="TimesNewRomanPSMT"/>
          <w:szCs w:val="24"/>
        </w:rPr>
        <w:t xml:space="preserve">120 </w:t>
      </w:r>
      <w:r w:rsidR="003E112B" w:rsidRPr="00DC37A8">
        <w:rPr>
          <w:rFonts w:ascii="TimesNewRomanPSMT" w:hAnsi="TimesNewRomanPSMT" w:cs="TimesNewRomanPSMT"/>
          <w:szCs w:val="24"/>
        </w:rPr>
        <w:t xml:space="preserve">arba </w:t>
      </w:r>
      <w:r w:rsidR="00193426" w:rsidRPr="00DC37A8">
        <w:rPr>
          <w:rFonts w:ascii="TimesNewRomanPSMT" w:hAnsi="TimesNewRomanPSMT" w:cs="TimesNewRomanPSMT"/>
          <w:szCs w:val="24"/>
        </w:rPr>
        <w:t xml:space="preserve">pienines </w:t>
      </w:r>
      <w:r w:rsidR="00EB34C5" w:rsidRPr="00DC37A8">
        <w:rPr>
          <w:rFonts w:ascii="TimesNewRomanPSMT" w:hAnsi="TimesNewRomanPSMT" w:cs="TimesNewRomanPSMT"/>
          <w:szCs w:val="24"/>
        </w:rPr>
        <w:t xml:space="preserve">užtrūkusias karves </w:t>
      </w:r>
      <w:r w:rsidR="003E112B" w:rsidRPr="00DC37A8">
        <w:rPr>
          <w:rFonts w:ascii="TimesNewRomanPSMT" w:hAnsi="TimesNewRomanPSMT" w:cs="TimesNewRomanPSMT"/>
          <w:szCs w:val="24"/>
        </w:rPr>
        <w:t xml:space="preserve">60 </w:t>
      </w:r>
      <w:r w:rsidR="00725D08" w:rsidRPr="00DC37A8">
        <w:rPr>
          <w:rFonts w:ascii="TimesNewRomanPSMT" w:hAnsi="TimesNewRomanPSMT" w:cs="TimesNewRomanPSMT"/>
          <w:szCs w:val="24"/>
        </w:rPr>
        <w:t xml:space="preserve">dienų per </w:t>
      </w:r>
      <w:r w:rsidR="003D4721" w:rsidRPr="00DC37A8">
        <w:rPr>
          <w:rFonts w:ascii="TimesNewRomanPSMT" w:hAnsi="TimesNewRomanPSMT" w:cs="TimesNewRomanPSMT"/>
          <w:szCs w:val="24"/>
        </w:rPr>
        <w:t xml:space="preserve">einamuosius </w:t>
      </w:r>
      <w:r w:rsidR="00725D08" w:rsidRPr="00DC37A8">
        <w:rPr>
          <w:rFonts w:ascii="TimesNewRomanPSMT" w:hAnsi="TimesNewRomanPSMT" w:cs="TimesNewRomanPSMT"/>
          <w:szCs w:val="24"/>
        </w:rPr>
        <w:t xml:space="preserve">metus </w:t>
      </w:r>
      <w:r w:rsidR="00725D08" w:rsidRPr="00DC37A8">
        <w:rPr>
          <w:szCs w:val="24"/>
        </w:rPr>
        <w:t xml:space="preserve">pasirinktu nepertraukiamu laikotarpiu </w:t>
      </w:r>
      <w:r w:rsidR="00441DBC" w:rsidRPr="00DC37A8">
        <w:rPr>
          <w:szCs w:val="24"/>
        </w:rPr>
        <w:t xml:space="preserve"> </w:t>
      </w:r>
      <w:r w:rsidR="00441DBC" w:rsidRPr="00DC37A8">
        <w:t xml:space="preserve">iki gruodžio </w:t>
      </w:r>
      <w:r w:rsidR="003E6091" w:rsidRPr="00DC37A8">
        <w:t>31</w:t>
      </w:r>
      <w:r w:rsidR="00441DBC" w:rsidRPr="00DC37A8">
        <w:t xml:space="preserve"> d</w:t>
      </w:r>
      <w:r w:rsidR="00B256E0">
        <w:t>.</w:t>
      </w:r>
      <w:r w:rsidR="00CD6260" w:rsidRPr="00DC37A8">
        <w:t>;</w:t>
      </w:r>
    </w:p>
    <w:p w14:paraId="73F91A5E" w14:textId="1F81CB17" w:rsidR="00CE420A" w:rsidRPr="00DC37A8" w:rsidRDefault="00CE420A" w:rsidP="00CE420A">
      <w:pPr>
        <w:autoSpaceDE w:val="0"/>
        <w:autoSpaceDN w:val="0"/>
        <w:adjustRightInd w:val="0"/>
        <w:spacing w:line="360" w:lineRule="auto"/>
        <w:ind w:firstLine="720"/>
        <w:jc w:val="both"/>
        <w:rPr>
          <w:szCs w:val="24"/>
        </w:rPr>
      </w:pPr>
      <w:r w:rsidRPr="00DC37A8">
        <w:rPr>
          <w:szCs w:val="24"/>
        </w:rPr>
        <w:t>7.3. pareiškėjas, kurio valdoje laikomi mėsiniai ir pieniniai galvijai, gali pretenduoti dalyvauti Priemonės abiejose veiklos srityse;</w:t>
      </w:r>
    </w:p>
    <w:p w14:paraId="3509AF54" w14:textId="104C5CE0" w:rsidR="009270AA" w:rsidRPr="00DC37A8" w:rsidRDefault="000B6716" w:rsidP="00EB0F93">
      <w:pPr>
        <w:autoSpaceDE w:val="0"/>
        <w:autoSpaceDN w:val="0"/>
        <w:adjustRightInd w:val="0"/>
        <w:spacing w:line="360" w:lineRule="auto"/>
        <w:ind w:firstLine="720"/>
        <w:jc w:val="both"/>
        <w:rPr>
          <w:szCs w:val="24"/>
        </w:rPr>
      </w:pPr>
      <w:r w:rsidRPr="00DC37A8">
        <w:rPr>
          <w:szCs w:val="24"/>
        </w:rPr>
        <w:t>7</w:t>
      </w:r>
      <w:r w:rsidR="003D4721" w:rsidRPr="00DC37A8">
        <w:rPr>
          <w:szCs w:val="24"/>
        </w:rPr>
        <w:t>.</w:t>
      </w:r>
      <w:r w:rsidR="00CE420A" w:rsidRPr="00DC37A8">
        <w:rPr>
          <w:szCs w:val="24"/>
        </w:rPr>
        <w:t>4</w:t>
      </w:r>
      <w:r w:rsidR="003D4721" w:rsidRPr="00DC37A8">
        <w:rPr>
          <w:szCs w:val="24"/>
        </w:rPr>
        <w:t xml:space="preserve">. </w:t>
      </w:r>
      <w:r w:rsidR="009270AA" w:rsidRPr="00DC37A8">
        <w:rPr>
          <w:szCs w:val="24"/>
        </w:rPr>
        <w:t>pareiškėjas</w:t>
      </w:r>
      <w:r w:rsidR="00E46FD3" w:rsidRPr="00DC37A8">
        <w:rPr>
          <w:szCs w:val="24"/>
        </w:rPr>
        <w:t xml:space="preserve">, kurio </w:t>
      </w:r>
      <w:r w:rsidR="00CE420A" w:rsidRPr="00DC37A8">
        <w:rPr>
          <w:szCs w:val="24"/>
        </w:rPr>
        <w:t xml:space="preserve">valdoje </w:t>
      </w:r>
      <w:r w:rsidR="00E46FD3" w:rsidRPr="00DC37A8">
        <w:rPr>
          <w:szCs w:val="24"/>
        </w:rPr>
        <w:t>laikomi pieniniai</w:t>
      </w:r>
      <w:r w:rsidR="009270AA" w:rsidRPr="00DC37A8">
        <w:rPr>
          <w:szCs w:val="24"/>
        </w:rPr>
        <w:t xml:space="preserve"> </w:t>
      </w:r>
      <w:r w:rsidR="00E46FD3" w:rsidRPr="00DC37A8">
        <w:rPr>
          <w:szCs w:val="24"/>
        </w:rPr>
        <w:t xml:space="preserve">galvijai </w:t>
      </w:r>
      <w:r w:rsidR="009270AA" w:rsidRPr="00DC37A8">
        <w:rPr>
          <w:szCs w:val="24"/>
        </w:rPr>
        <w:t>gali dalyvauti tik vienoje iš Priemonės veiklų sričių</w:t>
      </w:r>
      <w:r w:rsidR="00E46FD3" w:rsidRPr="00DC37A8">
        <w:rPr>
          <w:szCs w:val="24"/>
        </w:rPr>
        <w:t xml:space="preserve"> (pvz., pareiškėjas</w:t>
      </w:r>
      <w:r w:rsidR="00C74758" w:rsidRPr="00DC37A8">
        <w:rPr>
          <w:szCs w:val="24"/>
        </w:rPr>
        <w:t>,</w:t>
      </w:r>
      <w:r w:rsidR="00E46FD3" w:rsidRPr="00DC37A8">
        <w:rPr>
          <w:szCs w:val="24"/>
        </w:rPr>
        <w:t xml:space="preserve"> pieninius galvijus pasirinkdamas ganyti ganykloje pagal 1 veiklos sritį, negali su</w:t>
      </w:r>
      <w:r w:rsidR="00791A5A" w:rsidRPr="00DC37A8">
        <w:rPr>
          <w:szCs w:val="24"/>
        </w:rPr>
        <w:t xml:space="preserve"> pieninėmis </w:t>
      </w:r>
      <w:r w:rsidR="00E46FD3" w:rsidRPr="00DC37A8">
        <w:rPr>
          <w:szCs w:val="24"/>
        </w:rPr>
        <w:t xml:space="preserve"> užtrūkusiomis karvėmis dalyvauti pagal 2 veiklos sritį);</w:t>
      </w:r>
    </w:p>
    <w:p w14:paraId="03D47131" w14:textId="08511017" w:rsidR="00805578" w:rsidRPr="00DC37A8" w:rsidRDefault="000B6716" w:rsidP="00EB0F93">
      <w:pPr>
        <w:autoSpaceDE w:val="0"/>
        <w:autoSpaceDN w:val="0"/>
        <w:adjustRightInd w:val="0"/>
        <w:spacing w:line="360" w:lineRule="auto"/>
        <w:ind w:firstLine="720"/>
        <w:jc w:val="both"/>
        <w:rPr>
          <w:szCs w:val="24"/>
        </w:rPr>
      </w:pPr>
      <w:bookmarkStart w:id="9" w:name="_Hlk120624222"/>
      <w:r w:rsidRPr="00DC37A8">
        <w:rPr>
          <w:szCs w:val="24"/>
        </w:rPr>
        <w:t>7</w:t>
      </w:r>
      <w:r w:rsidR="003D4721" w:rsidRPr="00DC37A8">
        <w:rPr>
          <w:szCs w:val="24"/>
        </w:rPr>
        <w:t>.</w:t>
      </w:r>
      <w:r w:rsidR="00CE420A" w:rsidRPr="00DC37A8">
        <w:rPr>
          <w:szCs w:val="24"/>
        </w:rPr>
        <w:t>5</w:t>
      </w:r>
      <w:r w:rsidR="003D4721" w:rsidRPr="00DC37A8">
        <w:rPr>
          <w:szCs w:val="24"/>
        </w:rPr>
        <w:t xml:space="preserve">. </w:t>
      </w:r>
      <w:r w:rsidR="00805578" w:rsidRPr="00DC37A8">
        <w:t xml:space="preserve">pareiškėjas, pretenduojantis į paramą pagal </w:t>
      </w:r>
      <w:r w:rsidR="00EC0050" w:rsidRPr="00DC37A8">
        <w:t>Priemonę</w:t>
      </w:r>
      <w:r w:rsidR="00805578" w:rsidRPr="00DC37A8">
        <w:t xml:space="preserve"> už tą patį galviją</w:t>
      </w:r>
      <w:r w:rsidR="0013659A" w:rsidRPr="00DC37A8">
        <w:t xml:space="preserve"> </w:t>
      </w:r>
      <w:r w:rsidR="00805578" w:rsidRPr="00DC37A8">
        <w:t xml:space="preserve">gali pretenduoti į kitas Strateginio plano intervencines priemones, atsižvelgdamas į intervencinių priemonių suderinamumą, kuris pateikiamas </w:t>
      </w:r>
      <w:r w:rsidR="00805578" w:rsidRPr="00DC37A8">
        <w:rPr>
          <w:szCs w:val="24"/>
        </w:rPr>
        <w:t xml:space="preserve">Tiesioginių išmokų administravimo bei kontrolės taisyklių </w:t>
      </w:r>
      <w:r w:rsidR="00805578" w:rsidRPr="00DC37A8">
        <w:t>2 priedo „Paramos suderinamumo matricoje“, jei laikosi savanoriškai prisiimtų įsipareigojimų pagal visas šias intervencines priemones.</w:t>
      </w:r>
    </w:p>
    <w:bookmarkEnd w:id="9"/>
    <w:p w14:paraId="30A65B1F" w14:textId="13A74EBF" w:rsidR="003B40E1" w:rsidRPr="00DC37A8" w:rsidRDefault="00DF5222" w:rsidP="00731832">
      <w:pPr>
        <w:autoSpaceDE w:val="0"/>
        <w:autoSpaceDN w:val="0"/>
        <w:adjustRightInd w:val="0"/>
        <w:spacing w:line="360" w:lineRule="auto"/>
        <w:ind w:firstLine="720"/>
        <w:jc w:val="both"/>
      </w:pPr>
      <w:r w:rsidRPr="00DC37A8">
        <w:rPr>
          <w:szCs w:val="24"/>
          <w:lang w:eastAsia="lt-LT"/>
        </w:rPr>
        <w:t xml:space="preserve">8. </w:t>
      </w:r>
      <w:r w:rsidR="008164A8" w:rsidRPr="00DC37A8">
        <w:t>Pareiškėjas</w:t>
      </w:r>
      <w:r w:rsidR="003B40E1" w:rsidRPr="00DC37A8">
        <w:t>:</w:t>
      </w:r>
    </w:p>
    <w:p w14:paraId="2CAFC430" w14:textId="0F63AF0E" w:rsidR="00373D2C" w:rsidRPr="00DC37A8" w:rsidRDefault="00373D2C" w:rsidP="00731832">
      <w:pPr>
        <w:autoSpaceDE w:val="0"/>
        <w:autoSpaceDN w:val="0"/>
        <w:adjustRightInd w:val="0"/>
        <w:spacing w:line="360" w:lineRule="auto"/>
        <w:ind w:firstLine="720"/>
        <w:jc w:val="both"/>
      </w:pPr>
      <w:r w:rsidRPr="00DC37A8">
        <w:t>8.1.</w:t>
      </w:r>
      <w:r w:rsidRPr="00DC37A8">
        <w:rPr>
          <w:szCs w:val="24"/>
        </w:rPr>
        <w:t xml:space="preserve"> </w:t>
      </w:r>
      <w:r w:rsidR="00DF5222" w:rsidRPr="00DC37A8">
        <w:t>privalo</w:t>
      </w:r>
      <w:r w:rsidR="00DF5222" w:rsidRPr="00DC37A8">
        <w:rPr>
          <w:szCs w:val="24"/>
        </w:rPr>
        <w:t xml:space="preserve"> </w:t>
      </w:r>
      <w:r w:rsidRPr="00DC37A8">
        <w:rPr>
          <w:szCs w:val="24"/>
        </w:rPr>
        <w:t>būti aktyvus ūkininkas,</w:t>
      </w:r>
      <w:r w:rsidRPr="00DC37A8">
        <w:rPr>
          <w:spacing w:val="2"/>
          <w:szCs w:val="24"/>
          <w:shd w:val="clear" w:color="auto" w:fill="FFFFFF"/>
        </w:rPr>
        <w:t xml:space="preserve"> tvarkantis </w:t>
      </w:r>
      <w:r w:rsidRPr="00DC37A8">
        <w:rPr>
          <w:szCs w:val="24"/>
        </w:rPr>
        <w:t>buhalterinę apskaitą Lietuvos Respublikos teisės aktų nustatyta tvarka</w:t>
      </w:r>
      <w:r w:rsidR="00D03527">
        <w:rPr>
          <w:spacing w:val="2"/>
          <w:szCs w:val="24"/>
          <w:shd w:val="clear" w:color="auto" w:fill="FFFFFF"/>
        </w:rPr>
        <w:t>;</w:t>
      </w:r>
    </w:p>
    <w:p w14:paraId="3B9E47A7" w14:textId="6DB98FDD" w:rsidR="000B6716" w:rsidRPr="00DC37A8" w:rsidRDefault="000B6716" w:rsidP="000B6716">
      <w:pPr>
        <w:autoSpaceDE w:val="0"/>
        <w:autoSpaceDN w:val="0"/>
        <w:adjustRightInd w:val="0"/>
        <w:spacing w:line="360" w:lineRule="auto"/>
        <w:ind w:firstLine="720"/>
        <w:jc w:val="both"/>
        <w:rPr>
          <w:szCs w:val="24"/>
        </w:rPr>
      </w:pPr>
      <w:r w:rsidRPr="00DC37A8">
        <w:rPr>
          <w:szCs w:val="24"/>
        </w:rPr>
        <w:t>8</w:t>
      </w:r>
      <w:r w:rsidR="003B40E1" w:rsidRPr="00DC37A8">
        <w:rPr>
          <w:szCs w:val="24"/>
        </w:rPr>
        <w:t xml:space="preserve">.1. </w:t>
      </w:r>
      <w:r w:rsidR="00265583" w:rsidRPr="00DC37A8">
        <w:t xml:space="preserve">turėti </w:t>
      </w:r>
      <w:r w:rsidR="003B40E1" w:rsidRPr="00DC37A8">
        <w:rPr>
          <w:szCs w:val="24"/>
        </w:rPr>
        <w:t xml:space="preserve">valdoje </w:t>
      </w:r>
      <w:r w:rsidR="003B40E1" w:rsidRPr="00DC37A8">
        <w:t xml:space="preserve">savo ir (arba) valdos partnerio (-ių) ir (arba) šeimos narių vardu </w:t>
      </w:r>
      <w:r w:rsidR="00DD7AE3" w:rsidRPr="00DC37A8">
        <w:t xml:space="preserve">Ūkinių gyvūnų registre (toliau – </w:t>
      </w:r>
      <w:r w:rsidR="003B40E1" w:rsidRPr="00DC37A8">
        <w:t>ŪGR</w:t>
      </w:r>
      <w:r w:rsidR="00DD7AE3" w:rsidRPr="00DC37A8">
        <w:t>)</w:t>
      </w:r>
      <w:r w:rsidR="003B40E1" w:rsidRPr="00DC37A8">
        <w:t xml:space="preserve"> įregistruotus</w:t>
      </w:r>
      <w:r w:rsidR="00265583" w:rsidRPr="00DC37A8">
        <w:t xml:space="preserve"> galvijus</w:t>
      </w:r>
      <w:r w:rsidR="00DD7AE3" w:rsidRPr="00DC37A8">
        <w:rPr>
          <w:szCs w:val="24"/>
        </w:rPr>
        <w:t>;</w:t>
      </w:r>
    </w:p>
    <w:p w14:paraId="3834C518" w14:textId="6A96C901" w:rsidR="009C4AC9" w:rsidRPr="00DC37A8" w:rsidRDefault="000B6716" w:rsidP="00731832">
      <w:pPr>
        <w:autoSpaceDE w:val="0"/>
        <w:autoSpaceDN w:val="0"/>
        <w:adjustRightInd w:val="0"/>
        <w:spacing w:line="360" w:lineRule="auto"/>
        <w:ind w:firstLine="720"/>
        <w:jc w:val="both"/>
      </w:pPr>
      <w:r w:rsidRPr="00DC37A8">
        <w:t>8</w:t>
      </w:r>
      <w:r w:rsidR="003B40E1" w:rsidRPr="00DC37A8">
        <w:t xml:space="preserve">.2. </w:t>
      </w:r>
      <w:r w:rsidR="00DD7AE3" w:rsidRPr="00DC37A8">
        <w:t>p</w:t>
      </w:r>
      <w:r w:rsidR="009C4AC9" w:rsidRPr="00DC37A8">
        <w:t>agal</w:t>
      </w:r>
      <w:r w:rsidR="000B39BC" w:rsidRPr="00DC37A8">
        <w:t xml:space="preserve"> 1 </w:t>
      </w:r>
      <w:r w:rsidR="009C4AC9" w:rsidRPr="00DC37A8">
        <w:t>veikl</w:t>
      </w:r>
      <w:r w:rsidR="003B40E1" w:rsidRPr="00DC37A8">
        <w:t>os sritį</w:t>
      </w:r>
      <w:r w:rsidR="00DC7C18" w:rsidRPr="00DC37A8">
        <w:t xml:space="preserve"> įsipareigoja</w:t>
      </w:r>
      <w:r w:rsidR="009C4AC9" w:rsidRPr="00DC37A8">
        <w:t xml:space="preserve">: </w:t>
      </w:r>
    </w:p>
    <w:p w14:paraId="12DE5E81" w14:textId="15A383CA" w:rsidR="009C4AC9" w:rsidRPr="00DC37A8" w:rsidRDefault="000B6716" w:rsidP="00731832">
      <w:pPr>
        <w:autoSpaceDE w:val="0"/>
        <w:autoSpaceDN w:val="0"/>
        <w:adjustRightInd w:val="0"/>
        <w:spacing w:line="360" w:lineRule="auto"/>
        <w:ind w:firstLine="720"/>
        <w:jc w:val="both"/>
      </w:pPr>
      <w:r w:rsidRPr="00DC37A8">
        <w:t>8</w:t>
      </w:r>
      <w:r w:rsidR="009C4AC9" w:rsidRPr="00DC37A8">
        <w:t>.</w:t>
      </w:r>
      <w:r w:rsidR="003B40E1" w:rsidRPr="00DC37A8">
        <w:t>2.</w:t>
      </w:r>
      <w:r w:rsidR="009C4AC9" w:rsidRPr="00DC37A8">
        <w:t>1. išlaikyti SG skaičių visą įsipareigojimų laikotarpį</w:t>
      </w:r>
      <w:r w:rsidR="00147CCF" w:rsidRPr="00DC37A8">
        <w:t>, numatytą Paraiškoje</w:t>
      </w:r>
      <w:r w:rsidR="009C4AC9" w:rsidRPr="00DC37A8">
        <w:t xml:space="preserve">; </w:t>
      </w:r>
    </w:p>
    <w:p w14:paraId="1B10155E" w14:textId="18DDE9D6" w:rsidR="009C4AC9" w:rsidRDefault="000B6716" w:rsidP="00F90655">
      <w:pPr>
        <w:autoSpaceDE w:val="0"/>
        <w:autoSpaceDN w:val="0"/>
        <w:adjustRightInd w:val="0"/>
        <w:spacing w:line="360" w:lineRule="auto"/>
        <w:ind w:firstLine="720"/>
        <w:jc w:val="both"/>
      </w:pPr>
      <w:bookmarkStart w:id="10" w:name="_Hlk127795371"/>
      <w:r w:rsidRPr="00DC37A8">
        <w:t>8</w:t>
      </w:r>
      <w:r w:rsidR="009C4AC9" w:rsidRPr="00DC37A8">
        <w:t>.</w:t>
      </w:r>
      <w:r w:rsidR="003B40E1" w:rsidRPr="00DC37A8">
        <w:t>2.</w:t>
      </w:r>
      <w:r w:rsidR="009C4AC9" w:rsidRPr="00DC37A8">
        <w:t>2.</w:t>
      </w:r>
      <w:r w:rsidR="001C0212" w:rsidRPr="00DC37A8">
        <w:t xml:space="preserve"> </w:t>
      </w:r>
      <w:r w:rsidR="009C4AC9" w:rsidRPr="00DC37A8">
        <w:t>ganyti pieninius galvijus nepertraukiamai ne trumpiau</w:t>
      </w:r>
      <w:r w:rsidR="001C0212" w:rsidRPr="00DC37A8">
        <w:t>,</w:t>
      </w:r>
      <w:r w:rsidR="009C4AC9" w:rsidRPr="00DC37A8">
        <w:t xml:space="preserve"> nei 140 dienų per metus ganyklose</w:t>
      </w:r>
      <w:r w:rsidR="00796B66" w:rsidRPr="00DC37A8">
        <w:t>.</w:t>
      </w:r>
      <w:r w:rsidR="00696687" w:rsidRPr="00DC37A8">
        <w:t xml:space="preserve"> </w:t>
      </w:r>
      <w:r w:rsidR="008C71C2" w:rsidRPr="00DC37A8">
        <w:t xml:space="preserve">Reikalavimas netaikomas ganymui </w:t>
      </w:r>
      <w:r w:rsidR="004B5EF3" w:rsidRPr="00DC37A8">
        <w:t xml:space="preserve">nepertraukiamai </w:t>
      </w:r>
      <w:r w:rsidR="008C71C2" w:rsidRPr="00DC37A8">
        <w:t>karvių melžimo metu, jei jos fiziškai parginamos melžimui atlikti į tvartus ar kitą melžimo vietą</w:t>
      </w:r>
      <w:r w:rsidR="00CD6260" w:rsidRPr="00DC37A8">
        <w:rPr>
          <w:szCs w:val="24"/>
        </w:rPr>
        <w:t>, dėl aplinkos sąlygų, kurios įtakotų galvijų sveikatą ir gerovę bei  dėl galvijo ligos</w:t>
      </w:r>
      <w:r w:rsidRPr="00DC37A8">
        <w:rPr>
          <w:szCs w:val="24"/>
        </w:rPr>
        <w:t>,</w:t>
      </w:r>
      <w:r w:rsidR="00CD6260" w:rsidRPr="00DC37A8">
        <w:rPr>
          <w:szCs w:val="24"/>
        </w:rPr>
        <w:t xml:space="preserve"> traumos</w:t>
      </w:r>
      <w:r w:rsidRPr="00DC37A8">
        <w:rPr>
          <w:szCs w:val="24"/>
        </w:rPr>
        <w:t xml:space="preserve"> ar</w:t>
      </w:r>
      <w:r w:rsidR="00CD6260" w:rsidRPr="00DC37A8">
        <w:rPr>
          <w:szCs w:val="24"/>
        </w:rPr>
        <w:t xml:space="preserve"> fiziologinės būklės</w:t>
      </w:r>
      <w:r w:rsidR="009C4AC9" w:rsidRPr="00DC37A8">
        <w:t>;</w:t>
      </w:r>
    </w:p>
    <w:p w14:paraId="3E33F99A" w14:textId="7B79577E" w:rsidR="006533BD" w:rsidRDefault="006533BD" w:rsidP="006533BD">
      <w:pPr>
        <w:spacing w:line="360" w:lineRule="auto"/>
        <w:ind w:firstLine="709"/>
        <w:jc w:val="both"/>
      </w:pPr>
      <w:r>
        <w:t>8.</w:t>
      </w:r>
      <w:r w:rsidRPr="006533BD">
        <w:t xml:space="preserve">2.2. </w:t>
      </w:r>
      <w:r>
        <w:t xml:space="preserve">ganyti </w:t>
      </w:r>
      <w:r w:rsidRPr="006533BD">
        <w:t>pieninius galvijus ganyklose nepertraukiam</w:t>
      </w:r>
      <w:r>
        <w:t xml:space="preserve">ai, </w:t>
      </w:r>
      <w:r w:rsidRPr="006533BD">
        <w:t>ne trump</w:t>
      </w:r>
      <w:r>
        <w:t>iau, nei</w:t>
      </w:r>
      <w:r w:rsidRPr="006533BD">
        <w:t xml:space="preserve"> 140 dienų per kalendorinius metus. Reikalavimas ganyti nepertraukiamai ganyklose netaikomas galvijams, jeigu jie melžimui atlikti parginami į tvartus ar perginami į kitą melžimui atlikti skirtą vietą, dėl nepalankių aplinkos sąlygų, kurios neigiamai įtakotų galvijų sveikatą ir gerovę (pvz., aukšta ar žema aplinkos temperatūra, krituliai, sausra, potvynis, kt. gamtos reiškiniai), galvijų sveikatos, fiziologinės būklės (pvz., ruja, veršiavimasis, kt.), plėšrūnų (pvz., laukinių gyvūnų) pavojaus ar kitų objektyvių priežasčių, dėl kurių nepertraukiamas ganymasis ganyklose turėtų neigiamos įtakos galvijų sveikatai ir gerovei;</w:t>
      </w:r>
    </w:p>
    <w:p w14:paraId="56C67123" w14:textId="2B587A65" w:rsidR="00B53DC3" w:rsidRDefault="00B53DC3" w:rsidP="00B53DC3">
      <w:pPr>
        <w:spacing w:line="360" w:lineRule="auto"/>
        <w:ind w:firstLine="709"/>
        <w:jc w:val="both"/>
      </w:pPr>
      <w:bookmarkStart w:id="11" w:name="_Hlk126763491"/>
      <w:bookmarkStart w:id="12" w:name="_Hlk126764709"/>
      <w:bookmarkEnd w:id="10"/>
      <w:r>
        <w:t xml:space="preserve">8.2.3. ne vėliau kaip per 7 d. suvesti duomenis </w:t>
      </w:r>
      <w:r w:rsidR="00FC62F5">
        <w:t>į Ūkinių gyvūnų registr</w:t>
      </w:r>
      <w:r w:rsidR="008750C5">
        <w:t>ą</w:t>
      </w:r>
      <w:r w:rsidR="00FC62F5">
        <w:t xml:space="preserve"> (toliau – ŪGR)  </w:t>
      </w:r>
      <w:r>
        <w:t>apie galvijų band</w:t>
      </w:r>
      <w:r w:rsidR="00C90D9A">
        <w:t>os (vis</w:t>
      </w:r>
      <w:r w:rsidR="00FC62F5">
        <w:t>ų galvijų</w:t>
      </w:r>
      <w:r w:rsidR="00C90D9A">
        <w:t xml:space="preserve"> band</w:t>
      </w:r>
      <w:r w:rsidR="00FC62F5">
        <w:t>oje</w:t>
      </w:r>
      <w:r>
        <w:t xml:space="preserve"> ar </w:t>
      </w:r>
      <w:r w:rsidR="00C90D9A">
        <w:t>tam tikra</w:t>
      </w:r>
      <w:r w:rsidR="00FC62F5">
        <w:t>m</w:t>
      </w:r>
      <w:r w:rsidR="00C90D9A">
        <w:t xml:space="preserve"> galvijų </w:t>
      </w:r>
      <w:r w:rsidR="00FC62F5">
        <w:t xml:space="preserve">(SG) </w:t>
      </w:r>
      <w:r w:rsidR="00C90D9A">
        <w:t xml:space="preserve">skaičiui </w:t>
      </w:r>
      <w:r>
        <w:t>bando</w:t>
      </w:r>
      <w:r w:rsidR="00C90D9A">
        <w:t>je)</w:t>
      </w:r>
      <w:r>
        <w:t>, kuri</w:t>
      </w:r>
      <w:r w:rsidR="00C90D9A">
        <w:t>ai</w:t>
      </w:r>
      <w:r>
        <w:t xml:space="preserve"> pareiškėjas Paraiškoje įsipareigoja taikyti aukštesnius gyvūnų gerovės reikalavimus, </w:t>
      </w:r>
      <w:r>
        <w:rPr>
          <w:lang w:eastAsia="lt-LT"/>
        </w:rPr>
        <w:t>išgynimo į ganyklą pradžią</w:t>
      </w:r>
      <w:r>
        <w:t xml:space="preserve"> (t. y. ganymo pradžios datą) ir ne vėliau kaip per 7 d. </w:t>
      </w:r>
      <w:r w:rsidR="00FC62F5">
        <w:t xml:space="preserve">suvesti duomenis į ŪGR apie galvijų bandos </w:t>
      </w:r>
      <w:r>
        <w:t>pargynim</w:t>
      </w:r>
      <w:r w:rsidR="00541AF4">
        <w:t>ą</w:t>
      </w:r>
      <w:r>
        <w:t xml:space="preserve"> iš </w:t>
      </w:r>
      <w:r>
        <w:rPr>
          <w:lang w:eastAsia="lt-LT"/>
        </w:rPr>
        <w:t>ganyklos</w:t>
      </w:r>
      <w:r>
        <w:t>  (t. y. ganymo pabaigos datą).</w:t>
      </w:r>
    </w:p>
    <w:bookmarkEnd w:id="11"/>
    <w:bookmarkEnd w:id="12"/>
    <w:p w14:paraId="7FE32112" w14:textId="16940F93" w:rsidR="003B40E1" w:rsidRPr="00DC37A8" w:rsidRDefault="00EC08F2" w:rsidP="00731832">
      <w:pPr>
        <w:autoSpaceDE w:val="0"/>
        <w:autoSpaceDN w:val="0"/>
        <w:adjustRightInd w:val="0"/>
        <w:spacing w:line="360" w:lineRule="auto"/>
        <w:ind w:firstLine="720"/>
        <w:jc w:val="both"/>
      </w:pPr>
      <w:r w:rsidRPr="00DC37A8">
        <w:lastRenderedPageBreak/>
        <w:t>8</w:t>
      </w:r>
      <w:r w:rsidR="003B40E1" w:rsidRPr="00DC37A8">
        <w:t xml:space="preserve">.3. </w:t>
      </w:r>
      <w:r w:rsidR="00DD7AE3" w:rsidRPr="00DC37A8">
        <w:t>p</w:t>
      </w:r>
      <w:r w:rsidR="003B40E1" w:rsidRPr="00DC37A8">
        <w:t xml:space="preserve">agal </w:t>
      </w:r>
      <w:r w:rsidR="000B39BC" w:rsidRPr="00DC37A8">
        <w:t xml:space="preserve">2 </w:t>
      </w:r>
      <w:r w:rsidR="003B40E1" w:rsidRPr="00DC37A8">
        <w:t>veikl</w:t>
      </w:r>
      <w:r w:rsidR="00DF1604" w:rsidRPr="00DC37A8">
        <w:t>os sritį</w:t>
      </w:r>
      <w:r w:rsidR="00DC7C18" w:rsidRPr="00DC37A8">
        <w:t xml:space="preserve"> įsipareigoja</w:t>
      </w:r>
      <w:r w:rsidR="003B40E1" w:rsidRPr="00DC37A8">
        <w:t>:</w:t>
      </w:r>
    </w:p>
    <w:p w14:paraId="2873F605" w14:textId="47FAA40E" w:rsidR="00147CCF" w:rsidRPr="00DC37A8" w:rsidRDefault="00EC08F2" w:rsidP="00147CCF">
      <w:pPr>
        <w:autoSpaceDE w:val="0"/>
        <w:autoSpaceDN w:val="0"/>
        <w:adjustRightInd w:val="0"/>
        <w:spacing w:line="360" w:lineRule="auto"/>
        <w:ind w:firstLine="720"/>
        <w:jc w:val="both"/>
      </w:pPr>
      <w:r w:rsidRPr="00DC37A8">
        <w:t>8</w:t>
      </w:r>
      <w:r w:rsidR="003B40E1" w:rsidRPr="00DC37A8">
        <w:t xml:space="preserve">.3.1. </w:t>
      </w:r>
      <w:r w:rsidR="00147CCF" w:rsidRPr="00DC37A8">
        <w:t>išlaikyti SG</w:t>
      </w:r>
      <w:r w:rsidR="00CE302D" w:rsidRPr="00DC37A8">
        <w:t xml:space="preserve"> </w:t>
      </w:r>
      <w:r w:rsidR="00147CCF" w:rsidRPr="00DC37A8">
        <w:t xml:space="preserve">skaičių visą įsipareigojimų laikotarpį, numatytą Paraiškoje; </w:t>
      </w:r>
    </w:p>
    <w:p w14:paraId="68F81077" w14:textId="20BE669B" w:rsidR="00517229" w:rsidRDefault="00517229" w:rsidP="00517229">
      <w:pPr>
        <w:spacing w:line="360" w:lineRule="auto"/>
        <w:ind w:firstLine="720"/>
        <w:jc w:val="both"/>
      </w:pPr>
      <w:bookmarkStart w:id="13" w:name="_Hlk120538426"/>
      <w:r w:rsidRPr="00DC37A8">
        <w:t xml:space="preserve">8.3.2. </w:t>
      </w:r>
      <w:r>
        <w:t xml:space="preserve">užtikrinti, kad einamaisiais metais iki gruodžio 31 d. </w:t>
      </w:r>
      <w:r w:rsidRPr="00DC37A8">
        <w:rPr>
          <w:rFonts w:ascii="TimesNewRomanPSMT" w:hAnsi="TimesNewRomanPSMT"/>
        </w:rPr>
        <w:t xml:space="preserve">pieniniai ir (arba) mėsiniai </w:t>
      </w:r>
      <w:r>
        <w:t>galvijai turėtų galimybę išeiti į diendaržius, atvirą erdvę  ar ganyklas nepertraukiamam ne trumpesniam kaip 120 dienų laikotarpiui per kalendorinius metus. Sudaryti sąlygas galvijams netrukdomai išeiti į diendaržį arba ganyklą. Reikalavimas netaikomas dėl nepalankių aplinkos sąlygų, kurios neigiamai įtakotų galvijų sveikatą ir gerovę (pvz., aukšta ar žema aplinkos temperatūra, krituliai, sausra, potvynis, kt. gamtos reiškiniai), galvijų sveikatos, fiziologinės būklės (pvz., ruja, veršiavimasis, kt.), plėšrūnų (pvz., laukinių gyvūnų) pavojaus ar kitų objektyvių priežasčių, dėl kurių nepertraukiamas išėjimas į diendaržį ar ganymasis ganyklose turėtų neigiamos įtakos galvijų sveikatai ir gerovei;</w:t>
      </w:r>
    </w:p>
    <w:bookmarkEnd w:id="13"/>
    <w:p w14:paraId="6BFFBECF" w14:textId="2649E6F3" w:rsidR="005A05FF" w:rsidRPr="00DC37A8" w:rsidRDefault="00EC08F2" w:rsidP="007A2137">
      <w:pPr>
        <w:autoSpaceDE w:val="0"/>
        <w:autoSpaceDN w:val="0"/>
        <w:adjustRightInd w:val="0"/>
        <w:spacing w:line="360" w:lineRule="auto"/>
        <w:ind w:firstLine="720"/>
        <w:jc w:val="both"/>
      </w:pPr>
      <w:r w:rsidRPr="00DC37A8">
        <w:t>8</w:t>
      </w:r>
      <w:r w:rsidR="003B40E1" w:rsidRPr="00DC37A8">
        <w:t>.3.</w:t>
      </w:r>
      <w:r w:rsidR="000B39BC" w:rsidRPr="00DC37A8">
        <w:t>3</w:t>
      </w:r>
      <w:r w:rsidR="003B40E1" w:rsidRPr="00DC37A8">
        <w:t>.</w:t>
      </w:r>
      <w:r w:rsidR="004504F3" w:rsidRPr="00DC37A8">
        <w:t xml:space="preserve"> užtikrinti, kad einamaisiais metais iki gruodžio 31 d</w:t>
      </w:r>
      <w:r w:rsidR="003B40E1" w:rsidRPr="00DC37A8">
        <w:t xml:space="preserve"> </w:t>
      </w:r>
      <w:r w:rsidR="008270C5" w:rsidRPr="00DC37A8">
        <w:t xml:space="preserve">pieninės </w:t>
      </w:r>
      <w:r w:rsidR="003B40E1" w:rsidRPr="00DC37A8">
        <w:t>užtrūkusi</w:t>
      </w:r>
      <w:r w:rsidR="004504F3" w:rsidRPr="00DC37A8">
        <w:t>o</w:t>
      </w:r>
      <w:r w:rsidR="003B40E1" w:rsidRPr="00DC37A8">
        <w:t>s karv</w:t>
      </w:r>
      <w:r w:rsidR="004504F3" w:rsidRPr="00DC37A8">
        <w:t>ė</w:t>
      </w:r>
      <w:r w:rsidR="003B40E1" w:rsidRPr="00DC37A8">
        <w:t>s</w:t>
      </w:r>
      <w:r w:rsidR="00586F54" w:rsidRPr="00DC37A8">
        <w:t xml:space="preserve">, kurioms </w:t>
      </w:r>
      <w:r w:rsidR="00CD6260" w:rsidRPr="00DC37A8">
        <w:t xml:space="preserve">einamaisiais metais </w:t>
      </w:r>
      <w:r w:rsidR="00586F54" w:rsidRPr="00DC37A8">
        <w:t>vykdomi produktyvumo tyrimai,</w:t>
      </w:r>
      <w:r w:rsidR="004504F3" w:rsidRPr="00DC37A8">
        <w:t xml:space="preserve"> </w:t>
      </w:r>
      <w:r w:rsidR="004504F3" w:rsidRPr="00DC37A8">
        <w:rPr>
          <w:rFonts w:ascii="TimesNewRomanPSMT" w:hAnsi="TimesNewRomanPSMT"/>
        </w:rPr>
        <w:t>turėtų galimybę ganytis atviroje erdvėje</w:t>
      </w:r>
      <w:r w:rsidR="00263CDB" w:rsidRPr="00DC37A8">
        <w:rPr>
          <w:rFonts w:ascii="TimesNewRomanPSMT" w:hAnsi="TimesNewRomanPSMT"/>
        </w:rPr>
        <w:t xml:space="preserve">, </w:t>
      </w:r>
      <w:r w:rsidR="002A1534" w:rsidRPr="00DC37A8">
        <w:rPr>
          <w:rFonts w:ascii="TimesNewRomanPSMT" w:hAnsi="TimesNewRomanPSMT"/>
        </w:rPr>
        <w:t>diendaržiuose</w:t>
      </w:r>
      <w:r w:rsidR="004504F3" w:rsidRPr="00DC37A8">
        <w:rPr>
          <w:rFonts w:ascii="TimesNewRomanPSMT" w:hAnsi="TimesNewRomanPSMT"/>
        </w:rPr>
        <w:t>, ganyklose</w:t>
      </w:r>
      <w:r w:rsidR="00263CDB" w:rsidRPr="00DC37A8">
        <w:rPr>
          <w:rFonts w:ascii="TimesNewRomanPSMT" w:hAnsi="TimesNewRomanPSMT"/>
        </w:rPr>
        <w:t xml:space="preserve"> </w:t>
      </w:r>
      <w:r w:rsidR="003B40E1" w:rsidRPr="00DC37A8">
        <w:t xml:space="preserve">nepertraukiamai ne trumpiau kaip 60 dienų per metus; </w:t>
      </w:r>
    </w:p>
    <w:p w14:paraId="77533D9C" w14:textId="28DFBBA1" w:rsidR="00F07732" w:rsidRDefault="00F07732" w:rsidP="00F07732">
      <w:pPr>
        <w:tabs>
          <w:tab w:val="left" w:pos="709"/>
        </w:tabs>
        <w:spacing w:line="360" w:lineRule="auto"/>
        <w:ind w:firstLine="709"/>
        <w:jc w:val="both"/>
      </w:pPr>
      <w:r w:rsidRPr="00FA0C22">
        <w:rPr>
          <w:szCs w:val="24"/>
        </w:rPr>
        <w:t xml:space="preserve">8.3.4. </w:t>
      </w:r>
      <w:r w:rsidR="00DD782D" w:rsidRPr="00FA0C22">
        <w:rPr>
          <w:szCs w:val="24"/>
        </w:rPr>
        <w:t xml:space="preserve">ne vėliau kaip per 7 d. suvesti duomenis </w:t>
      </w:r>
      <w:r w:rsidR="00FC62F5">
        <w:rPr>
          <w:szCs w:val="24"/>
        </w:rPr>
        <w:t>į</w:t>
      </w:r>
      <w:r w:rsidR="00C90D9A">
        <w:rPr>
          <w:szCs w:val="24"/>
        </w:rPr>
        <w:t xml:space="preserve"> </w:t>
      </w:r>
      <w:r w:rsidR="00FC62F5" w:rsidRPr="00FA0C22">
        <w:rPr>
          <w:szCs w:val="24"/>
        </w:rPr>
        <w:t xml:space="preserve">ŪGR </w:t>
      </w:r>
      <w:r w:rsidR="00C90D9A">
        <w:t>apie galvijų band</w:t>
      </w:r>
      <w:r w:rsidR="00FC62F5">
        <w:t>os</w:t>
      </w:r>
      <w:r w:rsidR="00C90D9A">
        <w:t xml:space="preserve"> </w:t>
      </w:r>
      <w:r w:rsidR="00FC62F5">
        <w:t>(visų galvijų bandoje ar tam tikram galvijų skaičiui (SG) bandoje),</w:t>
      </w:r>
      <w:r w:rsidR="00C90D9A">
        <w:t xml:space="preserve"> kuriai pareiškėjas Paraiškoje įsipareigoja taikyti aukštesnius gyvūnų gerovės reikalavimus, </w:t>
      </w:r>
      <w:r w:rsidRPr="00FA0C22">
        <w:rPr>
          <w:bCs/>
          <w:szCs w:val="24"/>
          <w:lang w:eastAsia="lt-LT"/>
        </w:rPr>
        <w:t xml:space="preserve">išleidimą ganytis į </w:t>
      </w:r>
      <w:r w:rsidR="002A1534" w:rsidRPr="00FA0C22">
        <w:rPr>
          <w:bCs/>
          <w:szCs w:val="24"/>
          <w:lang w:eastAsia="lt-LT"/>
        </w:rPr>
        <w:t>diendaržį</w:t>
      </w:r>
      <w:r w:rsidRPr="00FA0C22">
        <w:rPr>
          <w:bCs/>
          <w:szCs w:val="24"/>
          <w:lang w:eastAsia="lt-LT"/>
        </w:rPr>
        <w:t xml:space="preserve"> / atvirą erdvę / ganyklą</w:t>
      </w:r>
      <w:r w:rsidR="00D748ED" w:rsidRPr="00FA0C22">
        <w:rPr>
          <w:bCs/>
          <w:szCs w:val="24"/>
          <w:lang w:eastAsia="lt-LT"/>
        </w:rPr>
        <w:t xml:space="preserve"> pradžią</w:t>
      </w:r>
      <w:r w:rsidRPr="00FA0C22" w:rsidDel="002325A4">
        <w:rPr>
          <w:szCs w:val="24"/>
        </w:rPr>
        <w:t xml:space="preserve"> </w:t>
      </w:r>
      <w:r w:rsidR="007A40AC" w:rsidRPr="00FA0C22">
        <w:rPr>
          <w:szCs w:val="24"/>
        </w:rPr>
        <w:t>(t. y. ganymo pradži</w:t>
      </w:r>
      <w:r w:rsidR="00FA0C22" w:rsidRPr="00FA0C22">
        <w:rPr>
          <w:szCs w:val="24"/>
        </w:rPr>
        <w:t>os datą</w:t>
      </w:r>
      <w:r w:rsidR="007A40AC" w:rsidRPr="00FA0C22">
        <w:rPr>
          <w:szCs w:val="24"/>
        </w:rPr>
        <w:t xml:space="preserve">) </w:t>
      </w:r>
      <w:r w:rsidRPr="00FA0C22">
        <w:rPr>
          <w:szCs w:val="24"/>
        </w:rPr>
        <w:t>ir</w:t>
      </w:r>
      <w:r w:rsidR="00FC62F5">
        <w:rPr>
          <w:szCs w:val="24"/>
        </w:rPr>
        <w:t xml:space="preserve"> </w:t>
      </w:r>
      <w:r w:rsidR="00FC62F5" w:rsidRPr="00FA0C22">
        <w:rPr>
          <w:szCs w:val="24"/>
        </w:rPr>
        <w:t>ne vėliau kaip per 7 d. suvesti duomenis</w:t>
      </w:r>
      <w:r w:rsidR="00FC62F5">
        <w:rPr>
          <w:szCs w:val="24"/>
        </w:rPr>
        <w:t xml:space="preserve"> į ŪGR apie galvijų bandos</w:t>
      </w:r>
      <w:r w:rsidRPr="00FA0C22">
        <w:rPr>
          <w:szCs w:val="24"/>
        </w:rPr>
        <w:t xml:space="preserve"> pargynimą iš</w:t>
      </w:r>
      <w:r w:rsidRPr="00FA0C22">
        <w:rPr>
          <w:bCs/>
          <w:szCs w:val="24"/>
          <w:lang w:eastAsia="lt-LT"/>
        </w:rPr>
        <w:t xml:space="preserve"> </w:t>
      </w:r>
      <w:r w:rsidR="002A1534" w:rsidRPr="00FA0C22">
        <w:rPr>
          <w:bCs/>
          <w:szCs w:val="24"/>
          <w:lang w:eastAsia="lt-LT"/>
        </w:rPr>
        <w:t>diendaržio</w:t>
      </w:r>
      <w:r w:rsidRPr="00FA0C22">
        <w:rPr>
          <w:bCs/>
          <w:szCs w:val="24"/>
          <w:lang w:eastAsia="lt-LT"/>
        </w:rPr>
        <w:t xml:space="preserve"> / atviros erdvės / ganyklos</w:t>
      </w:r>
      <w:r w:rsidRPr="00FA0C22" w:rsidDel="002325A4">
        <w:rPr>
          <w:szCs w:val="24"/>
        </w:rPr>
        <w:t xml:space="preserve"> </w:t>
      </w:r>
      <w:r w:rsidR="007A40AC" w:rsidRPr="00FA0C22">
        <w:rPr>
          <w:szCs w:val="24"/>
        </w:rPr>
        <w:t>(t. y. ganymo pabaig</w:t>
      </w:r>
      <w:r w:rsidR="00FA0C22" w:rsidRPr="00FA0C22">
        <w:rPr>
          <w:szCs w:val="24"/>
        </w:rPr>
        <w:t>os datą</w:t>
      </w:r>
      <w:r w:rsidR="007A40AC" w:rsidRPr="00FA0C22">
        <w:rPr>
          <w:szCs w:val="24"/>
        </w:rPr>
        <w:t>)</w:t>
      </w:r>
      <w:r w:rsidR="00DD7AE3" w:rsidRPr="00FA0C22">
        <w:t>;</w:t>
      </w:r>
    </w:p>
    <w:p w14:paraId="36241F1D" w14:textId="486EE1BF" w:rsidR="00FC62F5" w:rsidRDefault="00FC62F5" w:rsidP="00FC62F5">
      <w:pPr>
        <w:spacing w:line="360" w:lineRule="auto"/>
        <w:ind w:firstLine="709"/>
        <w:jc w:val="both"/>
      </w:pPr>
      <w:r>
        <w:t xml:space="preserve">8.2.3. Ūkinių gyvūnų registre (toliau – ŪGR)  ne vėliau kaip per 7 d. suvesti duomenis apie galvijų bandos kuriai pareiškėjas Paraiškoje įsipareigoja taikyti aukštesnius gyvūnų gerovės reikalavimus, </w:t>
      </w:r>
      <w:r>
        <w:rPr>
          <w:lang w:eastAsia="lt-LT"/>
        </w:rPr>
        <w:t>išgynimo į ganyklą pradžią</w:t>
      </w:r>
      <w:r>
        <w:t xml:space="preserve"> (t. y. ganymo pradžios datą) ir ne vėliau kaip per 7 d.  – pargynimo iš </w:t>
      </w:r>
      <w:r>
        <w:rPr>
          <w:lang w:eastAsia="lt-LT"/>
        </w:rPr>
        <w:t>ganyklos</w:t>
      </w:r>
      <w:r>
        <w:t>  pabaigą (t. y. ganymo pabaigos datą).</w:t>
      </w:r>
    </w:p>
    <w:p w14:paraId="0C1E4DEB" w14:textId="13790F8F" w:rsidR="006F2C91" w:rsidRPr="00DC37A8" w:rsidRDefault="006F2C91" w:rsidP="006F2C91">
      <w:pPr>
        <w:suppressAutoHyphens/>
        <w:spacing w:line="360" w:lineRule="auto"/>
        <w:ind w:firstLine="709"/>
        <w:jc w:val="both"/>
        <w:textAlignment w:val="baseline"/>
        <w:rPr>
          <w:szCs w:val="24"/>
        </w:rPr>
      </w:pPr>
      <w:bookmarkStart w:id="14" w:name="_Hlk125722155"/>
      <w:r w:rsidRPr="00FA0C22">
        <w:t>8.</w:t>
      </w:r>
      <w:r w:rsidR="00035FD6" w:rsidRPr="00FA0C22">
        <w:t>4</w:t>
      </w:r>
      <w:r w:rsidRPr="00FA0C22">
        <w:t xml:space="preserve">. </w:t>
      </w:r>
      <w:r w:rsidR="00DD7AE3" w:rsidRPr="00FA0C22">
        <w:t>p</w:t>
      </w:r>
      <w:r w:rsidR="007D0AF0" w:rsidRPr="00FA0C22">
        <w:t xml:space="preserve">agal abi veiklos sritis įsipareigoja </w:t>
      </w:r>
      <w:r w:rsidRPr="00FA0C22">
        <w:rPr>
          <w:szCs w:val="24"/>
        </w:rPr>
        <w:t xml:space="preserve">laikytis </w:t>
      </w:r>
      <w:r w:rsidRPr="00FA0C22">
        <w:rPr>
          <w:spacing w:val="-1"/>
          <w:szCs w:val="24"/>
        </w:rPr>
        <w:t xml:space="preserve">Žemės ūkio veiklos valdymo reikalavimų, taikomų nuo </w:t>
      </w:r>
      <w:r w:rsidRPr="00FA0C22">
        <w:rPr>
          <w:spacing w:val="-1"/>
          <w:szCs w:val="24"/>
          <w:lang w:val="en-US"/>
        </w:rPr>
        <w:t>2023 m.,</w:t>
      </w:r>
      <w:r w:rsidRPr="00FA0C22">
        <w:rPr>
          <w:spacing w:val="-1"/>
          <w:szCs w:val="24"/>
        </w:rPr>
        <w:t xml:space="preserve"> aprašo </w:t>
      </w:r>
      <w:r w:rsidRPr="00FA0C22">
        <w:rPr>
          <w:spacing w:val="-2"/>
          <w:szCs w:val="24"/>
        </w:rPr>
        <w:t xml:space="preserve">(toliau – Valdymo reikalavimai) ir </w:t>
      </w:r>
      <w:r w:rsidRPr="00FA0C22">
        <w:rPr>
          <w:szCs w:val="24"/>
        </w:rPr>
        <w:t xml:space="preserve">Žemės ūkio naudmenų geros agrarinės ir aplinkosaugos būklės  reikalavimų, taikomų nuo 2023 metų, aprašo </w:t>
      </w:r>
      <w:r w:rsidRPr="00FA0C22">
        <w:rPr>
          <w:spacing w:val="-2"/>
          <w:szCs w:val="24"/>
        </w:rPr>
        <w:t xml:space="preserve">(toliau – GAAB reikalavimai) nuostatų, patvirtintų </w:t>
      </w:r>
      <w:r w:rsidRPr="00FA0C22">
        <w:rPr>
          <w:szCs w:val="24"/>
        </w:rPr>
        <w:t>atskirais žemės ūkio ministro įsakymais.</w:t>
      </w:r>
    </w:p>
    <w:bookmarkEnd w:id="14"/>
    <w:p w14:paraId="7880C7C2" w14:textId="11F0E739" w:rsidR="00E50167" w:rsidRPr="00DC37A8" w:rsidRDefault="00EC08F2" w:rsidP="00731832">
      <w:pPr>
        <w:autoSpaceDE w:val="0"/>
        <w:autoSpaceDN w:val="0"/>
        <w:adjustRightInd w:val="0"/>
        <w:spacing w:line="360" w:lineRule="auto"/>
        <w:ind w:firstLine="720"/>
        <w:jc w:val="both"/>
      </w:pPr>
      <w:r w:rsidRPr="00DC37A8">
        <w:t>9</w:t>
      </w:r>
      <w:r w:rsidR="00E50167" w:rsidRPr="00DC37A8">
        <w:t xml:space="preserve">. </w:t>
      </w:r>
      <w:r w:rsidR="000E010B" w:rsidRPr="00DC37A8">
        <w:t>K</w:t>
      </w:r>
      <w:r w:rsidR="00E50167" w:rsidRPr="00DC37A8">
        <w:t xml:space="preserve">ompensacinės išmokos </w:t>
      </w:r>
      <w:r w:rsidR="00E50167" w:rsidRPr="00DC37A8">
        <w:rPr>
          <w:szCs w:val="24"/>
        </w:rPr>
        <w:t xml:space="preserve">dydžiai </w:t>
      </w:r>
      <w:r w:rsidR="00E50167" w:rsidRPr="00DC37A8">
        <w:t>apskaičiuojam</w:t>
      </w:r>
      <w:r w:rsidR="00DA4D06" w:rsidRPr="00DC37A8">
        <w:t xml:space="preserve">i </w:t>
      </w:r>
      <w:r w:rsidR="00E50167" w:rsidRPr="00DC37A8">
        <w:rPr>
          <w:szCs w:val="24"/>
        </w:rPr>
        <w:t xml:space="preserve">diferencijuojant </w:t>
      </w:r>
      <w:r w:rsidR="00E50167" w:rsidRPr="00DC37A8">
        <w:t xml:space="preserve">pagal </w:t>
      </w:r>
      <w:bookmarkStart w:id="15" w:name="_Hlk125723530"/>
      <w:r w:rsidR="008F4C85" w:rsidRPr="00DC37A8">
        <w:t>SG</w:t>
      </w:r>
      <w:r w:rsidR="00E50167" w:rsidRPr="00DC37A8">
        <w:t xml:space="preserve"> dydžio vienetus:</w:t>
      </w:r>
      <w:r w:rsidR="00740869" w:rsidRPr="00DC37A8">
        <w:t xml:space="preserve"> galvijams, jaunesniems negu 6 mėn. amžiaus taikomas 0,4 SG, galvijams nuo 6 mėn. iki 2 metų amžiaus – 0,6 SG, galvijams, vyresniems nei 2 metai – 1 SG</w:t>
      </w:r>
      <w:r w:rsidR="005262B5" w:rsidRPr="00DC37A8">
        <w:t>.</w:t>
      </w:r>
    </w:p>
    <w:bookmarkEnd w:id="15"/>
    <w:p w14:paraId="2CE51989" w14:textId="598FEE9D" w:rsidR="0033052F" w:rsidRPr="00DC37A8" w:rsidRDefault="00AE690A" w:rsidP="0033052F">
      <w:pPr>
        <w:overflowPunct w:val="0"/>
        <w:spacing w:line="360" w:lineRule="auto"/>
        <w:ind w:firstLine="709"/>
        <w:jc w:val="both"/>
        <w:textAlignment w:val="center"/>
        <w:rPr>
          <w:szCs w:val="24"/>
        </w:rPr>
      </w:pPr>
      <w:r w:rsidRPr="00DC37A8">
        <w:t>1</w:t>
      </w:r>
      <w:r w:rsidR="00EC08F2" w:rsidRPr="00DC37A8">
        <w:t>0</w:t>
      </w:r>
      <w:r w:rsidR="000B39BC" w:rsidRPr="00DC37A8">
        <w:t xml:space="preserve">. </w:t>
      </w:r>
      <w:r w:rsidR="00DA4D06" w:rsidRPr="00DC37A8">
        <w:t>K</w:t>
      </w:r>
      <w:r w:rsidR="000B39BC" w:rsidRPr="00DC37A8">
        <w:t xml:space="preserve">ompensacinės išmokos dydis </w:t>
      </w:r>
      <w:r w:rsidR="00DA4D06" w:rsidRPr="00DC37A8">
        <w:t xml:space="preserve">už SG </w:t>
      </w:r>
      <w:r w:rsidR="000B39BC" w:rsidRPr="00DC37A8">
        <w:t>pagal 1 veikl</w:t>
      </w:r>
      <w:r w:rsidR="00DF1604" w:rsidRPr="00DC37A8">
        <w:t>os sritį</w:t>
      </w:r>
      <w:r w:rsidR="008F4C85" w:rsidRPr="00DC37A8">
        <w:t xml:space="preserve"> </w:t>
      </w:r>
      <w:r w:rsidR="000B39BC" w:rsidRPr="00DC37A8">
        <w:t xml:space="preserve">neturi viršyti 48 Eur; kompensacinės išmokos dydis </w:t>
      </w:r>
      <w:r w:rsidR="00DA4D06" w:rsidRPr="00DC37A8">
        <w:t xml:space="preserve"> už SG </w:t>
      </w:r>
      <w:r w:rsidR="000B39BC" w:rsidRPr="00DC37A8">
        <w:t>pagal 2 veikl</w:t>
      </w:r>
      <w:r w:rsidR="00DF1604" w:rsidRPr="00DC37A8">
        <w:t>os sritį</w:t>
      </w:r>
      <w:r w:rsidR="00DA4D06" w:rsidRPr="00DC37A8">
        <w:t xml:space="preserve"> neturi viršyti 22 Eur.</w:t>
      </w:r>
      <w:r w:rsidR="0033052F" w:rsidRPr="00DC37A8">
        <w:t xml:space="preserve"> </w:t>
      </w:r>
    </w:p>
    <w:p w14:paraId="3C187790" w14:textId="4C0BBEA7" w:rsidR="0099657D" w:rsidRPr="00DC37A8" w:rsidRDefault="00E31015" w:rsidP="00E31015">
      <w:pPr>
        <w:autoSpaceDE w:val="0"/>
        <w:autoSpaceDN w:val="0"/>
        <w:adjustRightInd w:val="0"/>
        <w:spacing w:line="360" w:lineRule="auto"/>
        <w:jc w:val="both"/>
        <w:rPr>
          <w:szCs w:val="24"/>
          <w:lang w:eastAsia="lt-LT"/>
        </w:rPr>
      </w:pPr>
      <w:r w:rsidRPr="00DC37A8">
        <w:tab/>
      </w:r>
      <w:r w:rsidR="006D5005" w:rsidRPr="00DC37A8">
        <w:t>1</w:t>
      </w:r>
      <w:r w:rsidR="00EC08F2" w:rsidRPr="00DC37A8">
        <w:t>1</w:t>
      </w:r>
      <w:r w:rsidR="006D5005" w:rsidRPr="00DC37A8">
        <w:t xml:space="preserve">. </w:t>
      </w:r>
      <w:r w:rsidR="00997B67" w:rsidRPr="00DC37A8">
        <w:t xml:space="preserve">Kompensacinė išmokos gali būti skiriamos tik tuo atveju, jei </w:t>
      </w:r>
      <w:r w:rsidR="00997B67" w:rsidRPr="00DC37A8">
        <w:rPr>
          <w:szCs w:val="24"/>
        </w:rPr>
        <w:t xml:space="preserve">susumavus SG kompensacinius </w:t>
      </w:r>
      <w:r w:rsidR="00997B67" w:rsidRPr="00DC37A8">
        <w:t xml:space="preserve">išmokų dydžius, kuriems bus taikomi aukštesni gyvūnų gerovės standartai pagal Priemonės veiklą, kompensacinių išmokų suma viršija 100 Eur sumos. </w:t>
      </w:r>
      <w:r w:rsidRPr="00DC37A8">
        <w:t xml:space="preserve">Kompensacinės </w:t>
      </w:r>
      <w:r w:rsidRPr="00DC37A8">
        <w:rPr>
          <w:szCs w:val="24"/>
          <w:lang w:eastAsia="lt-LT"/>
        </w:rPr>
        <w:t>i</w:t>
      </w:r>
      <w:r w:rsidR="0099657D" w:rsidRPr="00DC37A8">
        <w:rPr>
          <w:szCs w:val="24"/>
          <w:lang w:eastAsia="lt-LT"/>
        </w:rPr>
        <w:t xml:space="preserve">šmokos </w:t>
      </w:r>
      <w:r w:rsidR="008164A8" w:rsidRPr="00DC37A8">
        <w:rPr>
          <w:szCs w:val="24"/>
          <w:lang w:eastAsia="lt-LT"/>
        </w:rPr>
        <w:t xml:space="preserve">pareiškėjams </w:t>
      </w:r>
      <w:r w:rsidR="0099657D" w:rsidRPr="00DC37A8">
        <w:rPr>
          <w:szCs w:val="24"/>
          <w:lang w:eastAsia="lt-LT"/>
        </w:rPr>
        <w:t>turi būti išmokėtos ne vėliau kaip iki kitų metų birželio 30 d</w:t>
      </w:r>
      <w:r w:rsidRPr="00DC37A8">
        <w:rPr>
          <w:szCs w:val="24"/>
          <w:lang w:eastAsia="lt-LT"/>
        </w:rPr>
        <w:t>.</w:t>
      </w:r>
    </w:p>
    <w:p w14:paraId="36083378" w14:textId="77777777" w:rsidR="001E0BA1" w:rsidRPr="00DC37A8" w:rsidRDefault="001E0BA1">
      <w:pPr>
        <w:keepLines/>
        <w:suppressAutoHyphens/>
        <w:jc w:val="center"/>
        <w:rPr>
          <w:b/>
          <w:bCs/>
          <w:caps/>
          <w:szCs w:val="24"/>
        </w:rPr>
      </w:pPr>
    </w:p>
    <w:p w14:paraId="56B4571F" w14:textId="7C507793" w:rsidR="004415E6" w:rsidRPr="00DC37A8" w:rsidRDefault="00A87B53">
      <w:pPr>
        <w:keepLines/>
        <w:suppressAutoHyphens/>
        <w:jc w:val="center"/>
        <w:rPr>
          <w:b/>
          <w:bCs/>
          <w:caps/>
          <w:szCs w:val="24"/>
        </w:rPr>
      </w:pPr>
      <w:r w:rsidRPr="00DC37A8">
        <w:rPr>
          <w:b/>
          <w:bCs/>
          <w:caps/>
          <w:szCs w:val="24"/>
        </w:rPr>
        <w:lastRenderedPageBreak/>
        <w:t>III SKYRIUS</w:t>
      </w:r>
    </w:p>
    <w:p w14:paraId="5F7F15FA" w14:textId="08B8295A" w:rsidR="004415E6" w:rsidRPr="00DC37A8" w:rsidRDefault="00A87B53">
      <w:pPr>
        <w:keepLines/>
        <w:suppressAutoHyphens/>
        <w:jc w:val="center"/>
        <w:rPr>
          <w:b/>
          <w:bCs/>
          <w:caps/>
          <w:szCs w:val="24"/>
        </w:rPr>
      </w:pPr>
      <w:r w:rsidRPr="00DC37A8">
        <w:rPr>
          <w:b/>
          <w:bCs/>
          <w:caps/>
          <w:szCs w:val="24"/>
        </w:rPr>
        <w:t>INFORMACIJOS teikimo IR APDOROJIMO TVARKA</w:t>
      </w:r>
      <w:r w:rsidR="002C5983" w:rsidRPr="00DC37A8">
        <w:rPr>
          <w:b/>
          <w:bCs/>
          <w:caps/>
          <w:szCs w:val="24"/>
        </w:rPr>
        <w:t xml:space="preserve"> </w:t>
      </w:r>
    </w:p>
    <w:p w14:paraId="297B103B" w14:textId="77777777" w:rsidR="004415E6" w:rsidRPr="00DC37A8" w:rsidRDefault="004415E6">
      <w:pPr>
        <w:keepLines/>
        <w:suppressAutoHyphens/>
        <w:spacing w:line="360" w:lineRule="auto"/>
        <w:ind w:firstLine="709"/>
        <w:jc w:val="both"/>
        <w:rPr>
          <w:b/>
          <w:bCs/>
          <w:caps/>
          <w:szCs w:val="24"/>
        </w:rPr>
      </w:pPr>
    </w:p>
    <w:p w14:paraId="206C4EBA" w14:textId="38635EF4" w:rsidR="007E5AE3" w:rsidRPr="00DC37A8" w:rsidRDefault="006D5005">
      <w:pPr>
        <w:spacing w:line="360" w:lineRule="auto"/>
        <w:ind w:firstLine="709"/>
        <w:jc w:val="both"/>
        <w:rPr>
          <w:szCs w:val="24"/>
          <w:lang w:eastAsia="lt-LT"/>
        </w:rPr>
      </w:pPr>
      <w:bookmarkStart w:id="16" w:name="_Hlk121220214"/>
      <w:r w:rsidRPr="00DC37A8">
        <w:rPr>
          <w:szCs w:val="24"/>
          <w:lang w:eastAsia="lt-LT"/>
        </w:rPr>
        <w:t>1</w:t>
      </w:r>
      <w:r w:rsidR="00EC08F2" w:rsidRPr="00DC37A8">
        <w:rPr>
          <w:szCs w:val="24"/>
          <w:lang w:eastAsia="lt-LT"/>
        </w:rPr>
        <w:t>2</w:t>
      </w:r>
      <w:r w:rsidR="00A87B53" w:rsidRPr="00DC37A8">
        <w:rPr>
          <w:szCs w:val="24"/>
          <w:lang w:eastAsia="lt-LT"/>
        </w:rPr>
        <w:t xml:space="preserve">. </w:t>
      </w:r>
      <w:r w:rsidR="009C71F1" w:rsidRPr="00DC37A8">
        <w:rPr>
          <w:szCs w:val="24"/>
          <w:lang w:eastAsia="lt-LT"/>
        </w:rPr>
        <w:t>Centras</w:t>
      </w:r>
      <w:r w:rsidR="00FF7078" w:rsidRPr="00DC37A8">
        <w:rPr>
          <w:szCs w:val="24"/>
          <w:lang w:eastAsia="lt-LT"/>
        </w:rPr>
        <w:t>:</w:t>
      </w:r>
    </w:p>
    <w:p w14:paraId="5B3AFB46" w14:textId="5CB69479" w:rsidR="002B248A" w:rsidRPr="00DC37A8" w:rsidRDefault="002B248A">
      <w:pPr>
        <w:spacing w:line="360" w:lineRule="auto"/>
        <w:ind w:firstLine="709"/>
        <w:jc w:val="both"/>
        <w:rPr>
          <w:szCs w:val="24"/>
          <w:lang w:eastAsia="lt-LT"/>
        </w:rPr>
      </w:pPr>
      <w:r w:rsidRPr="00DC37A8">
        <w:rPr>
          <w:szCs w:val="24"/>
          <w:lang w:eastAsia="lt-LT"/>
        </w:rPr>
        <w:t>1</w:t>
      </w:r>
      <w:r w:rsidR="00EC08F2" w:rsidRPr="00DC37A8">
        <w:rPr>
          <w:szCs w:val="24"/>
          <w:lang w:eastAsia="lt-LT"/>
        </w:rPr>
        <w:t>2</w:t>
      </w:r>
      <w:r w:rsidRPr="00DC37A8">
        <w:rPr>
          <w:szCs w:val="24"/>
          <w:lang w:eastAsia="lt-LT"/>
        </w:rPr>
        <w:t>.1.</w:t>
      </w:r>
      <w:r w:rsidR="00E310A2" w:rsidRPr="00DC37A8">
        <w:rPr>
          <w:szCs w:val="24"/>
          <w:lang w:eastAsia="lt-LT"/>
        </w:rPr>
        <w:t xml:space="preserve"> </w:t>
      </w:r>
      <w:r w:rsidR="00D40B79" w:rsidRPr="00DC37A8">
        <w:rPr>
          <w:szCs w:val="24"/>
          <w:lang w:eastAsia="lt-LT"/>
        </w:rPr>
        <w:t xml:space="preserve">einamaisiais metais </w:t>
      </w:r>
      <w:r w:rsidR="001A2781" w:rsidRPr="00DC37A8">
        <w:rPr>
          <w:szCs w:val="24"/>
          <w:lang w:eastAsia="lt-LT"/>
        </w:rPr>
        <w:t xml:space="preserve">vieną dieną </w:t>
      </w:r>
      <w:r w:rsidR="00D40B79" w:rsidRPr="00DC37A8">
        <w:rPr>
          <w:szCs w:val="24"/>
        </w:rPr>
        <w:t xml:space="preserve">iki </w:t>
      </w:r>
      <w:r w:rsidR="00C74758" w:rsidRPr="00DC37A8">
        <w:rPr>
          <w:szCs w:val="24"/>
        </w:rPr>
        <w:t xml:space="preserve">žemės ūkio naudmenų ir kitus plotų </w:t>
      </w:r>
      <w:r w:rsidR="0089081C">
        <w:rPr>
          <w:szCs w:val="24"/>
        </w:rPr>
        <w:t>bei</w:t>
      </w:r>
      <w:r w:rsidR="00C74758" w:rsidRPr="00DC37A8">
        <w:rPr>
          <w:szCs w:val="24"/>
        </w:rPr>
        <w:t xml:space="preserve"> ūkinių gyvūnų </w:t>
      </w:r>
      <w:r w:rsidR="00D40B79" w:rsidRPr="00DC37A8">
        <w:rPr>
          <w:szCs w:val="24"/>
        </w:rPr>
        <w:t xml:space="preserve">deklaravimo laikotarpio, patvirtinto atskiru žemės ūkio ministro įsakymu, pradžios datos, pagal šių taisyklių 9 punkto nuostatas, perskaičiuoja  </w:t>
      </w:r>
      <w:r w:rsidR="0089081C">
        <w:rPr>
          <w:szCs w:val="24"/>
        </w:rPr>
        <w:t>pareiškėjo</w:t>
      </w:r>
      <w:r w:rsidR="00D40B79" w:rsidRPr="00DC37A8">
        <w:rPr>
          <w:szCs w:val="24"/>
        </w:rPr>
        <w:t xml:space="preserve"> valdoje laikomus mėsinius ir (arba) pieninius galvijus į SG;</w:t>
      </w:r>
    </w:p>
    <w:p w14:paraId="1C9286AB" w14:textId="6FD21BA0" w:rsidR="00AE690A" w:rsidRPr="00DC37A8" w:rsidRDefault="00826C9B" w:rsidP="00AE690A">
      <w:pPr>
        <w:overflowPunct w:val="0"/>
        <w:spacing w:line="360" w:lineRule="auto"/>
        <w:ind w:firstLine="720"/>
        <w:jc w:val="both"/>
        <w:textAlignment w:val="baseline"/>
        <w:rPr>
          <w:szCs w:val="24"/>
          <w:lang w:eastAsia="lt-LT"/>
        </w:rPr>
      </w:pPr>
      <w:r w:rsidRPr="00DC37A8">
        <w:rPr>
          <w:szCs w:val="24"/>
          <w:lang w:eastAsia="lt-LT"/>
        </w:rPr>
        <w:t>1</w:t>
      </w:r>
      <w:r w:rsidR="00EC08F2" w:rsidRPr="00DC37A8">
        <w:rPr>
          <w:szCs w:val="24"/>
          <w:lang w:eastAsia="lt-LT"/>
        </w:rPr>
        <w:t>2</w:t>
      </w:r>
      <w:r w:rsidRPr="00DC37A8">
        <w:rPr>
          <w:szCs w:val="24"/>
          <w:lang w:eastAsia="lt-LT"/>
        </w:rPr>
        <w:t>.2</w:t>
      </w:r>
      <w:r w:rsidR="005E7777" w:rsidRPr="00DC37A8">
        <w:rPr>
          <w:szCs w:val="24"/>
          <w:lang w:eastAsia="lt-LT"/>
        </w:rPr>
        <w:t>. pasibaigus paraiškų pateikimo laikotarpiui per 10 dienų</w:t>
      </w:r>
      <w:r w:rsidR="00FC3D14" w:rsidRPr="00DC37A8">
        <w:rPr>
          <w:szCs w:val="24"/>
          <w:lang w:eastAsia="lt-LT"/>
        </w:rPr>
        <w:t xml:space="preserve"> </w:t>
      </w:r>
      <w:r w:rsidR="00AE690A" w:rsidRPr="00DC37A8">
        <w:rPr>
          <w:szCs w:val="24"/>
          <w:lang w:eastAsia="lt-LT"/>
        </w:rPr>
        <w:t xml:space="preserve">sudaro valdų valdytojų </w:t>
      </w:r>
      <w:r w:rsidR="00C70BA5" w:rsidRPr="00DC37A8">
        <w:rPr>
          <w:szCs w:val="24"/>
          <w:lang w:eastAsia="lt-LT"/>
        </w:rPr>
        <w:t>P</w:t>
      </w:r>
      <w:r w:rsidR="00AB6C9B" w:rsidRPr="00DC37A8">
        <w:rPr>
          <w:szCs w:val="24"/>
          <w:lang w:eastAsia="lt-LT"/>
        </w:rPr>
        <w:t>araiškose nurodžiusių</w:t>
      </w:r>
      <w:r w:rsidR="00C70BA5" w:rsidRPr="00DC37A8">
        <w:rPr>
          <w:szCs w:val="24"/>
          <w:lang w:eastAsia="lt-LT"/>
        </w:rPr>
        <w:t xml:space="preserve"> savo, ar partnerio vardu, ar šeimos nario vardu</w:t>
      </w:r>
      <w:r w:rsidR="005E7777" w:rsidRPr="00DC37A8">
        <w:rPr>
          <w:szCs w:val="24"/>
        </w:rPr>
        <w:t xml:space="preserve"> </w:t>
      </w:r>
      <w:r w:rsidR="00FC3D14" w:rsidRPr="00DC37A8">
        <w:rPr>
          <w:szCs w:val="24"/>
        </w:rPr>
        <w:t xml:space="preserve">laikomų ir </w:t>
      </w:r>
      <w:r w:rsidR="001A2781" w:rsidRPr="00DC37A8">
        <w:rPr>
          <w:szCs w:val="24"/>
        </w:rPr>
        <w:t>įsipareigotų</w:t>
      </w:r>
      <w:r w:rsidR="00C70BA5" w:rsidRPr="00DC37A8">
        <w:rPr>
          <w:szCs w:val="24"/>
        </w:rPr>
        <w:t xml:space="preserve"> ganyti (išleisti ganytis) </w:t>
      </w:r>
      <w:r w:rsidR="005E7777" w:rsidRPr="00DC37A8">
        <w:rPr>
          <w:szCs w:val="24"/>
        </w:rPr>
        <w:t xml:space="preserve">pasirinktą veiklos sritį ir galvijų sąrašą </w:t>
      </w:r>
      <w:r w:rsidR="00BE266F" w:rsidRPr="00DC37A8">
        <w:rPr>
          <w:szCs w:val="24"/>
        </w:rPr>
        <w:t xml:space="preserve">bei </w:t>
      </w:r>
      <w:r w:rsidR="008F4C85" w:rsidRPr="00DC37A8">
        <w:rPr>
          <w:szCs w:val="24"/>
        </w:rPr>
        <w:t>SG</w:t>
      </w:r>
      <w:r w:rsidR="005E7777" w:rsidRPr="00DC37A8">
        <w:rPr>
          <w:szCs w:val="24"/>
        </w:rPr>
        <w:t xml:space="preserve">, kuriems nurodyta veiklos sritis bus taikoma, skaičių </w:t>
      </w:r>
      <w:r w:rsidR="00AE690A" w:rsidRPr="00DC37A8">
        <w:rPr>
          <w:szCs w:val="24"/>
          <w:lang w:eastAsia="lt-LT"/>
        </w:rPr>
        <w:t>ir j</w:t>
      </w:r>
      <w:r w:rsidR="00E7398C" w:rsidRPr="00DC37A8">
        <w:rPr>
          <w:szCs w:val="24"/>
          <w:lang w:eastAsia="lt-LT"/>
        </w:rPr>
        <w:t>į</w:t>
      </w:r>
      <w:r w:rsidR="00AE690A" w:rsidRPr="00DC37A8">
        <w:rPr>
          <w:szCs w:val="24"/>
          <w:lang w:eastAsia="lt-LT"/>
        </w:rPr>
        <w:t xml:space="preserve"> pateikia </w:t>
      </w:r>
      <w:r w:rsidR="00854095" w:rsidRPr="00DC37A8">
        <w:rPr>
          <w:szCs w:val="24"/>
          <w:lang w:eastAsia="lt-LT"/>
        </w:rPr>
        <w:t>Agentūrai</w:t>
      </w:r>
      <w:r w:rsidR="009E5E5E">
        <w:rPr>
          <w:szCs w:val="24"/>
          <w:lang w:eastAsia="lt-LT"/>
        </w:rPr>
        <w:t xml:space="preserve"> ir </w:t>
      </w:r>
      <w:r w:rsidR="009E5E5E" w:rsidRPr="009E5E5E">
        <w:rPr>
          <w:rFonts w:eastAsiaTheme="minorHAnsi"/>
          <w:szCs w:val="24"/>
          <w:lang w:eastAsia="lt-LT"/>
        </w:rPr>
        <w:t>Lietuvos Respublikos žemės ūkio ministerijai</w:t>
      </w:r>
      <w:r w:rsidR="009E5E5E">
        <w:rPr>
          <w:rFonts w:eastAsiaTheme="minorHAnsi"/>
          <w:szCs w:val="24"/>
          <w:lang w:eastAsia="lt-LT"/>
        </w:rPr>
        <w:t xml:space="preserve"> (toliau – Ministerija)</w:t>
      </w:r>
      <w:r w:rsidR="006E627C">
        <w:rPr>
          <w:rFonts w:eastAsiaTheme="minorHAnsi"/>
          <w:szCs w:val="24"/>
          <w:lang w:eastAsia="lt-LT"/>
        </w:rPr>
        <w:t>;</w:t>
      </w:r>
    </w:p>
    <w:p w14:paraId="1FCFEF53" w14:textId="6FB91B00" w:rsidR="00FF4428" w:rsidRPr="00DC37A8" w:rsidRDefault="002B248A" w:rsidP="00FF4428">
      <w:pPr>
        <w:spacing w:line="360" w:lineRule="auto"/>
        <w:ind w:firstLine="709"/>
        <w:jc w:val="both"/>
        <w:rPr>
          <w:lang w:eastAsia="lt-LT"/>
        </w:rPr>
      </w:pPr>
      <w:r w:rsidRPr="00FA0C22">
        <w:rPr>
          <w:szCs w:val="24"/>
          <w:lang w:eastAsia="lt-LT"/>
        </w:rPr>
        <w:t>1</w:t>
      </w:r>
      <w:r w:rsidR="00EC08F2" w:rsidRPr="00FA0C22">
        <w:rPr>
          <w:szCs w:val="24"/>
          <w:lang w:eastAsia="lt-LT"/>
        </w:rPr>
        <w:t>2</w:t>
      </w:r>
      <w:r w:rsidRPr="00FA0C22">
        <w:rPr>
          <w:szCs w:val="24"/>
          <w:lang w:eastAsia="lt-LT"/>
        </w:rPr>
        <w:t>.</w:t>
      </w:r>
      <w:r w:rsidR="00E7398C" w:rsidRPr="00FA0C22">
        <w:rPr>
          <w:szCs w:val="24"/>
          <w:lang w:eastAsia="lt-LT"/>
        </w:rPr>
        <w:t>3</w:t>
      </w:r>
      <w:r w:rsidRPr="00FA0C22">
        <w:rPr>
          <w:szCs w:val="24"/>
          <w:lang w:eastAsia="lt-LT"/>
        </w:rPr>
        <w:t>.</w:t>
      </w:r>
      <w:r w:rsidR="008270C5" w:rsidRPr="00FA0C22">
        <w:rPr>
          <w:szCs w:val="24"/>
          <w:lang w:eastAsia="lt-LT"/>
        </w:rPr>
        <w:t xml:space="preserve"> </w:t>
      </w:r>
      <w:r w:rsidR="00FF4428" w:rsidRPr="00FA0C22">
        <w:rPr>
          <w:lang w:eastAsia="lt-LT"/>
        </w:rPr>
        <w:t xml:space="preserve">iki kitų metų sausio </w:t>
      </w:r>
      <w:r w:rsidR="003B41F2" w:rsidRPr="00FA0C22">
        <w:rPr>
          <w:lang w:eastAsia="lt-LT"/>
        </w:rPr>
        <w:t>1</w:t>
      </w:r>
      <w:r w:rsidR="00FF4428" w:rsidRPr="00FA0C22">
        <w:rPr>
          <w:lang w:eastAsia="lt-LT"/>
        </w:rPr>
        <w:t xml:space="preserve">0 d. pateikia Agentūrai </w:t>
      </w:r>
      <w:r w:rsidR="00FF4428" w:rsidRPr="00FA0C22">
        <w:rPr>
          <w:szCs w:val="24"/>
          <w:lang w:eastAsia="lt-LT"/>
        </w:rPr>
        <w:t xml:space="preserve">tinkamų </w:t>
      </w:r>
      <w:r w:rsidR="0089081C">
        <w:rPr>
          <w:szCs w:val="24"/>
          <w:lang w:eastAsia="lt-LT"/>
        </w:rPr>
        <w:t>kompensacinei išmokai</w:t>
      </w:r>
      <w:r w:rsidR="00FF4428" w:rsidRPr="00FA0C22">
        <w:rPr>
          <w:szCs w:val="24"/>
          <w:lang w:eastAsia="lt-LT"/>
        </w:rPr>
        <w:t xml:space="preserve"> gauti pareiškėjų ir jų SG skaičių </w:t>
      </w:r>
      <w:r w:rsidR="00FF4428" w:rsidRPr="00FA0C22">
        <w:rPr>
          <w:lang w:eastAsia="lt-LT"/>
        </w:rPr>
        <w:t xml:space="preserve">pagal kiekvieną veiklos sritį atskirai. SG skaičius apskaičiuojamas kiekvieną </w:t>
      </w:r>
      <w:r w:rsidR="002472A7" w:rsidRPr="00FA0C22">
        <w:rPr>
          <w:lang w:eastAsia="lt-LT"/>
        </w:rPr>
        <w:t>galvijų</w:t>
      </w:r>
      <w:r w:rsidR="00FF4428" w:rsidRPr="00FA0C22">
        <w:rPr>
          <w:lang w:eastAsia="lt-LT"/>
        </w:rPr>
        <w:t xml:space="preserve"> ganymo (išleidimo ganytis) dieną pagal ŪGR registruotų galvijų skaičių, išvedant viso įsipareigojimo laikotarpio aritmetinį vidurkį. Jeigu pareiškėjo valdoje buvo vykdyta</w:t>
      </w:r>
      <w:r w:rsidR="00FF4428" w:rsidRPr="00DC37A8">
        <w:rPr>
          <w:lang w:eastAsia="lt-LT"/>
        </w:rPr>
        <w:t xml:space="preserve"> patikra vietoje, SG apskaičiuojami pagal VMVT patikrų vietoje rezultatus, t. y. pagal patikros dieną nustatytą ganyt</w:t>
      </w:r>
      <w:r w:rsidR="00DC37A8" w:rsidRPr="00DC37A8">
        <w:rPr>
          <w:lang w:eastAsia="lt-LT"/>
        </w:rPr>
        <w:t>ų</w:t>
      </w:r>
      <w:r w:rsidR="00FF4428" w:rsidRPr="00DC37A8">
        <w:rPr>
          <w:lang w:eastAsia="lt-LT"/>
        </w:rPr>
        <w:t xml:space="preserve"> / išleist</w:t>
      </w:r>
      <w:r w:rsidR="00DC37A8" w:rsidRPr="00DC37A8">
        <w:rPr>
          <w:lang w:eastAsia="lt-LT"/>
        </w:rPr>
        <w:t>ų</w:t>
      </w:r>
      <w:r w:rsidR="00FF4428" w:rsidRPr="00DC37A8">
        <w:rPr>
          <w:lang w:eastAsia="lt-LT"/>
        </w:rPr>
        <w:t xml:space="preserve"> ganytis SG skaičių. </w:t>
      </w:r>
    </w:p>
    <w:bookmarkEnd w:id="16"/>
    <w:p w14:paraId="4FFA2CDD" w14:textId="5213035A" w:rsidR="004415E6" w:rsidRPr="00DC37A8" w:rsidRDefault="009B0CC9">
      <w:pPr>
        <w:suppressAutoHyphens/>
        <w:spacing w:line="360" w:lineRule="auto"/>
        <w:ind w:firstLine="709"/>
        <w:jc w:val="both"/>
        <w:rPr>
          <w:szCs w:val="24"/>
        </w:rPr>
      </w:pPr>
      <w:r w:rsidRPr="00DC37A8">
        <w:rPr>
          <w:bCs/>
          <w:szCs w:val="24"/>
        </w:rPr>
        <w:t>1</w:t>
      </w:r>
      <w:r w:rsidR="00EC08F2" w:rsidRPr="00DC37A8">
        <w:rPr>
          <w:bCs/>
          <w:szCs w:val="24"/>
        </w:rPr>
        <w:t>3</w:t>
      </w:r>
      <w:r w:rsidRPr="00DC37A8">
        <w:rPr>
          <w:bCs/>
          <w:szCs w:val="24"/>
        </w:rPr>
        <w:t>.</w:t>
      </w:r>
      <w:r w:rsidRPr="00DC37A8">
        <w:rPr>
          <w:b/>
          <w:szCs w:val="24"/>
        </w:rPr>
        <w:t xml:space="preserve"> </w:t>
      </w:r>
      <w:r w:rsidRPr="00DC37A8">
        <w:rPr>
          <w:szCs w:val="24"/>
        </w:rPr>
        <w:t>Agentūra:</w:t>
      </w:r>
      <w:r w:rsidR="00851730" w:rsidRPr="00DC37A8">
        <w:rPr>
          <w:szCs w:val="24"/>
        </w:rPr>
        <w:t xml:space="preserve"> </w:t>
      </w:r>
    </w:p>
    <w:p w14:paraId="4B97EA62" w14:textId="3895713E" w:rsidR="004415E6" w:rsidRPr="00DC37A8" w:rsidRDefault="006D5005">
      <w:pPr>
        <w:suppressAutoHyphens/>
        <w:overflowPunct w:val="0"/>
        <w:spacing w:line="360" w:lineRule="auto"/>
        <w:ind w:firstLine="709"/>
        <w:jc w:val="both"/>
        <w:textAlignment w:val="baseline"/>
        <w:rPr>
          <w:bCs/>
          <w:iCs/>
          <w:szCs w:val="24"/>
          <w:lang w:eastAsia="lt-LT"/>
        </w:rPr>
      </w:pPr>
      <w:r w:rsidRPr="00DC37A8">
        <w:t>1</w:t>
      </w:r>
      <w:r w:rsidR="00EC08F2" w:rsidRPr="00DC37A8">
        <w:t>3</w:t>
      </w:r>
      <w:r w:rsidR="00A87B53" w:rsidRPr="00DC37A8">
        <w:t>.</w:t>
      </w:r>
      <w:r w:rsidR="006B7908" w:rsidRPr="00DC37A8">
        <w:t>1.</w:t>
      </w:r>
      <w:r w:rsidR="00501213" w:rsidRPr="00DC37A8">
        <w:t xml:space="preserve">gavusi iš Centro </w:t>
      </w:r>
      <w:r w:rsidR="00854095" w:rsidRPr="00DC37A8">
        <w:t>1</w:t>
      </w:r>
      <w:r w:rsidR="00EC08F2" w:rsidRPr="00DC37A8">
        <w:t>2</w:t>
      </w:r>
      <w:r w:rsidR="00854095" w:rsidRPr="00DC37A8">
        <w:t>.2</w:t>
      </w:r>
      <w:r w:rsidR="00501213" w:rsidRPr="00DC37A8">
        <w:t xml:space="preserve"> punkte nurodytą informaciją per </w:t>
      </w:r>
      <w:r w:rsidR="00FC3D14" w:rsidRPr="00DC37A8">
        <w:t xml:space="preserve">10 dienų </w:t>
      </w:r>
      <w:r w:rsidR="00A87B53" w:rsidRPr="00DC37A8">
        <w:t>sudaro patikrai vietoje atrinktų valdų valdytojų</w:t>
      </w:r>
      <w:r w:rsidR="00A87B53" w:rsidRPr="00DC37A8">
        <w:rPr>
          <w:lang w:eastAsia="lt-LT"/>
        </w:rPr>
        <w:t xml:space="preserve">, </w:t>
      </w:r>
      <w:r w:rsidR="00A87B53" w:rsidRPr="00DC37A8">
        <w:rPr>
          <w:szCs w:val="24"/>
        </w:rPr>
        <w:t>jų partnerių</w:t>
      </w:r>
      <w:r w:rsidR="00F0480D" w:rsidRPr="00DC37A8">
        <w:rPr>
          <w:szCs w:val="24"/>
        </w:rPr>
        <w:t xml:space="preserve"> ir šeimos narių</w:t>
      </w:r>
      <w:r w:rsidR="0056565C" w:rsidRPr="00DC37A8">
        <w:rPr>
          <w:szCs w:val="24"/>
        </w:rPr>
        <w:t xml:space="preserve"> </w:t>
      </w:r>
      <w:r w:rsidR="00854095" w:rsidRPr="00DC37A8">
        <w:rPr>
          <w:lang w:eastAsia="lt-LT"/>
        </w:rPr>
        <w:t>SG</w:t>
      </w:r>
      <w:r w:rsidR="00501213" w:rsidRPr="00DC37A8">
        <w:rPr>
          <w:lang w:eastAsia="lt-LT"/>
        </w:rPr>
        <w:t xml:space="preserve">, </w:t>
      </w:r>
      <w:r w:rsidR="00854095" w:rsidRPr="00DC37A8">
        <w:rPr>
          <w:lang w:eastAsia="lt-LT"/>
        </w:rPr>
        <w:t xml:space="preserve">galvijų </w:t>
      </w:r>
      <w:r w:rsidR="00A87B53" w:rsidRPr="00DC37A8">
        <w:rPr>
          <w:lang w:eastAsia="lt-LT"/>
        </w:rPr>
        <w:t xml:space="preserve">sąrašą ir jį pateikia </w:t>
      </w:r>
      <w:r w:rsidR="009D5E25" w:rsidRPr="00DC37A8">
        <w:t>Valstybinei maisto ir veterinarijos tarnybai (toliau –</w:t>
      </w:r>
      <w:r w:rsidR="004A63E2" w:rsidRPr="00DC37A8">
        <w:t xml:space="preserve"> </w:t>
      </w:r>
      <w:r w:rsidR="00A87B53" w:rsidRPr="00DC37A8">
        <w:rPr>
          <w:lang w:eastAsia="lt-LT"/>
        </w:rPr>
        <w:t>VMVT</w:t>
      </w:r>
      <w:r w:rsidR="009D5E25" w:rsidRPr="00DC37A8">
        <w:rPr>
          <w:lang w:eastAsia="lt-LT"/>
        </w:rPr>
        <w:t>)</w:t>
      </w:r>
      <w:r w:rsidR="00BD584D" w:rsidRPr="00DC37A8">
        <w:rPr>
          <w:lang w:eastAsia="lt-LT"/>
        </w:rPr>
        <w:t xml:space="preserve"> ir Centrui</w:t>
      </w:r>
      <w:r w:rsidR="006434F6" w:rsidRPr="00DC37A8">
        <w:rPr>
          <w:lang w:eastAsia="lt-LT"/>
        </w:rPr>
        <w:t>;</w:t>
      </w:r>
    </w:p>
    <w:p w14:paraId="5ACDAAE2" w14:textId="3ED92ABE" w:rsidR="00807628" w:rsidRPr="00DC37A8" w:rsidRDefault="00807628" w:rsidP="00FC36DC">
      <w:pPr>
        <w:pStyle w:val="Sraopastraipa"/>
        <w:numPr>
          <w:ilvl w:val="1"/>
          <w:numId w:val="3"/>
        </w:numPr>
        <w:spacing w:line="360" w:lineRule="auto"/>
        <w:ind w:left="0" w:firstLine="851"/>
        <w:jc w:val="both"/>
      </w:pPr>
      <w:r w:rsidRPr="00DC37A8">
        <w:t>patikrina ar pareiškėjai nėra patvirtinti paramos gavėjais pagal Kaimo plėtros 2004–2006 metų plano priemonę „Ankstyvo pasitraukimo iš prekinės žemės ūkio gamybos rėmimas“ ir Lietuvos kaimo plėtros 2007–2013 metų programų priemonę „Ankstyvas pasitraukimas iš prekinės žemės ūkio gamybos“, vykdant tęstinius įsipareigojimus pagal šiame papunktyje išvardytas priemones;</w:t>
      </w:r>
    </w:p>
    <w:p w14:paraId="13C5B966" w14:textId="23AF498A" w:rsidR="000B1706" w:rsidRPr="00DC37A8" w:rsidRDefault="003208D0" w:rsidP="00862F08">
      <w:pPr>
        <w:suppressAutoHyphens/>
        <w:spacing w:line="360" w:lineRule="auto"/>
        <w:ind w:firstLine="709"/>
        <w:jc w:val="both"/>
      </w:pPr>
      <w:r w:rsidRPr="00DC37A8">
        <w:rPr>
          <w:szCs w:val="24"/>
        </w:rPr>
        <w:tab/>
      </w:r>
      <w:bookmarkStart w:id="17" w:name="_Hlk121214891"/>
      <w:r w:rsidR="006D5005" w:rsidRPr="00DC37A8">
        <w:rPr>
          <w:szCs w:val="24"/>
        </w:rPr>
        <w:t>1</w:t>
      </w:r>
      <w:r w:rsidR="00EC08F2" w:rsidRPr="00DC37A8">
        <w:rPr>
          <w:szCs w:val="24"/>
        </w:rPr>
        <w:t>3</w:t>
      </w:r>
      <w:r w:rsidR="00A87B53" w:rsidRPr="00DC37A8">
        <w:rPr>
          <w:szCs w:val="24"/>
        </w:rPr>
        <w:t>.</w:t>
      </w:r>
      <w:r w:rsidR="00DC37A8" w:rsidRPr="00DC37A8">
        <w:rPr>
          <w:szCs w:val="24"/>
        </w:rPr>
        <w:t>3</w:t>
      </w:r>
      <w:r w:rsidR="005F2E29" w:rsidRPr="00DC37A8">
        <w:rPr>
          <w:szCs w:val="24"/>
        </w:rPr>
        <w:t>.</w:t>
      </w:r>
      <w:r w:rsidR="00A87B53" w:rsidRPr="00DC37A8">
        <w:rPr>
          <w:szCs w:val="24"/>
        </w:rPr>
        <w:t xml:space="preserve"> vadovaudamasi šių taisyklių IV skyriaus nustatyta tvarka, apskaičiuoja</w:t>
      </w:r>
      <w:r w:rsidR="00FC3D14" w:rsidRPr="00DC37A8">
        <w:rPr>
          <w:szCs w:val="24"/>
        </w:rPr>
        <w:t xml:space="preserve"> sankcijas ir</w:t>
      </w:r>
      <w:r w:rsidR="00A87B53" w:rsidRPr="00DC37A8">
        <w:rPr>
          <w:szCs w:val="24"/>
        </w:rPr>
        <w:t xml:space="preserve"> galutines </w:t>
      </w:r>
      <w:r w:rsidR="00BE1A88">
        <w:rPr>
          <w:szCs w:val="24"/>
        </w:rPr>
        <w:t>kompensacinių išmokų</w:t>
      </w:r>
      <w:r w:rsidR="00A87B53" w:rsidRPr="00DC37A8">
        <w:rPr>
          <w:szCs w:val="24"/>
        </w:rPr>
        <w:t xml:space="preserve"> sumas </w:t>
      </w:r>
      <w:r w:rsidR="00707E0A" w:rsidRPr="00DC37A8">
        <w:rPr>
          <w:szCs w:val="24"/>
        </w:rPr>
        <w:t>pareiškėjams</w:t>
      </w:r>
      <w:r w:rsidR="00A87B53" w:rsidRPr="00DC37A8">
        <w:rPr>
          <w:szCs w:val="24"/>
        </w:rPr>
        <w:t xml:space="preserve"> už jų ir (ar) partnerių</w:t>
      </w:r>
      <w:r w:rsidR="00F0480D" w:rsidRPr="00DC37A8">
        <w:rPr>
          <w:szCs w:val="24"/>
        </w:rPr>
        <w:t>, ir (ar) šeimos narių</w:t>
      </w:r>
      <w:r w:rsidR="006D18A2" w:rsidRPr="00DC37A8">
        <w:rPr>
          <w:szCs w:val="24"/>
        </w:rPr>
        <w:t xml:space="preserve"> vardu</w:t>
      </w:r>
      <w:r w:rsidR="00A87B53" w:rsidRPr="00DC37A8">
        <w:rPr>
          <w:b/>
          <w:iCs/>
          <w:szCs w:val="24"/>
        </w:rPr>
        <w:t xml:space="preserve"> </w:t>
      </w:r>
      <w:r w:rsidR="00A87B53" w:rsidRPr="00DC37A8">
        <w:rPr>
          <w:szCs w:val="24"/>
        </w:rPr>
        <w:t>laik</w:t>
      </w:r>
      <w:r w:rsidR="005F173E" w:rsidRPr="00DC37A8">
        <w:rPr>
          <w:szCs w:val="24"/>
        </w:rPr>
        <w:t>ytus</w:t>
      </w:r>
      <w:r w:rsidR="009B5FE3" w:rsidRPr="00DC37A8">
        <w:rPr>
          <w:szCs w:val="24"/>
        </w:rPr>
        <w:t xml:space="preserve"> ir </w:t>
      </w:r>
      <w:r w:rsidR="009B5FE3" w:rsidRPr="00DC37A8">
        <w:rPr>
          <w:rFonts w:ascii="TimesNewRomanPSMT" w:hAnsi="TimesNewRomanPSMT" w:cs="TimesNewRomanPSMT"/>
          <w:szCs w:val="24"/>
        </w:rPr>
        <w:t>išleistus ganytis į atvirą erdvę</w:t>
      </w:r>
      <w:r w:rsidR="00DC37A8" w:rsidRPr="00DC37A8">
        <w:rPr>
          <w:rFonts w:ascii="TimesNewRomanPSMT" w:hAnsi="TimesNewRomanPSMT" w:cs="TimesNewRomanPSMT"/>
          <w:szCs w:val="24"/>
        </w:rPr>
        <w:t xml:space="preserve"> / </w:t>
      </w:r>
      <w:r w:rsidR="008270C5" w:rsidRPr="00DC37A8">
        <w:rPr>
          <w:rFonts w:ascii="TimesNewRomanPSMT" w:hAnsi="TimesNewRomanPSMT" w:cs="TimesNewRomanPSMT"/>
          <w:szCs w:val="24"/>
        </w:rPr>
        <w:t>diendaržius</w:t>
      </w:r>
      <w:r w:rsidR="00DC37A8" w:rsidRPr="00DC37A8">
        <w:rPr>
          <w:rFonts w:ascii="TimesNewRomanPSMT" w:hAnsi="TimesNewRomanPSMT" w:cs="TimesNewRomanPSMT"/>
          <w:szCs w:val="24"/>
        </w:rPr>
        <w:t xml:space="preserve"> /</w:t>
      </w:r>
      <w:r w:rsidR="009B5FE3" w:rsidRPr="00DC37A8">
        <w:rPr>
          <w:rFonts w:ascii="TimesNewRomanPSMT" w:hAnsi="TimesNewRomanPSMT" w:cs="TimesNewRomanPSMT"/>
          <w:szCs w:val="24"/>
        </w:rPr>
        <w:t xml:space="preserve"> ganyklas</w:t>
      </w:r>
      <w:r w:rsidR="00A87B53" w:rsidRPr="00DC37A8">
        <w:rPr>
          <w:szCs w:val="24"/>
        </w:rPr>
        <w:t xml:space="preserve"> </w:t>
      </w:r>
      <w:r w:rsidR="006B7908" w:rsidRPr="00DC37A8">
        <w:rPr>
          <w:szCs w:val="24"/>
        </w:rPr>
        <w:t>SG</w:t>
      </w:r>
      <w:r w:rsidR="00537BF0" w:rsidRPr="00DC37A8">
        <w:rPr>
          <w:szCs w:val="24"/>
        </w:rPr>
        <w:t xml:space="preserve"> ir informuoja </w:t>
      </w:r>
      <w:r w:rsidR="00537BF0" w:rsidRPr="009E5E5E">
        <w:rPr>
          <w:rFonts w:eastAsiaTheme="minorHAnsi"/>
          <w:szCs w:val="24"/>
          <w:lang w:eastAsia="lt-LT"/>
        </w:rPr>
        <w:t>Ministerij</w:t>
      </w:r>
      <w:r w:rsidR="009E5E5E" w:rsidRPr="009E5E5E">
        <w:rPr>
          <w:rFonts w:eastAsiaTheme="minorHAnsi"/>
          <w:szCs w:val="24"/>
          <w:lang w:eastAsia="lt-LT"/>
        </w:rPr>
        <w:t>ą.</w:t>
      </w:r>
      <w:r w:rsidR="000B1706" w:rsidRPr="00DC37A8">
        <w:rPr>
          <w:szCs w:val="24"/>
        </w:rPr>
        <w:t xml:space="preserve"> </w:t>
      </w:r>
      <w:r w:rsidR="000B1706" w:rsidRPr="00DC37A8">
        <w:t>Jeigu apskaičiuota bendra kompensacinių išmokų suma viršija priemonei „Gyvūnų gerovė“ tam tikrai kompensacinei veiklos sričiai lėšų sumą, Ministerija priima sprendimą dėl lėšų perskirstymo ir (arba) proporcingo išmokų dydžių mažinimo  </w:t>
      </w:r>
      <w:r w:rsidR="00F42694">
        <w:t xml:space="preserve">TI </w:t>
      </w:r>
      <w:r w:rsidR="000B1706" w:rsidRPr="00DC37A8">
        <w:t xml:space="preserve"> taisyklių </w:t>
      </w:r>
      <w:r w:rsidR="002803C1" w:rsidRPr="00DC37A8">
        <w:t>35-36</w:t>
      </w:r>
      <w:r w:rsidR="000B1706" w:rsidRPr="00DC37A8">
        <w:t xml:space="preserve"> p</w:t>
      </w:r>
      <w:r w:rsidR="002803C1" w:rsidRPr="00DC37A8">
        <w:t>unktuose</w:t>
      </w:r>
      <w:r w:rsidR="000B1706" w:rsidRPr="00DC37A8">
        <w:t xml:space="preserve"> nustatyta tvarka;</w:t>
      </w:r>
    </w:p>
    <w:bookmarkEnd w:id="17"/>
    <w:p w14:paraId="34CAD26D" w14:textId="780DCCA4" w:rsidR="00F42694" w:rsidRPr="00BF0F0A" w:rsidRDefault="006D5005" w:rsidP="00F42694">
      <w:pPr>
        <w:pStyle w:val="Sraopastraipa"/>
        <w:tabs>
          <w:tab w:val="left" w:pos="1134"/>
        </w:tabs>
        <w:spacing w:line="360" w:lineRule="auto"/>
        <w:ind w:left="0" w:firstLine="567"/>
        <w:jc w:val="both"/>
        <w:textAlignment w:val="baseline"/>
        <w:rPr>
          <w:color w:val="000000" w:themeColor="text1"/>
          <w:szCs w:val="24"/>
        </w:rPr>
      </w:pPr>
      <w:r w:rsidRPr="00DC37A8">
        <w:rPr>
          <w:szCs w:val="24"/>
        </w:rPr>
        <w:t>1</w:t>
      </w:r>
      <w:r w:rsidR="00EC08F2" w:rsidRPr="00DC37A8">
        <w:rPr>
          <w:szCs w:val="24"/>
        </w:rPr>
        <w:t>3</w:t>
      </w:r>
      <w:r w:rsidR="00A87B53" w:rsidRPr="00DC37A8">
        <w:rPr>
          <w:szCs w:val="24"/>
        </w:rPr>
        <w:t>.</w:t>
      </w:r>
      <w:r w:rsidR="005F2E29" w:rsidRPr="00DC37A8">
        <w:rPr>
          <w:szCs w:val="24"/>
        </w:rPr>
        <w:t>4</w:t>
      </w:r>
      <w:r w:rsidR="00A87B53" w:rsidRPr="00DC37A8">
        <w:rPr>
          <w:szCs w:val="24"/>
        </w:rPr>
        <w:t>.</w:t>
      </w:r>
      <w:r w:rsidR="00F42694" w:rsidRPr="00F42694">
        <w:rPr>
          <w:color w:val="000000" w:themeColor="text1"/>
        </w:rPr>
        <w:t xml:space="preserve"> </w:t>
      </w:r>
      <w:r w:rsidR="009B78F0">
        <w:rPr>
          <w:color w:val="000000" w:themeColor="text1"/>
        </w:rPr>
        <w:t xml:space="preserve">priima sprendimą dėl </w:t>
      </w:r>
      <w:r w:rsidR="00BE1A88">
        <w:rPr>
          <w:color w:val="000000" w:themeColor="text1"/>
        </w:rPr>
        <w:t>kompensacinių išmokų</w:t>
      </w:r>
      <w:r w:rsidR="009B78F0">
        <w:rPr>
          <w:color w:val="000000" w:themeColor="text1"/>
        </w:rPr>
        <w:t xml:space="preserve"> skyrimo</w:t>
      </w:r>
      <w:r w:rsidR="00BD2EB2">
        <w:rPr>
          <w:color w:val="000000" w:themeColor="text1"/>
        </w:rPr>
        <w:t xml:space="preserve"> Agentūros nustatyta tvarka</w:t>
      </w:r>
      <w:r w:rsidR="009B78F0">
        <w:rPr>
          <w:color w:val="000000" w:themeColor="text1"/>
        </w:rPr>
        <w:t xml:space="preserve">, </w:t>
      </w:r>
      <w:r w:rsidR="00F42694" w:rsidRPr="11352A5B">
        <w:rPr>
          <w:color w:val="000000" w:themeColor="text1"/>
        </w:rPr>
        <w:t xml:space="preserve">užsako ir išmoka </w:t>
      </w:r>
      <w:r w:rsidR="00BD2EB2">
        <w:rPr>
          <w:color w:val="000000" w:themeColor="text1"/>
        </w:rPr>
        <w:t>p</w:t>
      </w:r>
      <w:r w:rsidR="00BD2EB2" w:rsidRPr="11352A5B">
        <w:rPr>
          <w:color w:val="000000" w:themeColor="text1"/>
        </w:rPr>
        <w:t>aramos lėš</w:t>
      </w:r>
      <w:r w:rsidR="00BD2EB2">
        <w:rPr>
          <w:color w:val="000000" w:themeColor="text1"/>
        </w:rPr>
        <w:t>a</w:t>
      </w:r>
      <w:r w:rsidR="00BD2EB2" w:rsidRPr="11352A5B">
        <w:rPr>
          <w:color w:val="000000" w:themeColor="text1"/>
        </w:rPr>
        <w:t xml:space="preserve">s </w:t>
      </w:r>
      <w:r w:rsidR="00F42694" w:rsidRPr="11352A5B">
        <w:rPr>
          <w:color w:val="000000" w:themeColor="text1"/>
        </w:rPr>
        <w:t>Lėšų Europos Sąjungos žemės ūkio fondų ir Europos Sąjungos žuvininkystės fondų priemonėms įgyvendinti išmokėjimo ir gavimo iš Europos Komisijos taisykl</w:t>
      </w:r>
      <w:r w:rsidR="00F42694">
        <w:rPr>
          <w:color w:val="000000" w:themeColor="text1"/>
        </w:rPr>
        <w:t>ėse</w:t>
      </w:r>
      <w:r w:rsidR="00F42694" w:rsidRPr="11352A5B">
        <w:rPr>
          <w:color w:val="000000" w:themeColor="text1"/>
        </w:rPr>
        <w:t>, patvirtint</w:t>
      </w:r>
      <w:r w:rsidR="00F42694">
        <w:rPr>
          <w:color w:val="000000" w:themeColor="text1"/>
        </w:rPr>
        <w:t>ose</w:t>
      </w:r>
      <w:r w:rsidR="00F42694" w:rsidRPr="11352A5B">
        <w:rPr>
          <w:color w:val="000000" w:themeColor="text1"/>
        </w:rPr>
        <w:t xml:space="preserve"> </w:t>
      </w:r>
      <w:r w:rsidR="00F42694" w:rsidRPr="11352A5B">
        <w:rPr>
          <w:color w:val="000000" w:themeColor="text1"/>
        </w:rPr>
        <w:lastRenderedPageBreak/>
        <w:t>Lietuvos Respublikos žemės ūkio ministro 2006 m. spalio 17 d. įsakymu Nr. 3D-403 „Dėl Lėšų Europos Sąjungos žemės ūkio fondų ir Europos Sąjungos žuvininkystės fondų priemonėms įgyvendinti išmokėjimo ir gavimo iš Europos Komisijos taisyklių patvirtinimo“, nustatyta tvarka</w:t>
      </w:r>
      <w:r w:rsidR="004E1614">
        <w:rPr>
          <w:color w:val="000000" w:themeColor="text1"/>
        </w:rPr>
        <w:t>;</w:t>
      </w:r>
    </w:p>
    <w:p w14:paraId="059D992B" w14:textId="4DD23D37" w:rsidR="004415E6" w:rsidRPr="00DC37A8" w:rsidRDefault="006D5005">
      <w:pPr>
        <w:suppressAutoHyphens/>
        <w:spacing w:line="360" w:lineRule="auto"/>
        <w:ind w:firstLine="709"/>
        <w:jc w:val="both"/>
        <w:rPr>
          <w:szCs w:val="24"/>
        </w:rPr>
      </w:pPr>
      <w:r w:rsidRPr="00DC37A8">
        <w:rPr>
          <w:szCs w:val="24"/>
        </w:rPr>
        <w:t>1</w:t>
      </w:r>
      <w:r w:rsidR="00EC08F2" w:rsidRPr="00DC37A8">
        <w:rPr>
          <w:szCs w:val="24"/>
        </w:rPr>
        <w:t>3</w:t>
      </w:r>
      <w:r w:rsidR="00A87B53" w:rsidRPr="00DC37A8">
        <w:rPr>
          <w:szCs w:val="24"/>
        </w:rPr>
        <w:t>.</w:t>
      </w:r>
      <w:r w:rsidR="005F2E29" w:rsidRPr="00DC37A8">
        <w:rPr>
          <w:szCs w:val="24"/>
        </w:rPr>
        <w:t>5</w:t>
      </w:r>
      <w:r w:rsidR="00A87B53" w:rsidRPr="00DC37A8">
        <w:rPr>
          <w:szCs w:val="24"/>
        </w:rPr>
        <w:t xml:space="preserve">. prireikus siunčia pranešimą </w:t>
      </w:r>
      <w:r w:rsidR="00707E0A" w:rsidRPr="00DC37A8">
        <w:rPr>
          <w:szCs w:val="24"/>
        </w:rPr>
        <w:t>pareiškėjui</w:t>
      </w:r>
      <w:r w:rsidR="00A87B53" w:rsidRPr="00DC37A8">
        <w:rPr>
          <w:szCs w:val="24"/>
        </w:rPr>
        <w:t xml:space="preserve"> kuriame prašo nurodyti banko sąskaitos duomenis, jeigu Agentūrai atliekant mokėjimus paaiškėja, kad duomenų apie </w:t>
      </w:r>
      <w:r w:rsidR="00265039" w:rsidRPr="00DC37A8">
        <w:rPr>
          <w:szCs w:val="24"/>
        </w:rPr>
        <w:t>pareiškėjo</w:t>
      </w:r>
      <w:r w:rsidR="00A87B53" w:rsidRPr="00DC37A8">
        <w:rPr>
          <w:szCs w:val="24"/>
        </w:rPr>
        <w:t xml:space="preserve"> sąskaitą nėra ar turimi duomenys yra netikslūs;</w:t>
      </w:r>
    </w:p>
    <w:p w14:paraId="0A09B0BC" w14:textId="58A82937" w:rsidR="004415E6" w:rsidRPr="00DC37A8" w:rsidRDefault="006D5005">
      <w:pPr>
        <w:suppressAutoHyphens/>
        <w:spacing w:line="360" w:lineRule="auto"/>
        <w:ind w:firstLine="709"/>
        <w:jc w:val="both"/>
        <w:rPr>
          <w:szCs w:val="24"/>
        </w:rPr>
      </w:pPr>
      <w:r w:rsidRPr="00DC37A8">
        <w:rPr>
          <w:szCs w:val="24"/>
        </w:rPr>
        <w:t>1</w:t>
      </w:r>
      <w:r w:rsidR="00EC08F2" w:rsidRPr="00DC37A8">
        <w:rPr>
          <w:szCs w:val="24"/>
        </w:rPr>
        <w:t>3</w:t>
      </w:r>
      <w:r w:rsidR="00A87B53" w:rsidRPr="00DC37A8">
        <w:rPr>
          <w:szCs w:val="24"/>
        </w:rPr>
        <w:t>.</w:t>
      </w:r>
      <w:r w:rsidR="005F2E29" w:rsidRPr="00DC37A8">
        <w:rPr>
          <w:szCs w:val="24"/>
        </w:rPr>
        <w:t>6</w:t>
      </w:r>
      <w:r w:rsidR="00A87B53" w:rsidRPr="00DC37A8">
        <w:rPr>
          <w:szCs w:val="24"/>
        </w:rPr>
        <w:t>. iki kitų metų liepos 15 d.</w:t>
      </w:r>
      <w:r w:rsidR="00A87B53" w:rsidRPr="00DC37A8">
        <w:rPr>
          <w:b/>
          <w:bCs/>
          <w:szCs w:val="24"/>
        </w:rPr>
        <w:t xml:space="preserve"> </w:t>
      </w:r>
      <w:r w:rsidR="0001028D" w:rsidRPr="00DC37A8">
        <w:rPr>
          <w:szCs w:val="24"/>
        </w:rPr>
        <w:t xml:space="preserve">Ministerijai </w:t>
      </w:r>
      <w:r w:rsidR="00A87B53" w:rsidRPr="00DC37A8">
        <w:rPr>
          <w:szCs w:val="24"/>
        </w:rPr>
        <w:t xml:space="preserve">raštu pateikia informaciją apie bendras išmokėtas </w:t>
      </w:r>
      <w:r w:rsidR="00BE1A88">
        <w:rPr>
          <w:szCs w:val="24"/>
        </w:rPr>
        <w:t>kompensacinių išmokų</w:t>
      </w:r>
      <w:r w:rsidR="00A87B53" w:rsidRPr="00DC37A8">
        <w:rPr>
          <w:szCs w:val="24"/>
        </w:rPr>
        <w:t xml:space="preserve"> sumas pagal šias taisykles; </w:t>
      </w:r>
    </w:p>
    <w:p w14:paraId="79CC8007" w14:textId="64A1461D" w:rsidR="005F2E29" w:rsidRPr="00DC37A8" w:rsidRDefault="006D5005">
      <w:pPr>
        <w:spacing w:line="360" w:lineRule="auto"/>
        <w:ind w:firstLine="709"/>
        <w:jc w:val="both"/>
        <w:textAlignment w:val="baseline"/>
        <w:rPr>
          <w:szCs w:val="24"/>
        </w:rPr>
      </w:pPr>
      <w:r w:rsidRPr="00DC37A8">
        <w:rPr>
          <w:szCs w:val="24"/>
        </w:rPr>
        <w:t>1</w:t>
      </w:r>
      <w:r w:rsidR="00EC08F2" w:rsidRPr="00DC37A8">
        <w:rPr>
          <w:szCs w:val="24"/>
        </w:rPr>
        <w:t>3</w:t>
      </w:r>
      <w:r w:rsidR="00A87B53" w:rsidRPr="00DC37A8">
        <w:rPr>
          <w:szCs w:val="24"/>
        </w:rPr>
        <w:t>.</w:t>
      </w:r>
      <w:r w:rsidR="005F2E29" w:rsidRPr="00DC37A8">
        <w:rPr>
          <w:szCs w:val="24"/>
        </w:rPr>
        <w:t>7</w:t>
      </w:r>
      <w:r w:rsidR="00A87B53" w:rsidRPr="00DC37A8">
        <w:rPr>
          <w:szCs w:val="24"/>
        </w:rPr>
        <w:t xml:space="preserve">. baigusi administruoti </w:t>
      </w:r>
      <w:r w:rsidR="008F4C85" w:rsidRPr="00DC37A8">
        <w:rPr>
          <w:szCs w:val="24"/>
        </w:rPr>
        <w:t xml:space="preserve">Priemonę </w:t>
      </w:r>
      <w:r w:rsidR="005F2E29" w:rsidRPr="00DC37A8">
        <w:rPr>
          <w:szCs w:val="24"/>
        </w:rPr>
        <w:t xml:space="preserve"> pagal </w:t>
      </w:r>
      <w:r w:rsidR="009D5E25" w:rsidRPr="00DC37A8">
        <w:rPr>
          <w:szCs w:val="24"/>
        </w:rPr>
        <w:t xml:space="preserve">1 ir 2 </w:t>
      </w:r>
      <w:r w:rsidR="005F2E29" w:rsidRPr="00DC37A8">
        <w:rPr>
          <w:szCs w:val="24"/>
        </w:rPr>
        <w:t>veikl</w:t>
      </w:r>
      <w:r w:rsidR="00DF1604" w:rsidRPr="00DC37A8">
        <w:rPr>
          <w:szCs w:val="24"/>
        </w:rPr>
        <w:t>os sritis</w:t>
      </w:r>
      <w:r w:rsidR="009D5E25" w:rsidRPr="00DC37A8">
        <w:rPr>
          <w:szCs w:val="24"/>
        </w:rPr>
        <w:t xml:space="preserve">, </w:t>
      </w:r>
      <w:r w:rsidR="00A87B53" w:rsidRPr="00DC37A8">
        <w:rPr>
          <w:szCs w:val="24"/>
        </w:rPr>
        <w:t xml:space="preserve">informaciją apie apskaičiuotas </w:t>
      </w:r>
      <w:r w:rsidR="009D5E25" w:rsidRPr="00DC37A8">
        <w:rPr>
          <w:szCs w:val="24"/>
        </w:rPr>
        <w:t xml:space="preserve">kompensacines </w:t>
      </w:r>
      <w:r w:rsidR="00A87B53" w:rsidRPr="00DC37A8">
        <w:rPr>
          <w:szCs w:val="24"/>
        </w:rPr>
        <w:t xml:space="preserve">išmokas bei pritaikytas sankcijas </w:t>
      </w:r>
      <w:r w:rsidR="00707E0A" w:rsidRPr="00DC37A8">
        <w:rPr>
          <w:szCs w:val="24"/>
        </w:rPr>
        <w:t>pareiškėjui</w:t>
      </w:r>
      <w:r w:rsidR="00A87B53" w:rsidRPr="00DC37A8">
        <w:rPr>
          <w:szCs w:val="24"/>
        </w:rPr>
        <w:t xml:space="preserve"> pateikia atskiru pranešimu, </w:t>
      </w:r>
      <w:r w:rsidR="005F2E29" w:rsidRPr="00DC37A8">
        <w:rPr>
          <w:szCs w:val="24"/>
        </w:rPr>
        <w:t xml:space="preserve">pagal atskiras </w:t>
      </w:r>
      <w:r w:rsidR="00DF1604" w:rsidRPr="00DC37A8">
        <w:rPr>
          <w:szCs w:val="24"/>
        </w:rPr>
        <w:t>P</w:t>
      </w:r>
      <w:r w:rsidR="005F2E29" w:rsidRPr="00DC37A8">
        <w:rPr>
          <w:szCs w:val="24"/>
        </w:rPr>
        <w:t>riemones veikl</w:t>
      </w:r>
      <w:r w:rsidR="00DF1604" w:rsidRPr="00DC37A8">
        <w:rPr>
          <w:szCs w:val="24"/>
        </w:rPr>
        <w:t>os sritis</w:t>
      </w:r>
      <w:r w:rsidR="005F2E29" w:rsidRPr="00DC37A8">
        <w:rPr>
          <w:szCs w:val="24"/>
        </w:rPr>
        <w:t xml:space="preserve"> </w:t>
      </w:r>
      <w:r w:rsidR="00A87B53" w:rsidRPr="00DC37A8">
        <w:rPr>
          <w:szCs w:val="24"/>
        </w:rPr>
        <w:t xml:space="preserve">nurodydama tinkamų </w:t>
      </w:r>
      <w:r w:rsidR="005F2E29" w:rsidRPr="00DC37A8">
        <w:rPr>
          <w:szCs w:val="24"/>
        </w:rPr>
        <w:t xml:space="preserve">kompensacinei </w:t>
      </w:r>
      <w:r w:rsidR="00A87B53" w:rsidRPr="00DC37A8">
        <w:rPr>
          <w:szCs w:val="24"/>
        </w:rPr>
        <w:t xml:space="preserve">išmokai gauti </w:t>
      </w:r>
      <w:r w:rsidR="005F2E29" w:rsidRPr="00DC37A8">
        <w:rPr>
          <w:szCs w:val="24"/>
        </w:rPr>
        <w:t>SG skaičių</w:t>
      </w:r>
      <w:r w:rsidR="00A87B53" w:rsidRPr="00DC37A8">
        <w:rPr>
          <w:szCs w:val="24"/>
        </w:rPr>
        <w:t xml:space="preserve"> </w:t>
      </w:r>
      <w:r w:rsidR="005F2E29" w:rsidRPr="00DC37A8">
        <w:rPr>
          <w:szCs w:val="24"/>
        </w:rPr>
        <w:t xml:space="preserve">(vnt.) </w:t>
      </w:r>
      <w:r w:rsidR="00A87B53" w:rsidRPr="00DC37A8">
        <w:rPr>
          <w:szCs w:val="24"/>
        </w:rPr>
        <w:t xml:space="preserve">ir </w:t>
      </w:r>
      <w:r w:rsidR="005F2E29" w:rsidRPr="00DC37A8">
        <w:rPr>
          <w:szCs w:val="24"/>
        </w:rPr>
        <w:t>išmokėtas kompensacinių išmokų sumas (Eur).</w:t>
      </w:r>
    </w:p>
    <w:p w14:paraId="231C09E2" w14:textId="56A37EDC" w:rsidR="008E7477" w:rsidRPr="00DC37A8" w:rsidRDefault="006D5005" w:rsidP="00F04BEE">
      <w:pPr>
        <w:spacing w:line="360" w:lineRule="auto"/>
        <w:ind w:firstLine="709"/>
        <w:jc w:val="both"/>
      </w:pPr>
      <w:bookmarkStart w:id="18" w:name="_Hlk121215121"/>
      <w:r w:rsidRPr="00DC37A8">
        <w:rPr>
          <w:szCs w:val="24"/>
        </w:rPr>
        <w:t>1</w:t>
      </w:r>
      <w:r w:rsidR="00EC08F2" w:rsidRPr="00DC37A8">
        <w:rPr>
          <w:szCs w:val="24"/>
        </w:rPr>
        <w:t>3</w:t>
      </w:r>
      <w:r w:rsidR="00A87B53" w:rsidRPr="00DC37A8">
        <w:rPr>
          <w:szCs w:val="24"/>
        </w:rPr>
        <w:t>.</w:t>
      </w:r>
      <w:r w:rsidR="005F2E29" w:rsidRPr="00DC37A8">
        <w:rPr>
          <w:szCs w:val="24"/>
        </w:rPr>
        <w:t>8</w:t>
      </w:r>
      <w:r w:rsidR="00A87B53" w:rsidRPr="00DC37A8">
        <w:rPr>
          <w:szCs w:val="24"/>
        </w:rPr>
        <w:t xml:space="preserve">. </w:t>
      </w:r>
      <w:r w:rsidR="008E7477" w:rsidRPr="00DC37A8">
        <w:rPr>
          <w:szCs w:val="24"/>
        </w:rPr>
        <w:t xml:space="preserve">informaciją apie EŽŪGF </w:t>
      </w:r>
      <w:r w:rsidR="00BE1A88">
        <w:rPr>
          <w:szCs w:val="24"/>
        </w:rPr>
        <w:t>kompensacinių išmokų</w:t>
      </w:r>
      <w:r w:rsidR="008E7477" w:rsidRPr="00DC37A8">
        <w:rPr>
          <w:szCs w:val="24"/>
        </w:rPr>
        <w:t xml:space="preserve"> gavėjus, dėl kurių priimti sprendimai suteikti paramą pagal Strateginio plano intervencines priemones, skelbia Agentūros Informaciniame portale (toliau – Portalas) (</w:t>
      </w:r>
      <w:hyperlink r:id="rId8" w:history="1">
        <w:r w:rsidR="008E7477" w:rsidRPr="00DC37A8">
          <w:rPr>
            <w:rStyle w:val="Hipersaitas"/>
            <w:color w:val="auto"/>
            <w:szCs w:val="24"/>
            <w:u w:val="none"/>
          </w:rPr>
          <w:t>https://portal.nma.lt</w:t>
        </w:r>
      </w:hyperlink>
      <w:r w:rsidR="008E7477" w:rsidRPr="00DC37A8">
        <w:rPr>
          <w:rStyle w:val="Hipersaitas"/>
          <w:color w:val="auto"/>
          <w:szCs w:val="24"/>
          <w:u w:val="none"/>
        </w:rPr>
        <w:t xml:space="preserve">). </w:t>
      </w:r>
      <w:r w:rsidR="008E7477" w:rsidRPr="00DC37A8">
        <w:rPr>
          <w:szCs w:val="24"/>
        </w:rPr>
        <w:t xml:space="preserve">Informacija apie </w:t>
      </w:r>
      <w:r w:rsidR="00BE1A88">
        <w:rPr>
          <w:szCs w:val="24"/>
        </w:rPr>
        <w:t>kompensacinių išmokų</w:t>
      </w:r>
      <w:r w:rsidR="008E7477" w:rsidRPr="00DC37A8">
        <w:rPr>
          <w:szCs w:val="24"/>
        </w:rPr>
        <w:t xml:space="preserve"> gavėjus skelbiama pagal Reglamento (ES) Nr. 2021/2116 98 straipsnio 4 dalyje nurodytus reikalavimus. Informacija apie </w:t>
      </w:r>
      <w:r w:rsidR="00BE1A88">
        <w:rPr>
          <w:szCs w:val="24"/>
        </w:rPr>
        <w:t>kompensacinių išmokų</w:t>
      </w:r>
      <w:r w:rsidR="008E7477" w:rsidRPr="00DC37A8">
        <w:rPr>
          <w:szCs w:val="24"/>
        </w:rPr>
        <w:t xml:space="preserve"> gavėjus skelbiama siekiant viešo ir skaidraus Strateginio plano intervencinių priemonių paramos lėšų panaudojimo. Informacija apie </w:t>
      </w:r>
      <w:r w:rsidR="00BE1A88">
        <w:rPr>
          <w:szCs w:val="24"/>
        </w:rPr>
        <w:t>kompensacinių išmokų</w:t>
      </w:r>
      <w:r w:rsidR="008E7477" w:rsidRPr="00DC37A8">
        <w:rPr>
          <w:szCs w:val="24"/>
        </w:rPr>
        <w:t xml:space="preserve"> gavėjus Agentūros Portale skelbiama dvejus metus nuo pirminio jos paskelbimo dienos.</w:t>
      </w:r>
    </w:p>
    <w:p w14:paraId="14193CBF" w14:textId="34BCED0B" w:rsidR="004415E6" w:rsidRPr="00DC37A8" w:rsidRDefault="00513D64">
      <w:pPr>
        <w:suppressAutoHyphens/>
        <w:spacing w:line="360" w:lineRule="auto"/>
        <w:ind w:firstLine="709"/>
        <w:jc w:val="both"/>
        <w:rPr>
          <w:szCs w:val="24"/>
        </w:rPr>
      </w:pPr>
      <w:bookmarkStart w:id="19" w:name="part_15856cf0112544acb42856a2f1f244fe"/>
      <w:bookmarkStart w:id="20" w:name="part_3d309502a6d54a1596d7ae3489c5a56b"/>
      <w:bookmarkStart w:id="21" w:name="part_71ca6a6f36764a7c8a24592aad0a1f07"/>
      <w:bookmarkStart w:id="22" w:name="part_bedf9115b1b94baca2c4ea7d8ab7545c"/>
      <w:bookmarkStart w:id="23" w:name="part_eca70e5cd70e42fb97b9ffd7461b90f2"/>
      <w:bookmarkStart w:id="24" w:name="part_bd9c397cd9ed4733bca8d147f210693e"/>
      <w:bookmarkStart w:id="25" w:name="part_fa45709d788f45cc89b4cd5a91b8e433"/>
      <w:bookmarkStart w:id="26" w:name="part_0b32d8cd05cd40b99da5fa04f36f2bfc"/>
      <w:bookmarkStart w:id="27" w:name="part_4080a80f87234cf88c37c5f32f5afa0e"/>
      <w:bookmarkEnd w:id="18"/>
      <w:bookmarkEnd w:id="19"/>
      <w:bookmarkEnd w:id="20"/>
      <w:bookmarkEnd w:id="21"/>
      <w:bookmarkEnd w:id="22"/>
      <w:bookmarkEnd w:id="23"/>
      <w:bookmarkEnd w:id="24"/>
      <w:bookmarkEnd w:id="25"/>
      <w:bookmarkEnd w:id="26"/>
      <w:bookmarkEnd w:id="27"/>
      <w:r w:rsidRPr="00DC37A8">
        <w:rPr>
          <w:szCs w:val="24"/>
        </w:rPr>
        <w:t>1</w:t>
      </w:r>
      <w:r w:rsidR="00EC08F2" w:rsidRPr="00DC37A8">
        <w:rPr>
          <w:szCs w:val="24"/>
        </w:rPr>
        <w:t>4</w:t>
      </w:r>
      <w:r w:rsidRPr="00DC37A8">
        <w:rPr>
          <w:szCs w:val="24"/>
        </w:rPr>
        <w:t>.</w:t>
      </w:r>
      <w:r w:rsidR="00A87B53" w:rsidRPr="00DC37A8">
        <w:rPr>
          <w:szCs w:val="24"/>
        </w:rPr>
        <w:t xml:space="preserve"> VMVT: </w:t>
      </w:r>
    </w:p>
    <w:p w14:paraId="43A331B6" w14:textId="089FB4DE" w:rsidR="00C74758" w:rsidRPr="00DC37A8" w:rsidRDefault="00C74758" w:rsidP="00C74758">
      <w:pPr>
        <w:suppressAutoHyphens/>
        <w:overflowPunct w:val="0"/>
        <w:spacing w:line="360" w:lineRule="auto"/>
        <w:ind w:firstLine="709"/>
        <w:jc w:val="both"/>
        <w:textAlignment w:val="center"/>
      </w:pPr>
      <w:r w:rsidRPr="00FA0C22">
        <w:rPr>
          <w:szCs w:val="24"/>
        </w:rPr>
        <w:t>14.1. gavusi</w:t>
      </w:r>
      <w:r w:rsidR="00FA0C22" w:rsidRPr="00FA0C22">
        <w:rPr>
          <w:szCs w:val="24"/>
        </w:rPr>
        <w:t xml:space="preserve"> iš Agentūros</w:t>
      </w:r>
      <w:r w:rsidRPr="00FA0C22">
        <w:rPr>
          <w:szCs w:val="24"/>
        </w:rPr>
        <w:t xml:space="preserve"> šių taisyklių 13.1 papunktyje nurodyt</w:t>
      </w:r>
      <w:r w:rsidR="00FA0C22" w:rsidRPr="00FA0C22">
        <w:rPr>
          <w:szCs w:val="24"/>
        </w:rPr>
        <w:t>ą</w:t>
      </w:r>
      <w:r w:rsidRPr="00FA0C22">
        <w:rPr>
          <w:szCs w:val="24"/>
        </w:rPr>
        <w:t xml:space="preserve"> </w:t>
      </w:r>
      <w:r w:rsidR="00FA0C22" w:rsidRPr="00FA0C22">
        <w:rPr>
          <w:szCs w:val="24"/>
        </w:rPr>
        <w:t>galvijų sąrašą</w:t>
      </w:r>
      <w:r w:rsidRPr="00FA0C22">
        <w:rPr>
          <w:szCs w:val="24"/>
        </w:rPr>
        <w:t>, organizuoja ir atlieka sąraš</w:t>
      </w:r>
      <w:r w:rsidR="00FA0C22" w:rsidRPr="00FA0C22">
        <w:rPr>
          <w:szCs w:val="24"/>
        </w:rPr>
        <w:t xml:space="preserve">e </w:t>
      </w:r>
      <w:r w:rsidRPr="00FA0C22">
        <w:rPr>
          <w:szCs w:val="24"/>
        </w:rPr>
        <w:t xml:space="preserve">nurodytų pareiškėjų ir (ar) jų partnerių, ir (ar) šeimos narių  laikomų galvijų patikras vietoje dėl įsipareigojimų </w:t>
      </w:r>
      <w:r w:rsidR="00CD407C" w:rsidRPr="00FA0C22">
        <w:rPr>
          <w:szCs w:val="24"/>
        </w:rPr>
        <w:t>galvijus</w:t>
      </w:r>
      <w:r w:rsidRPr="00FA0C22">
        <w:rPr>
          <w:szCs w:val="24"/>
        </w:rPr>
        <w:t xml:space="preserve"> ganyti ganyklose ar sudaryti sąlygas </w:t>
      </w:r>
      <w:r w:rsidRPr="00FA0C22">
        <w:t xml:space="preserve">galvijams laisvai patekti į </w:t>
      </w:r>
      <w:r w:rsidR="00AB5504" w:rsidRPr="00FA0C22">
        <w:t xml:space="preserve"> atvirą erdvę</w:t>
      </w:r>
      <w:r w:rsidR="00DC37A8" w:rsidRPr="00FA0C22">
        <w:t xml:space="preserve"> /</w:t>
      </w:r>
      <w:r w:rsidR="00AB5504" w:rsidRPr="00FA0C22">
        <w:t xml:space="preserve"> diendaržį </w:t>
      </w:r>
      <w:r w:rsidR="00DC37A8" w:rsidRPr="00FA0C22">
        <w:t xml:space="preserve">/ </w:t>
      </w:r>
      <w:r w:rsidRPr="00FA0C22">
        <w:t>ganyklą</w:t>
      </w:r>
      <w:r w:rsidR="000A3E96" w:rsidRPr="00FA0C22">
        <w:t>, t. y.</w:t>
      </w:r>
      <w:r w:rsidR="00FA0C22" w:rsidRPr="00FA0C22">
        <w:t xml:space="preserve"> atlieka patikras vietoje dėl</w:t>
      </w:r>
      <w:r w:rsidR="000A3E96" w:rsidRPr="00FA0C22">
        <w:t xml:space="preserve"> šių taisyklių 8.2-8.</w:t>
      </w:r>
      <w:r w:rsidR="000842B9" w:rsidRPr="00FA0C22">
        <w:t>3</w:t>
      </w:r>
      <w:r w:rsidR="000A3E96" w:rsidRPr="00FA0C22">
        <w:t xml:space="preserve"> papunkčių reikalavimų įgyvendinimo.</w:t>
      </w:r>
      <w:r w:rsidR="00CD407C" w:rsidRPr="00DC37A8">
        <w:t xml:space="preserve"> </w:t>
      </w:r>
    </w:p>
    <w:p w14:paraId="4782B16B" w14:textId="3BF1FB36" w:rsidR="004415E6" w:rsidRPr="00DC37A8" w:rsidRDefault="00513D64">
      <w:pPr>
        <w:suppressAutoHyphens/>
        <w:spacing w:line="360" w:lineRule="auto"/>
        <w:ind w:firstLine="709"/>
        <w:jc w:val="both"/>
        <w:textAlignment w:val="center"/>
        <w:rPr>
          <w:szCs w:val="24"/>
        </w:rPr>
      </w:pPr>
      <w:r w:rsidRPr="00DC37A8">
        <w:rPr>
          <w:szCs w:val="24"/>
        </w:rPr>
        <w:t>1</w:t>
      </w:r>
      <w:r w:rsidR="00EC08F2" w:rsidRPr="00DC37A8">
        <w:rPr>
          <w:szCs w:val="24"/>
        </w:rPr>
        <w:t>4</w:t>
      </w:r>
      <w:r w:rsidRPr="00DC37A8">
        <w:rPr>
          <w:szCs w:val="24"/>
        </w:rPr>
        <w:t>.</w:t>
      </w:r>
      <w:r w:rsidR="00A87B53" w:rsidRPr="00DC37A8">
        <w:rPr>
          <w:szCs w:val="24"/>
        </w:rPr>
        <w:t>2. įveda į ŪGR atliktų patikrų vietoje duomenis</w:t>
      </w:r>
      <w:r w:rsidR="002035AB" w:rsidRPr="00DC37A8">
        <w:rPr>
          <w:szCs w:val="24"/>
        </w:rPr>
        <w:t xml:space="preserve"> iki einamųjų metų gruodžio 31 d.</w:t>
      </w:r>
      <w:r w:rsidR="006434F6" w:rsidRPr="00DC37A8">
        <w:rPr>
          <w:szCs w:val="24"/>
        </w:rPr>
        <w:t>;</w:t>
      </w:r>
    </w:p>
    <w:p w14:paraId="13430F4F" w14:textId="2ECD469C" w:rsidR="004415E6" w:rsidRPr="00DC37A8" w:rsidRDefault="00513D64">
      <w:pPr>
        <w:suppressAutoHyphens/>
        <w:spacing w:line="360" w:lineRule="auto"/>
        <w:ind w:firstLine="709"/>
        <w:jc w:val="both"/>
        <w:rPr>
          <w:szCs w:val="24"/>
        </w:rPr>
      </w:pPr>
      <w:r w:rsidRPr="00DC37A8">
        <w:rPr>
          <w:szCs w:val="24"/>
        </w:rPr>
        <w:t>1</w:t>
      </w:r>
      <w:r w:rsidR="00EC08F2" w:rsidRPr="00DC37A8">
        <w:rPr>
          <w:szCs w:val="24"/>
        </w:rPr>
        <w:t>5</w:t>
      </w:r>
      <w:r w:rsidR="00A87B53" w:rsidRPr="00DC37A8">
        <w:rPr>
          <w:szCs w:val="24"/>
        </w:rPr>
        <w:t>.</w:t>
      </w:r>
      <w:r w:rsidR="00A87B53" w:rsidRPr="00DC37A8">
        <w:rPr>
          <w:b/>
          <w:szCs w:val="24"/>
        </w:rPr>
        <w:t xml:space="preserve"> </w:t>
      </w:r>
      <w:r w:rsidR="0089081C">
        <w:rPr>
          <w:szCs w:val="24"/>
        </w:rPr>
        <w:t>Kompensacinių išmokų</w:t>
      </w:r>
      <w:r w:rsidR="00A87B53" w:rsidRPr="00DC37A8">
        <w:rPr>
          <w:szCs w:val="24"/>
        </w:rPr>
        <w:t xml:space="preserve"> lėšos užsakomos ir išmokamos Lėšų Europos Sąjungos žemės ūkio fondų ir Europos Sąjungos žuvininkystės fondų priemonėms įgyvendinti išmokėjimo ir gavimo iš Europos Komisijos taisyklių, patvirtintų Lietuvos Respublikos žemės ūkio ministro 2006 m. spalio 17 d. įsakymu Nr. 3D-403 „Dėl Lėšų Europos Sąjungos žemės ūkio fondų ir Europos Sąjungos žuvininkystės fondų priemonėms įgyvendinti išmokėjimo ir gavimo iš Europos Komisijos taisyklių patvirtinimo“, nustatyta tvarka.</w:t>
      </w:r>
    </w:p>
    <w:p w14:paraId="0EAF045F" w14:textId="77777777" w:rsidR="004415E6" w:rsidRPr="00DC37A8" w:rsidRDefault="004415E6">
      <w:pPr>
        <w:suppressAutoHyphens/>
        <w:spacing w:line="360" w:lineRule="auto"/>
        <w:ind w:firstLine="709"/>
        <w:jc w:val="both"/>
        <w:rPr>
          <w:szCs w:val="24"/>
        </w:rPr>
      </w:pPr>
    </w:p>
    <w:p w14:paraId="6B476C9A" w14:textId="77777777" w:rsidR="004415E6" w:rsidRPr="00DC37A8" w:rsidRDefault="00A87B53">
      <w:pPr>
        <w:keepLines/>
        <w:suppressAutoHyphens/>
        <w:jc w:val="center"/>
        <w:rPr>
          <w:b/>
          <w:bCs/>
          <w:caps/>
          <w:szCs w:val="24"/>
        </w:rPr>
      </w:pPr>
      <w:r w:rsidRPr="00DC37A8">
        <w:rPr>
          <w:b/>
          <w:bCs/>
          <w:caps/>
          <w:szCs w:val="24"/>
        </w:rPr>
        <w:t>IV SKYRIUS</w:t>
      </w:r>
    </w:p>
    <w:p w14:paraId="2E1E43B6" w14:textId="592384B3" w:rsidR="004415E6" w:rsidRPr="00DC37A8" w:rsidRDefault="00CF70EA">
      <w:pPr>
        <w:keepLines/>
        <w:suppressAutoHyphens/>
        <w:jc w:val="center"/>
        <w:rPr>
          <w:b/>
          <w:bCs/>
          <w:caps/>
          <w:szCs w:val="24"/>
        </w:rPr>
      </w:pPr>
      <w:r w:rsidRPr="00DC37A8">
        <w:rPr>
          <w:b/>
          <w:bCs/>
          <w:caps/>
          <w:szCs w:val="24"/>
        </w:rPr>
        <w:t xml:space="preserve">Kompensacinių </w:t>
      </w:r>
      <w:r w:rsidR="00FC3D14" w:rsidRPr="00DC37A8">
        <w:rPr>
          <w:b/>
          <w:bCs/>
          <w:caps/>
          <w:szCs w:val="24"/>
        </w:rPr>
        <w:t xml:space="preserve">IŠMOKŲ IR </w:t>
      </w:r>
      <w:r w:rsidR="00912A8B" w:rsidRPr="00DC37A8">
        <w:rPr>
          <w:b/>
          <w:bCs/>
          <w:caps/>
          <w:szCs w:val="24"/>
        </w:rPr>
        <w:t>sankcijų</w:t>
      </w:r>
      <w:r w:rsidR="00A87B53" w:rsidRPr="00DC37A8">
        <w:rPr>
          <w:b/>
          <w:bCs/>
          <w:caps/>
          <w:szCs w:val="24"/>
        </w:rPr>
        <w:t xml:space="preserve"> APSKAIČIAVIMAS</w:t>
      </w:r>
    </w:p>
    <w:p w14:paraId="13EAA97C" w14:textId="77777777" w:rsidR="00EC08F2" w:rsidRPr="00DC37A8" w:rsidRDefault="00EC08F2">
      <w:pPr>
        <w:keepLines/>
        <w:suppressAutoHyphens/>
        <w:jc w:val="center"/>
        <w:rPr>
          <w:b/>
          <w:bCs/>
          <w:caps/>
          <w:szCs w:val="24"/>
        </w:rPr>
      </w:pPr>
    </w:p>
    <w:p w14:paraId="2609A41E" w14:textId="11ADB0D0" w:rsidR="00A8196D" w:rsidRPr="00DC37A8" w:rsidRDefault="00A8196D" w:rsidP="00AB5504">
      <w:pPr>
        <w:suppressAutoHyphens/>
        <w:spacing w:line="360" w:lineRule="auto"/>
        <w:ind w:firstLine="709"/>
        <w:jc w:val="both"/>
        <w:rPr>
          <w:szCs w:val="24"/>
        </w:rPr>
      </w:pPr>
      <w:r w:rsidRPr="00DC37A8">
        <w:rPr>
          <w:bCs/>
          <w:szCs w:val="24"/>
        </w:rPr>
        <w:lastRenderedPageBreak/>
        <w:t>1</w:t>
      </w:r>
      <w:r w:rsidR="00EC08F2" w:rsidRPr="00DC37A8">
        <w:rPr>
          <w:bCs/>
          <w:szCs w:val="24"/>
        </w:rPr>
        <w:t>6</w:t>
      </w:r>
      <w:r w:rsidRPr="00DC37A8">
        <w:rPr>
          <w:bCs/>
          <w:szCs w:val="24"/>
        </w:rPr>
        <w:t>.</w:t>
      </w:r>
      <w:r w:rsidRPr="00DC37A8">
        <w:rPr>
          <w:b/>
          <w:szCs w:val="24"/>
        </w:rPr>
        <w:t xml:space="preserve"> </w:t>
      </w:r>
      <w:r w:rsidRPr="00DC37A8">
        <w:rPr>
          <w:bCs/>
          <w:szCs w:val="24"/>
        </w:rPr>
        <w:t xml:space="preserve">Kompensacinė </w:t>
      </w:r>
      <w:r w:rsidRPr="00DC37A8">
        <w:rPr>
          <w:szCs w:val="24"/>
        </w:rPr>
        <w:t xml:space="preserve">išmoka </w:t>
      </w:r>
      <w:r w:rsidR="00707E0A" w:rsidRPr="00DC37A8">
        <w:rPr>
          <w:szCs w:val="24"/>
        </w:rPr>
        <w:t>pareiškėjams</w:t>
      </w:r>
      <w:r w:rsidRPr="00DC37A8">
        <w:rPr>
          <w:szCs w:val="24"/>
        </w:rPr>
        <w:t xml:space="preserve"> už savo ir (ar) partnerio, ir (ar) šeimos nario vardu laikytus SG mokama, jei atitinka tinkamumo gauti kompensacinę išmoką sąlygas ir reikalavimus</w:t>
      </w:r>
      <w:r w:rsidR="00707E0A" w:rsidRPr="00DC37A8">
        <w:rPr>
          <w:szCs w:val="24"/>
        </w:rPr>
        <w:t>.</w:t>
      </w:r>
      <w:r w:rsidR="00B56EB3" w:rsidRPr="00DC37A8">
        <w:rPr>
          <w:szCs w:val="24"/>
        </w:rPr>
        <w:t xml:space="preserve"> </w:t>
      </w:r>
    </w:p>
    <w:p w14:paraId="5AE9E265" w14:textId="6BB767F7" w:rsidR="00A8196D" w:rsidRPr="00DC37A8" w:rsidRDefault="00A8196D" w:rsidP="00AB5504">
      <w:pPr>
        <w:spacing w:line="360" w:lineRule="auto"/>
        <w:ind w:firstLine="709"/>
        <w:jc w:val="both"/>
        <w:rPr>
          <w:szCs w:val="24"/>
        </w:rPr>
      </w:pPr>
      <w:r w:rsidRPr="00DC37A8">
        <w:rPr>
          <w:szCs w:val="24"/>
        </w:rPr>
        <w:t>1</w:t>
      </w:r>
      <w:r w:rsidR="00EC08F2" w:rsidRPr="00DC37A8">
        <w:rPr>
          <w:szCs w:val="24"/>
        </w:rPr>
        <w:t>7</w:t>
      </w:r>
      <w:r w:rsidRPr="00DC37A8">
        <w:rPr>
          <w:szCs w:val="24"/>
        </w:rPr>
        <w:t>.</w:t>
      </w:r>
      <w:r w:rsidRPr="00DC37A8">
        <w:rPr>
          <w:b/>
          <w:szCs w:val="24"/>
        </w:rPr>
        <w:t xml:space="preserve"> </w:t>
      </w:r>
      <w:r w:rsidR="00343251" w:rsidRPr="00DC37A8">
        <w:rPr>
          <w:szCs w:val="24"/>
        </w:rPr>
        <w:t>Pareiškėjams</w:t>
      </w:r>
      <w:r w:rsidRPr="00DC37A8">
        <w:rPr>
          <w:szCs w:val="24"/>
        </w:rPr>
        <w:t xml:space="preserve"> galutinė </w:t>
      </w:r>
      <w:r w:rsidR="0089081C">
        <w:rPr>
          <w:szCs w:val="24"/>
        </w:rPr>
        <w:t>kompensacinių išmokų</w:t>
      </w:r>
      <w:r w:rsidRPr="00DC37A8">
        <w:rPr>
          <w:szCs w:val="24"/>
        </w:rPr>
        <w:t xml:space="preserve"> suma apskaičiuojama atsižvelgiant į patikros vietoje</w:t>
      </w:r>
      <w:r w:rsidR="00971512" w:rsidRPr="00DC37A8">
        <w:rPr>
          <w:szCs w:val="24"/>
        </w:rPr>
        <w:t xml:space="preserve"> rezultatus ir </w:t>
      </w:r>
      <w:r w:rsidR="006434F6" w:rsidRPr="00DC37A8">
        <w:rPr>
          <w:szCs w:val="24"/>
        </w:rPr>
        <w:t>administracinės patikros</w:t>
      </w:r>
      <w:r w:rsidR="008F4C85" w:rsidRPr="00DC37A8">
        <w:rPr>
          <w:szCs w:val="24"/>
        </w:rPr>
        <w:t xml:space="preserve"> </w:t>
      </w:r>
      <w:r w:rsidR="006434F6" w:rsidRPr="00DC37A8">
        <w:rPr>
          <w:szCs w:val="24"/>
        </w:rPr>
        <w:t xml:space="preserve">pagal </w:t>
      </w:r>
      <w:r w:rsidR="00971512" w:rsidRPr="00DC37A8">
        <w:rPr>
          <w:szCs w:val="24"/>
        </w:rPr>
        <w:t>Centro Agentūrai pateikt</w:t>
      </w:r>
      <w:r w:rsidR="006434F6" w:rsidRPr="00DC37A8">
        <w:rPr>
          <w:szCs w:val="24"/>
        </w:rPr>
        <w:t>u</w:t>
      </w:r>
      <w:r w:rsidR="00971512" w:rsidRPr="00DC37A8">
        <w:rPr>
          <w:szCs w:val="24"/>
        </w:rPr>
        <w:t xml:space="preserve">s </w:t>
      </w:r>
      <w:r w:rsidR="00EC08F2" w:rsidRPr="00DC37A8">
        <w:rPr>
          <w:szCs w:val="24"/>
        </w:rPr>
        <w:t xml:space="preserve">šių taisyklių </w:t>
      </w:r>
      <w:r w:rsidR="00971512" w:rsidRPr="00DC37A8">
        <w:rPr>
          <w:szCs w:val="24"/>
        </w:rPr>
        <w:t>1</w:t>
      </w:r>
      <w:r w:rsidR="00EC08F2" w:rsidRPr="00DC37A8">
        <w:rPr>
          <w:szCs w:val="24"/>
        </w:rPr>
        <w:t>2</w:t>
      </w:r>
      <w:r w:rsidR="00971512" w:rsidRPr="00DC37A8">
        <w:rPr>
          <w:szCs w:val="24"/>
        </w:rPr>
        <w:t>.3 papunktyje nurodytus duomenis</w:t>
      </w:r>
      <w:r w:rsidR="006434F6" w:rsidRPr="00DC37A8">
        <w:rPr>
          <w:szCs w:val="24"/>
        </w:rPr>
        <w:t xml:space="preserve"> (toliau – patikra)</w:t>
      </w:r>
      <w:r w:rsidRPr="00DC37A8">
        <w:rPr>
          <w:szCs w:val="24"/>
        </w:rPr>
        <w:t xml:space="preserve">: </w:t>
      </w:r>
    </w:p>
    <w:p w14:paraId="599F322D" w14:textId="5C2D8618" w:rsidR="00A8196D" w:rsidRPr="00DC37A8" w:rsidRDefault="00A8196D" w:rsidP="00AB5504">
      <w:pPr>
        <w:spacing w:line="360" w:lineRule="auto"/>
        <w:ind w:firstLine="709"/>
        <w:jc w:val="both"/>
        <w:rPr>
          <w:szCs w:val="24"/>
        </w:rPr>
      </w:pPr>
      <w:r w:rsidRPr="00DC37A8">
        <w:rPr>
          <w:szCs w:val="24"/>
        </w:rPr>
        <w:t>1</w:t>
      </w:r>
      <w:r w:rsidR="00EC08F2" w:rsidRPr="00DC37A8">
        <w:rPr>
          <w:szCs w:val="24"/>
        </w:rPr>
        <w:t>7</w:t>
      </w:r>
      <w:r w:rsidRPr="00DC37A8">
        <w:rPr>
          <w:szCs w:val="24"/>
        </w:rPr>
        <w:t>.1</w:t>
      </w:r>
      <w:r w:rsidR="00123B72" w:rsidRPr="00DC37A8">
        <w:rPr>
          <w:szCs w:val="24"/>
        </w:rPr>
        <w:t>.</w:t>
      </w:r>
      <w:r w:rsidRPr="00DC37A8">
        <w:rPr>
          <w:szCs w:val="24"/>
        </w:rPr>
        <w:t xml:space="preserve"> nustačius didesnį </w:t>
      </w:r>
      <w:r w:rsidR="00E53540" w:rsidRPr="00DC37A8">
        <w:rPr>
          <w:szCs w:val="24"/>
        </w:rPr>
        <w:t xml:space="preserve">ganomų </w:t>
      </w:r>
      <w:r w:rsidR="00213A2E" w:rsidRPr="00DC37A8">
        <w:rPr>
          <w:szCs w:val="24"/>
        </w:rPr>
        <w:t>ganyklose</w:t>
      </w:r>
      <w:r w:rsidR="00E53540" w:rsidRPr="00DC37A8">
        <w:rPr>
          <w:szCs w:val="24"/>
        </w:rPr>
        <w:t>/ išleistų ganytis</w:t>
      </w:r>
      <w:r w:rsidR="00213A2E" w:rsidRPr="00DC37A8">
        <w:rPr>
          <w:szCs w:val="24"/>
        </w:rPr>
        <w:t xml:space="preserve"> į </w:t>
      </w:r>
      <w:r w:rsidR="00DC37A8" w:rsidRPr="00DC37A8">
        <w:rPr>
          <w:szCs w:val="24"/>
        </w:rPr>
        <w:t xml:space="preserve">atvirą erdvę / </w:t>
      </w:r>
      <w:r w:rsidR="003B09F8" w:rsidRPr="00DC37A8">
        <w:rPr>
          <w:szCs w:val="24"/>
        </w:rPr>
        <w:t>diendaržį</w:t>
      </w:r>
      <w:r w:rsidR="00DC37A8" w:rsidRPr="00DC37A8">
        <w:rPr>
          <w:szCs w:val="24"/>
        </w:rPr>
        <w:t xml:space="preserve"> / ganyklą</w:t>
      </w:r>
      <w:r w:rsidR="003B09F8" w:rsidRPr="00DC37A8">
        <w:rPr>
          <w:szCs w:val="24"/>
        </w:rPr>
        <w:t xml:space="preserve"> </w:t>
      </w:r>
      <w:r w:rsidRPr="00DC37A8">
        <w:rPr>
          <w:szCs w:val="24"/>
        </w:rPr>
        <w:t>SG skaičių</w:t>
      </w:r>
      <w:r w:rsidR="00CE302D" w:rsidRPr="00DC37A8">
        <w:rPr>
          <w:szCs w:val="24"/>
        </w:rPr>
        <w:t>,</w:t>
      </w:r>
      <w:r w:rsidR="008A1F48" w:rsidRPr="00DC37A8">
        <w:rPr>
          <w:szCs w:val="24"/>
        </w:rPr>
        <w:t xml:space="preserve"> </w:t>
      </w:r>
      <w:r w:rsidRPr="00DC37A8">
        <w:rPr>
          <w:szCs w:val="24"/>
        </w:rPr>
        <w:t>kompensacinės išmokos mokamos tik už Paraiškoje įsipareigotą SG skaičių;</w:t>
      </w:r>
    </w:p>
    <w:p w14:paraId="06CA870A" w14:textId="40CF0F19" w:rsidR="003B09F8" w:rsidRPr="00DC37A8" w:rsidRDefault="003B09F8" w:rsidP="00AB5504">
      <w:pPr>
        <w:spacing w:line="360" w:lineRule="auto"/>
        <w:ind w:firstLine="709"/>
        <w:jc w:val="both"/>
        <w:rPr>
          <w:szCs w:val="24"/>
        </w:rPr>
      </w:pPr>
      <w:r w:rsidRPr="00DC37A8">
        <w:rPr>
          <w:szCs w:val="24"/>
        </w:rPr>
        <w:t xml:space="preserve">17.2. pareiškėjams  Paraiškoje įsipareigojusiems ganyti ganykloje / išleisti į </w:t>
      </w:r>
      <w:r w:rsidR="008270C5" w:rsidRPr="00DC37A8">
        <w:rPr>
          <w:szCs w:val="24"/>
        </w:rPr>
        <w:t>atvirą</w:t>
      </w:r>
      <w:r w:rsidRPr="00DC37A8">
        <w:rPr>
          <w:szCs w:val="24"/>
        </w:rPr>
        <w:t xml:space="preserve"> </w:t>
      </w:r>
      <w:r w:rsidR="00DC37A8" w:rsidRPr="00DC37A8">
        <w:rPr>
          <w:szCs w:val="24"/>
        </w:rPr>
        <w:t xml:space="preserve">erdvę / diendaržį / ganyklą </w:t>
      </w:r>
      <w:r w:rsidRPr="00FA0C22">
        <w:rPr>
          <w:szCs w:val="24"/>
        </w:rPr>
        <w:t>iki 10 SG:</w:t>
      </w:r>
      <w:r w:rsidRPr="00DC37A8">
        <w:rPr>
          <w:szCs w:val="24"/>
        </w:rPr>
        <w:t xml:space="preserve">  </w:t>
      </w:r>
    </w:p>
    <w:p w14:paraId="22AB2C94" w14:textId="28B4F2B0" w:rsidR="003B09F8" w:rsidRPr="00DC37A8" w:rsidRDefault="003B09F8" w:rsidP="00AB5504">
      <w:pPr>
        <w:spacing w:line="360" w:lineRule="auto"/>
        <w:ind w:firstLine="709"/>
        <w:jc w:val="both"/>
        <w:rPr>
          <w:szCs w:val="24"/>
        </w:rPr>
      </w:pPr>
      <w:r w:rsidRPr="00DC37A8">
        <w:rPr>
          <w:szCs w:val="24"/>
        </w:rPr>
        <w:t xml:space="preserve">17.2.1. </w:t>
      </w:r>
      <w:r w:rsidR="006E1868" w:rsidRPr="00DC37A8">
        <w:rPr>
          <w:szCs w:val="24"/>
        </w:rPr>
        <w:t xml:space="preserve">nustačius </w:t>
      </w:r>
      <w:r w:rsidRPr="00DC37A8">
        <w:rPr>
          <w:szCs w:val="24"/>
        </w:rPr>
        <w:t xml:space="preserve">iki 20 proc. mažesnį </w:t>
      </w:r>
      <w:bookmarkStart w:id="28" w:name="_Hlk124500333"/>
      <w:r w:rsidRPr="00DC37A8">
        <w:rPr>
          <w:szCs w:val="24"/>
        </w:rPr>
        <w:t xml:space="preserve">ganomą ganyklose / išleistų ganytis į </w:t>
      </w:r>
      <w:r w:rsidR="00DC37A8" w:rsidRPr="00DC37A8">
        <w:rPr>
          <w:szCs w:val="24"/>
        </w:rPr>
        <w:t>atvirą erdvę /</w:t>
      </w:r>
      <w:r w:rsidR="008270C5" w:rsidRPr="00DC37A8">
        <w:rPr>
          <w:szCs w:val="24"/>
        </w:rPr>
        <w:t>diendaržį</w:t>
      </w:r>
      <w:r w:rsidR="00DC37A8" w:rsidRPr="00DC37A8">
        <w:rPr>
          <w:szCs w:val="24"/>
        </w:rPr>
        <w:t xml:space="preserve"> ganyklą</w:t>
      </w:r>
      <w:r w:rsidR="008270C5" w:rsidRPr="00DC37A8">
        <w:rPr>
          <w:szCs w:val="24"/>
        </w:rPr>
        <w:t xml:space="preserve"> </w:t>
      </w:r>
      <w:bookmarkEnd w:id="28"/>
      <w:r w:rsidRPr="00DC37A8">
        <w:rPr>
          <w:szCs w:val="24"/>
        </w:rPr>
        <w:t>SG skaičių, nei įsipareigotą Paraiškoje, kompensacinės išmokos mokamos už patikros metu nustatytą SG skaičių ir papildomos sankcijos pareiškėjui netaikomos;</w:t>
      </w:r>
    </w:p>
    <w:p w14:paraId="1BD9E81C" w14:textId="4C5DC6A2" w:rsidR="003B09F8" w:rsidRPr="00DC37A8" w:rsidRDefault="003B09F8" w:rsidP="00AB5504">
      <w:pPr>
        <w:spacing w:line="360" w:lineRule="auto"/>
        <w:ind w:firstLine="709"/>
        <w:jc w:val="both"/>
        <w:rPr>
          <w:szCs w:val="24"/>
        </w:rPr>
      </w:pPr>
      <w:r w:rsidRPr="00DC37A8">
        <w:rPr>
          <w:szCs w:val="24"/>
        </w:rPr>
        <w:t xml:space="preserve">17.2.2. </w:t>
      </w:r>
      <w:r w:rsidR="006E1868">
        <w:rPr>
          <w:szCs w:val="24"/>
        </w:rPr>
        <w:t xml:space="preserve">nustačius </w:t>
      </w:r>
      <w:r w:rsidRPr="00DC37A8">
        <w:rPr>
          <w:szCs w:val="24"/>
        </w:rPr>
        <w:t xml:space="preserve">nuo 21 iki 50 proc. mažesnį už ganomą ganyklose / išleistų ganytis į </w:t>
      </w:r>
      <w:r w:rsidR="008270C5" w:rsidRPr="00DC37A8">
        <w:rPr>
          <w:szCs w:val="24"/>
        </w:rPr>
        <w:t xml:space="preserve">atvirą </w:t>
      </w:r>
      <w:r w:rsidRPr="00DC37A8">
        <w:rPr>
          <w:szCs w:val="24"/>
        </w:rPr>
        <w:t>erdvę</w:t>
      </w:r>
      <w:r w:rsidR="00DC37A8" w:rsidRPr="00DC37A8">
        <w:rPr>
          <w:szCs w:val="24"/>
        </w:rPr>
        <w:t xml:space="preserve"> /</w:t>
      </w:r>
      <w:r w:rsidRPr="00DC37A8">
        <w:rPr>
          <w:szCs w:val="24"/>
        </w:rPr>
        <w:t xml:space="preserve"> </w:t>
      </w:r>
      <w:r w:rsidR="00DC37A8" w:rsidRPr="00DC37A8">
        <w:rPr>
          <w:szCs w:val="24"/>
        </w:rPr>
        <w:t xml:space="preserve">diendaržį / ganyklą </w:t>
      </w:r>
      <w:r w:rsidRPr="00DC37A8">
        <w:rPr>
          <w:szCs w:val="24"/>
        </w:rPr>
        <w:t xml:space="preserve">SG skaičių, nei įsipareigotą Paraiškoje, kompensacinės išmokos mokamos už patikros metu nustatytą SG skaičių ir taikoma papildoma sankcija, pagal kurią apskaičiuotas kompensacinių išmokų dydis už bandoje laikytų SG skaičių mažinamas nuo 21 iki 50 proc. Papildomos sankcijos proc. dydis tolygus nustatytam mažesniam SG skaičiaus proc. dydžiui (pvz., nustačius, jog patikros vietoje metu nustatytas 21 proc. mažesnis, nei įsipareigotas Paraiškoje, SG skaičius, už šį SG procentą kompensacinės išmokos nemokamos ir taikoma papildoma sankcija - kompensacinių išmokų dydis mažinamas 21 proc. pareiškėjo Paraiškoje įsipareigotų ganyti ganykloje / išleisti ganytis </w:t>
      </w:r>
      <w:r w:rsidR="00DC37A8" w:rsidRPr="00DC37A8">
        <w:rPr>
          <w:szCs w:val="24"/>
        </w:rPr>
        <w:t xml:space="preserve">atviroje erdvėje / </w:t>
      </w:r>
      <w:r w:rsidR="008270C5" w:rsidRPr="00DC37A8">
        <w:rPr>
          <w:szCs w:val="24"/>
        </w:rPr>
        <w:t>diendaržyje</w:t>
      </w:r>
      <w:r w:rsidR="00DC37A8" w:rsidRPr="00DC37A8">
        <w:rPr>
          <w:szCs w:val="24"/>
        </w:rPr>
        <w:t xml:space="preserve"> / ganykloje</w:t>
      </w:r>
      <w:r w:rsidR="008270C5" w:rsidRPr="00DC37A8">
        <w:rPr>
          <w:szCs w:val="24"/>
        </w:rPr>
        <w:t xml:space="preserve"> </w:t>
      </w:r>
      <w:r w:rsidRPr="00DC37A8">
        <w:rPr>
          <w:szCs w:val="24"/>
        </w:rPr>
        <w:t>SG skaičių.</w:t>
      </w:r>
    </w:p>
    <w:p w14:paraId="11AA3272" w14:textId="13B646A0" w:rsidR="003B09F8" w:rsidRPr="00DC37A8" w:rsidRDefault="003B09F8" w:rsidP="00AB5504">
      <w:pPr>
        <w:spacing w:line="360" w:lineRule="auto"/>
        <w:ind w:firstLine="709"/>
        <w:jc w:val="both"/>
        <w:rPr>
          <w:szCs w:val="24"/>
        </w:rPr>
      </w:pPr>
      <w:r w:rsidRPr="00DC37A8">
        <w:rPr>
          <w:szCs w:val="24"/>
        </w:rPr>
        <w:t xml:space="preserve">17.3. pareiškėjams  Paraiškoje įsipareigojusiems ganyti ganykloje / išleisti į </w:t>
      </w:r>
      <w:r w:rsidR="00DC37A8" w:rsidRPr="00DC37A8">
        <w:rPr>
          <w:szCs w:val="24"/>
        </w:rPr>
        <w:t>atvirą erdvę</w:t>
      </w:r>
      <w:r w:rsidR="00DC37A8">
        <w:rPr>
          <w:szCs w:val="24"/>
        </w:rPr>
        <w:t xml:space="preserve"> /</w:t>
      </w:r>
      <w:r w:rsidR="00DC37A8" w:rsidRPr="00DC37A8">
        <w:rPr>
          <w:szCs w:val="24"/>
        </w:rPr>
        <w:t xml:space="preserve"> </w:t>
      </w:r>
      <w:r w:rsidR="008270C5" w:rsidRPr="00DC37A8">
        <w:rPr>
          <w:szCs w:val="24"/>
        </w:rPr>
        <w:t>diendaržį</w:t>
      </w:r>
      <w:r w:rsidR="00DC37A8">
        <w:rPr>
          <w:szCs w:val="24"/>
        </w:rPr>
        <w:t xml:space="preserve"> / ganyklą </w:t>
      </w:r>
      <w:r w:rsidR="008270C5" w:rsidRPr="00DC37A8">
        <w:rPr>
          <w:szCs w:val="24"/>
        </w:rPr>
        <w:t xml:space="preserve"> </w:t>
      </w:r>
      <w:r w:rsidRPr="00FA0C22">
        <w:rPr>
          <w:szCs w:val="24"/>
        </w:rPr>
        <w:t>nuo 11 iki 50 SG:</w:t>
      </w:r>
      <w:r w:rsidRPr="00DC37A8">
        <w:rPr>
          <w:szCs w:val="24"/>
        </w:rPr>
        <w:t xml:space="preserve">  </w:t>
      </w:r>
    </w:p>
    <w:p w14:paraId="495E02B3" w14:textId="6CF1CF9A" w:rsidR="003B09F8" w:rsidRPr="00DC37A8" w:rsidRDefault="003B09F8" w:rsidP="00AB5504">
      <w:pPr>
        <w:spacing w:line="360" w:lineRule="auto"/>
        <w:ind w:firstLine="709"/>
        <w:jc w:val="both"/>
        <w:rPr>
          <w:szCs w:val="24"/>
        </w:rPr>
      </w:pPr>
      <w:r w:rsidRPr="00DC37A8">
        <w:rPr>
          <w:szCs w:val="24"/>
        </w:rPr>
        <w:t xml:space="preserve">17.3.1. </w:t>
      </w:r>
      <w:r w:rsidR="006E1868" w:rsidRPr="00DC37A8">
        <w:rPr>
          <w:szCs w:val="24"/>
        </w:rPr>
        <w:t xml:space="preserve">nustačius </w:t>
      </w:r>
      <w:r w:rsidRPr="00DC37A8">
        <w:rPr>
          <w:szCs w:val="24"/>
        </w:rPr>
        <w:t xml:space="preserve">iki 15 proc. mažesnį ganomą ganyklose / išleistų ganytis į </w:t>
      </w:r>
      <w:r w:rsidR="00DC37A8" w:rsidRPr="00DC37A8">
        <w:rPr>
          <w:szCs w:val="24"/>
        </w:rPr>
        <w:t xml:space="preserve">atvirą erdvę / diendaržį / ganyklą </w:t>
      </w:r>
      <w:r w:rsidRPr="00DC37A8">
        <w:rPr>
          <w:szCs w:val="24"/>
        </w:rPr>
        <w:t>SG skaičių, nei įsipareigotą Paraiškoje, kompensacinės išmokos mokamos už patikros metu nustatytą SG skaičių ir papildomos sankcijos pareiškėjui netaikomos;</w:t>
      </w:r>
    </w:p>
    <w:p w14:paraId="369A6B37" w14:textId="7264D91C" w:rsidR="003B09F8" w:rsidRPr="00DC37A8" w:rsidRDefault="003B09F8" w:rsidP="00AB5504">
      <w:pPr>
        <w:spacing w:line="360" w:lineRule="auto"/>
        <w:ind w:firstLine="709"/>
        <w:jc w:val="both"/>
        <w:rPr>
          <w:szCs w:val="24"/>
        </w:rPr>
      </w:pPr>
      <w:r w:rsidRPr="00DC37A8">
        <w:rPr>
          <w:szCs w:val="24"/>
        </w:rPr>
        <w:t xml:space="preserve">17.3.2. nustačius nuo16 iki 50 proc. mažesnį už ganomą ganyklose / išleistų ganytis į </w:t>
      </w:r>
      <w:r w:rsidR="00DC37A8" w:rsidRPr="00DC37A8">
        <w:rPr>
          <w:szCs w:val="24"/>
        </w:rPr>
        <w:t xml:space="preserve">atvirą erdvę / diendaržį / ganyklą </w:t>
      </w:r>
      <w:r w:rsidRPr="00DC37A8">
        <w:rPr>
          <w:szCs w:val="24"/>
        </w:rPr>
        <w:t xml:space="preserve">SG skaičių, nei įsipareigotą Paraiškoje, kompensacinės išmokos mokamos už patikros metu nustatytą SG skaičių ir taikoma papildoma sankcija, pagal kurią apskaičiuotas kompensacinių išmokų dydis už bandoje laikytų SG skaičių mažinamas nuo 16 iki 50 proc. Papildomos sankcijos proc. dydis tolygus nustatytam mažesniam SG skaičiaus proc. dydžiui (pvz., nustačius, jog patikros vietoje metu nustatytas 16 proc. mažesnis, nei įsipareigotas Paraiškoje, SG skaičius, už šį SG procentą kompensacinės išmokos nemokamos ir taikoma papildoma sankcija - kompensacinių išmokų dydis mažinamas 16 proc. pareiškėjo Paraiškoje įsipareigotų ganyti ganykloje / išleisti ganytis </w:t>
      </w:r>
      <w:r w:rsidR="00DC37A8" w:rsidRPr="00DC37A8">
        <w:rPr>
          <w:szCs w:val="24"/>
        </w:rPr>
        <w:t xml:space="preserve">atviroje erdvėje / </w:t>
      </w:r>
      <w:r w:rsidR="008270C5" w:rsidRPr="00DC37A8">
        <w:rPr>
          <w:szCs w:val="24"/>
        </w:rPr>
        <w:t>diendaržyje</w:t>
      </w:r>
      <w:r w:rsidR="00DC37A8" w:rsidRPr="00DC37A8">
        <w:rPr>
          <w:szCs w:val="24"/>
        </w:rPr>
        <w:t xml:space="preserve"> / ganykloje</w:t>
      </w:r>
      <w:r w:rsidR="008270C5" w:rsidRPr="00DC37A8">
        <w:rPr>
          <w:szCs w:val="24"/>
        </w:rPr>
        <w:t xml:space="preserve"> </w:t>
      </w:r>
      <w:r w:rsidRPr="00DC37A8">
        <w:rPr>
          <w:szCs w:val="24"/>
        </w:rPr>
        <w:t>SG skaičių.</w:t>
      </w:r>
    </w:p>
    <w:p w14:paraId="5D0FDCD1" w14:textId="0200420E" w:rsidR="003B09F8" w:rsidRPr="00DC37A8" w:rsidRDefault="003B09F8" w:rsidP="00AB5504">
      <w:pPr>
        <w:spacing w:line="360" w:lineRule="auto"/>
        <w:ind w:firstLine="709"/>
        <w:jc w:val="both"/>
        <w:rPr>
          <w:szCs w:val="24"/>
        </w:rPr>
      </w:pPr>
      <w:r w:rsidRPr="00DC37A8">
        <w:rPr>
          <w:szCs w:val="24"/>
        </w:rPr>
        <w:lastRenderedPageBreak/>
        <w:t xml:space="preserve">17.4. pareiškėjams  Paraiškoje įsipareigojusiems ganyti ganykloje / išleisti į </w:t>
      </w:r>
      <w:r w:rsidR="00672628" w:rsidRPr="00DC37A8">
        <w:rPr>
          <w:szCs w:val="24"/>
        </w:rPr>
        <w:t xml:space="preserve">atvirą erdvę </w:t>
      </w:r>
      <w:r w:rsidR="00672628">
        <w:rPr>
          <w:szCs w:val="24"/>
        </w:rPr>
        <w:t xml:space="preserve">/ </w:t>
      </w:r>
      <w:r w:rsidR="008270C5" w:rsidRPr="00DC37A8">
        <w:rPr>
          <w:szCs w:val="24"/>
        </w:rPr>
        <w:t>diendaržį</w:t>
      </w:r>
      <w:r w:rsidR="00672628">
        <w:rPr>
          <w:szCs w:val="24"/>
        </w:rPr>
        <w:t xml:space="preserve"> / ganyklą</w:t>
      </w:r>
      <w:r w:rsidRPr="00DC37A8">
        <w:rPr>
          <w:szCs w:val="24"/>
        </w:rPr>
        <w:t xml:space="preserve">  </w:t>
      </w:r>
      <w:r w:rsidRPr="00FA0C22">
        <w:rPr>
          <w:szCs w:val="24"/>
        </w:rPr>
        <w:t>nuo 51 iki daugiau SG</w:t>
      </w:r>
      <w:r w:rsidRPr="00DC37A8">
        <w:rPr>
          <w:szCs w:val="24"/>
        </w:rPr>
        <w:t xml:space="preserve">:  </w:t>
      </w:r>
    </w:p>
    <w:p w14:paraId="449734D6" w14:textId="21A18089" w:rsidR="003B09F8" w:rsidRPr="00DC37A8" w:rsidRDefault="003B09F8" w:rsidP="00AB5504">
      <w:pPr>
        <w:spacing w:line="360" w:lineRule="auto"/>
        <w:ind w:firstLine="709"/>
        <w:jc w:val="both"/>
        <w:rPr>
          <w:szCs w:val="24"/>
        </w:rPr>
      </w:pPr>
      <w:r w:rsidRPr="00DC37A8">
        <w:rPr>
          <w:szCs w:val="24"/>
        </w:rPr>
        <w:t xml:space="preserve">17.4.1. </w:t>
      </w:r>
      <w:r w:rsidR="006E1868" w:rsidRPr="006E1868">
        <w:rPr>
          <w:szCs w:val="24"/>
        </w:rPr>
        <w:t xml:space="preserve">nustačius </w:t>
      </w:r>
      <w:r w:rsidRPr="00DC37A8">
        <w:rPr>
          <w:szCs w:val="24"/>
        </w:rPr>
        <w:t xml:space="preserve">iki 10 proc. mažesnį ganomą ganyklose / išleistų ganytis į </w:t>
      </w:r>
      <w:r w:rsidR="00DC37A8" w:rsidRPr="00DC37A8">
        <w:rPr>
          <w:szCs w:val="24"/>
        </w:rPr>
        <w:t xml:space="preserve">atvirą erdvę / diendaržį / ganyklą </w:t>
      </w:r>
      <w:r w:rsidRPr="00DC37A8">
        <w:rPr>
          <w:szCs w:val="24"/>
        </w:rPr>
        <w:t>SG skaičių, nei įsipareigotą Paraiškoje, kompensacinės išmokos mokamos už patikros metu nustatytą SG skaičių ir papildomos sankcijos pareiškėjui netaikomos;</w:t>
      </w:r>
    </w:p>
    <w:p w14:paraId="77D2D9B2" w14:textId="7FD849B2" w:rsidR="003B09F8" w:rsidRPr="00DC37A8" w:rsidRDefault="003B09F8" w:rsidP="00AB5504">
      <w:pPr>
        <w:spacing w:line="360" w:lineRule="auto"/>
        <w:ind w:firstLine="709"/>
        <w:jc w:val="both"/>
        <w:rPr>
          <w:szCs w:val="24"/>
        </w:rPr>
      </w:pPr>
      <w:r w:rsidRPr="00DC37A8">
        <w:rPr>
          <w:szCs w:val="24"/>
        </w:rPr>
        <w:t xml:space="preserve">17.4.2. </w:t>
      </w:r>
      <w:r w:rsidR="006E1868">
        <w:rPr>
          <w:szCs w:val="24"/>
        </w:rPr>
        <w:t xml:space="preserve">nustačius </w:t>
      </w:r>
      <w:r w:rsidRPr="00672628">
        <w:rPr>
          <w:szCs w:val="24"/>
        </w:rPr>
        <w:t>nuo 11 iki 50 proc.</w:t>
      </w:r>
      <w:r w:rsidRPr="00DC37A8">
        <w:rPr>
          <w:b/>
          <w:bCs/>
          <w:szCs w:val="24"/>
        </w:rPr>
        <w:t xml:space="preserve"> </w:t>
      </w:r>
      <w:r w:rsidRPr="00DC37A8">
        <w:rPr>
          <w:szCs w:val="24"/>
        </w:rPr>
        <w:t xml:space="preserve">mažesnį už ganomą ganyklose / išleistų ganytis į </w:t>
      </w:r>
      <w:r w:rsidR="00DC37A8" w:rsidRPr="00DC37A8">
        <w:rPr>
          <w:szCs w:val="24"/>
        </w:rPr>
        <w:t xml:space="preserve">atvirą erdvę / diendaržį / ganyklą </w:t>
      </w:r>
      <w:r w:rsidRPr="00DC37A8">
        <w:rPr>
          <w:szCs w:val="24"/>
        </w:rPr>
        <w:t>SG skaičių, nei įsipareigotą Paraiškoje, kompensacinės išmokos mokamos už patikros metu nustatytą SG skaičių ir taikoma papildoma sankcija, pagal kurią apskaičiuotas kompensacinių išmokų dydis už bandoje laikytų SG skaičių mažinamas nuo 1</w:t>
      </w:r>
      <w:r w:rsidR="006D3DC4">
        <w:rPr>
          <w:szCs w:val="24"/>
        </w:rPr>
        <w:t>1</w:t>
      </w:r>
      <w:r w:rsidRPr="00DC37A8">
        <w:rPr>
          <w:szCs w:val="24"/>
        </w:rPr>
        <w:t xml:space="preserve"> iki 50 proc. Papildomos sankcijos proc. dydis tolygus nustatytam mažesniam SG skaičiaus proc. dydžiui (pvz., nustačius, jog patikros vietoje metu nustatytas 11 proc. mažesnis, nei įsipareigotas Paraiškoje, SG skaičius, už šį SG procentą kompensacinės išmokos nemokamos ir taikoma papildoma sankcija - kompensacinių išmokų dydis mažinamas 11 proc. pareiškėjo Paraiškoje įsipareigotų ganyti ganykloje / išleisti ganytis </w:t>
      </w:r>
      <w:r w:rsidR="00DC37A8" w:rsidRPr="00DC37A8">
        <w:rPr>
          <w:szCs w:val="24"/>
        </w:rPr>
        <w:t xml:space="preserve">atviroje erdvėje / </w:t>
      </w:r>
      <w:r w:rsidR="008270C5" w:rsidRPr="00DC37A8">
        <w:rPr>
          <w:szCs w:val="24"/>
        </w:rPr>
        <w:t>diendaržyje</w:t>
      </w:r>
      <w:r w:rsidR="00DC37A8" w:rsidRPr="00DC37A8">
        <w:rPr>
          <w:szCs w:val="24"/>
        </w:rPr>
        <w:t xml:space="preserve"> / ganykloje </w:t>
      </w:r>
      <w:r w:rsidRPr="00DC37A8">
        <w:rPr>
          <w:szCs w:val="24"/>
        </w:rPr>
        <w:t>SG skaičių.</w:t>
      </w:r>
    </w:p>
    <w:p w14:paraId="301CDAE4" w14:textId="24E68FA9" w:rsidR="00A8196D" w:rsidRPr="00DC37A8" w:rsidRDefault="00A8196D" w:rsidP="00AB5504">
      <w:pPr>
        <w:spacing w:line="360" w:lineRule="auto"/>
        <w:ind w:firstLine="709"/>
        <w:jc w:val="both"/>
        <w:rPr>
          <w:szCs w:val="24"/>
        </w:rPr>
      </w:pPr>
      <w:r w:rsidRPr="00FA0C22">
        <w:rPr>
          <w:szCs w:val="24"/>
        </w:rPr>
        <w:t>1</w:t>
      </w:r>
      <w:r w:rsidR="00EC08F2" w:rsidRPr="00FA0C22">
        <w:rPr>
          <w:szCs w:val="24"/>
        </w:rPr>
        <w:t>8</w:t>
      </w:r>
      <w:r w:rsidRPr="00FA0C22">
        <w:rPr>
          <w:szCs w:val="24"/>
        </w:rPr>
        <w:t>. Kompensacinės išmokos neskiriam</w:t>
      </w:r>
      <w:r w:rsidR="00C05697" w:rsidRPr="00FA0C22">
        <w:rPr>
          <w:szCs w:val="24"/>
        </w:rPr>
        <w:t>os</w:t>
      </w:r>
      <w:r w:rsidRPr="00FA0C22">
        <w:rPr>
          <w:szCs w:val="24"/>
        </w:rPr>
        <w:t>:</w:t>
      </w:r>
    </w:p>
    <w:p w14:paraId="1264D1D2" w14:textId="77777777" w:rsidR="00672628" w:rsidRDefault="00C05697" w:rsidP="00672628">
      <w:pPr>
        <w:spacing w:line="360" w:lineRule="auto"/>
        <w:ind w:firstLine="709"/>
        <w:jc w:val="both"/>
        <w:rPr>
          <w:szCs w:val="24"/>
        </w:rPr>
      </w:pPr>
      <w:r w:rsidRPr="00DC37A8">
        <w:rPr>
          <w:szCs w:val="24"/>
        </w:rPr>
        <w:t>1</w:t>
      </w:r>
      <w:r w:rsidR="00EC08F2" w:rsidRPr="00DC37A8">
        <w:rPr>
          <w:szCs w:val="24"/>
        </w:rPr>
        <w:t>8</w:t>
      </w:r>
      <w:r w:rsidR="00A8196D" w:rsidRPr="00DC37A8">
        <w:rPr>
          <w:szCs w:val="24"/>
        </w:rPr>
        <w:t xml:space="preserve">.1. </w:t>
      </w:r>
      <w:r w:rsidRPr="00DC37A8">
        <w:rPr>
          <w:szCs w:val="24"/>
        </w:rPr>
        <w:t>patikros metu n</w:t>
      </w:r>
      <w:r w:rsidR="00A8196D" w:rsidRPr="00DC37A8">
        <w:rPr>
          <w:szCs w:val="24"/>
        </w:rPr>
        <w:t>ustačius, daugiau kaip 50 proc. mažesnį SG skaičių, nei įsipareigotą Paraiškoje</w:t>
      </w:r>
      <w:r w:rsidR="00BE266F" w:rsidRPr="00DC37A8">
        <w:rPr>
          <w:szCs w:val="24"/>
        </w:rPr>
        <w:t>;</w:t>
      </w:r>
    </w:p>
    <w:p w14:paraId="1ED3FD3B" w14:textId="482DB62D" w:rsidR="00C14FC2" w:rsidRDefault="006F18E9" w:rsidP="00672628">
      <w:pPr>
        <w:spacing w:line="360" w:lineRule="auto"/>
        <w:ind w:firstLine="709"/>
        <w:jc w:val="both"/>
        <w:rPr>
          <w:szCs w:val="24"/>
        </w:rPr>
      </w:pPr>
      <w:r w:rsidRPr="00FA0C22">
        <w:rPr>
          <w:szCs w:val="24"/>
        </w:rPr>
        <w:t>18.2.</w:t>
      </w:r>
      <w:r w:rsidR="00510EC7" w:rsidRPr="00FA0C22">
        <w:rPr>
          <w:szCs w:val="24"/>
        </w:rPr>
        <w:t xml:space="preserve"> </w:t>
      </w:r>
      <w:r w:rsidR="0033188C">
        <w:rPr>
          <w:szCs w:val="24"/>
        </w:rPr>
        <w:t>jei</w:t>
      </w:r>
      <w:r w:rsidRPr="00FA0C22">
        <w:rPr>
          <w:szCs w:val="24"/>
        </w:rPr>
        <w:t xml:space="preserve"> </w:t>
      </w:r>
      <w:r w:rsidR="00C14FC2" w:rsidRPr="00FA0C22">
        <w:rPr>
          <w:szCs w:val="24"/>
        </w:rPr>
        <w:t>pareiškėjas nesilaiko aukštesnių gyvūnų gerovės reikalavimų, nustatytų šių taisyklių 8.2</w:t>
      </w:r>
      <w:r w:rsidR="00A3012E" w:rsidRPr="00FA0C22">
        <w:rPr>
          <w:szCs w:val="24"/>
        </w:rPr>
        <w:t>.2-8.2.3</w:t>
      </w:r>
      <w:r w:rsidR="00C14FC2" w:rsidRPr="00FA0C22">
        <w:rPr>
          <w:szCs w:val="24"/>
        </w:rPr>
        <w:t xml:space="preserve"> ir 8.3</w:t>
      </w:r>
      <w:r w:rsidR="00A3012E" w:rsidRPr="00FA0C22">
        <w:rPr>
          <w:szCs w:val="24"/>
        </w:rPr>
        <w:t>.2-8.3.4</w:t>
      </w:r>
      <w:r w:rsidR="00C14FC2" w:rsidRPr="00FA0C22">
        <w:rPr>
          <w:szCs w:val="24"/>
        </w:rPr>
        <w:t xml:space="preserve"> papunkčiuose</w:t>
      </w:r>
      <w:r w:rsidR="00FA0C22">
        <w:rPr>
          <w:szCs w:val="24"/>
        </w:rPr>
        <w:t>;</w:t>
      </w:r>
    </w:p>
    <w:p w14:paraId="069931BE" w14:textId="61DC7307" w:rsidR="005F06B9" w:rsidRPr="00DC37A8" w:rsidRDefault="005F06B9" w:rsidP="00A8196D">
      <w:pPr>
        <w:spacing w:line="360" w:lineRule="auto"/>
        <w:ind w:firstLine="709"/>
        <w:jc w:val="both"/>
        <w:rPr>
          <w:szCs w:val="24"/>
        </w:rPr>
      </w:pPr>
      <w:r w:rsidRPr="00DC37A8">
        <w:rPr>
          <w:szCs w:val="24"/>
        </w:rPr>
        <w:t>1</w:t>
      </w:r>
      <w:r w:rsidR="007340E6" w:rsidRPr="00DC37A8">
        <w:rPr>
          <w:szCs w:val="24"/>
        </w:rPr>
        <w:t>8</w:t>
      </w:r>
      <w:r w:rsidRPr="00DC37A8">
        <w:rPr>
          <w:szCs w:val="24"/>
        </w:rPr>
        <w:t>.</w:t>
      </w:r>
      <w:r w:rsidR="00035FD6" w:rsidRPr="00DC37A8">
        <w:rPr>
          <w:szCs w:val="24"/>
        </w:rPr>
        <w:t>3</w:t>
      </w:r>
      <w:r w:rsidRPr="00DC37A8">
        <w:rPr>
          <w:szCs w:val="24"/>
        </w:rPr>
        <w:t>. jei pareiškėjas buvo patvirtintas paramos gavėju pagal priemones, nurodytas šių taisyklių 1</w:t>
      </w:r>
      <w:r w:rsidR="007340E6" w:rsidRPr="00DC37A8">
        <w:rPr>
          <w:szCs w:val="24"/>
        </w:rPr>
        <w:t>3</w:t>
      </w:r>
      <w:r w:rsidRPr="00DC37A8">
        <w:rPr>
          <w:szCs w:val="24"/>
        </w:rPr>
        <w:t>.2 papunktyje;</w:t>
      </w:r>
    </w:p>
    <w:p w14:paraId="09893F31" w14:textId="03CD0100" w:rsidR="00A8196D" w:rsidRPr="00FA0C22" w:rsidRDefault="00C05697" w:rsidP="00A8196D">
      <w:pPr>
        <w:overflowPunct w:val="0"/>
        <w:spacing w:line="360" w:lineRule="auto"/>
        <w:ind w:firstLine="709"/>
        <w:jc w:val="both"/>
        <w:textAlignment w:val="center"/>
      </w:pPr>
      <w:r w:rsidRPr="00DC37A8">
        <w:rPr>
          <w:szCs w:val="24"/>
        </w:rPr>
        <w:t>1</w:t>
      </w:r>
      <w:r w:rsidR="007340E6" w:rsidRPr="00FA0C22">
        <w:rPr>
          <w:szCs w:val="24"/>
        </w:rPr>
        <w:t>8</w:t>
      </w:r>
      <w:r w:rsidR="00A8196D" w:rsidRPr="00FA0C22">
        <w:rPr>
          <w:szCs w:val="24"/>
        </w:rPr>
        <w:t>.</w:t>
      </w:r>
      <w:r w:rsidR="00035FD6" w:rsidRPr="00FA0C22">
        <w:rPr>
          <w:szCs w:val="24"/>
        </w:rPr>
        <w:t>4</w:t>
      </w:r>
      <w:r w:rsidR="00A8196D" w:rsidRPr="00FA0C22">
        <w:rPr>
          <w:szCs w:val="24"/>
        </w:rPr>
        <w:t xml:space="preserve">. jei susumavus SG kompensacinius </w:t>
      </w:r>
      <w:r w:rsidR="00A8196D" w:rsidRPr="00FA0C22">
        <w:t xml:space="preserve">išmokų dydžius pagal  </w:t>
      </w:r>
      <w:r w:rsidR="008F4C85" w:rsidRPr="00FA0C22">
        <w:t>P</w:t>
      </w:r>
      <w:r w:rsidR="007340E6" w:rsidRPr="00FA0C22">
        <w:t xml:space="preserve">riemonę </w:t>
      </w:r>
      <w:r w:rsidR="00A8196D" w:rsidRPr="00FA0C22">
        <w:t>paramos suma nesiek</w:t>
      </w:r>
      <w:r w:rsidRPr="00FA0C22">
        <w:t>ė</w:t>
      </w:r>
      <w:r w:rsidR="00A8196D" w:rsidRPr="00FA0C22">
        <w:t>100 Eur sumos.</w:t>
      </w:r>
    </w:p>
    <w:p w14:paraId="6AAC1019" w14:textId="3CE8A9B7" w:rsidR="00F54CE4" w:rsidRPr="00DC37A8" w:rsidRDefault="00A3012E" w:rsidP="00A8196D">
      <w:pPr>
        <w:overflowPunct w:val="0"/>
        <w:spacing w:line="360" w:lineRule="auto"/>
        <w:ind w:firstLine="709"/>
        <w:jc w:val="both"/>
        <w:textAlignment w:val="center"/>
      </w:pPr>
      <w:r w:rsidRPr="00FA0C22">
        <w:rPr>
          <w:color w:val="000000"/>
        </w:rPr>
        <w:t>19</w:t>
      </w:r>
      <w:r w:rsidR="00F54CE4" w:rsidRPr="00FA0C22">
        <w:rPr>
          <w:color w:val="000000"/>
        </w:rPr>
        <w:t xml:space="preserve">. </w:t>
      </w:r>
      <w:r w:rsidR="00FA0C22" w:rsidRPr="00FA0C22">
        <w:rPr>
          <w:color w:val="000000"/>
        </w:rPr>
        <w:t>Pareiškėjas</w:t>
      </w:r>
      <w:r w:rsidR="00F54CE4" w:rsidRPr="00FA0C22">
        <w:rPr>
          <w:color w:val="000000"/>
        </w:rPr>
        <w:t xml:space="preserve"> ir (ar) jo partneris, ir (ar)  šeimos narys privalo ne vėliau kaip per 48 val. nuo informavimo apie patikrą sudaryti tinkamas sąlygas VMVT pareigūnams atlikti </w:t>
      </w:r>
      <w:r w:rsidR="00FA0C22" w:rsidRPr="00FA0C22">
        <w:rPr>
          <w:color w:val="000000"/>
        </w:rPr>
        <w:t>ganomų (išleistų ganytis)</w:t>
      </w:r>
      <w:r w:rsidR="00F54CE4" w:rsidRPr="00FA0C22">
        <w:rPr>
          <w:color w:val="000000"/>
        </w:rPr>
        <w:t xml:space="preserve"> galvijų patikrą vietoje. Jei valdos valdytojas ir (ar) partneris, ir (ar) šeimos narys VMVT pareigūnams neleido atlikti patikros vietoje arba nesudarė tinkamų sąlygų (neleido pažymėti specialiomis priemonėmis, neatskyrė ūkinių gyvūnų pagal atskiras veisles grupėmis (neatskyrė pieninių galvijų nuo mėsinių galvijų), nesuvarė į aptvarus ir pan.), kompensacinės išmokos už galvijus </w:t>
      </w:r>
      <w:r w:rsidR="00FA0C22" w:rsidRPr="00FA0C22">
        <w:rPr>
          <w:color w:val="000000"/>
        </w:rPr>
        <w:t>pareiškėjui</w:t>
      </w:r>
      <w:r w:rsidR="00F54CE4" w:rsidRPr="00FA0C22">
        <w:rPr>
          <w:color w:val="000000"/>
        </w:rPr>
        <w:t xml:space="preserve"> nemokamos.</w:t>
      </w:r>
    </w:p>
    <w:p w14:paraId="6FDFD737" w14:textId="04CBF688" w:rsidR="00B743FD" w:rsidRPr="00DC37A8" w:rsidRDefault="00DD26F3" w:rsidP="00B743FD">
      <w:pPr>
        <w:suppressAutoHyphens/>
        <w:spacing w:line="360" w:lineRule="auto"/>
        <w:ind w:firstLine="709"/>
        <w:jc w:val="both"/>
        <w:rPr>
          <w:szCs w:val="24"/>
        </w:rPr>
      </w:pPr>
      <w:bookmarkStart w:id="29" w:name="_Hlk125722130"/>
      <w:r>
        <w:rPr>
          <w:szCs w:val="24"/>
        </w:rPr>
        <w:t>20</w:t>
      </w:r>
      <w:r w:rsidR="00B743FD" w:rsidRPr="00DC37A8">
        <w:rPr>
          <w:szCs w:val="24"/>
        </w:rPr>
        <w:t xml:space="preserve">. Už GAAB reikalavimų ir Valdymo reikalavimų pažeidimus sankcijos </w:t>
      </w:r>
      <w:r w:rsidR="00C33A95" w:rsidRPr="00DC37A8">
        <w:rPr>
          <w:szCs w:val="24"/>
        </w:rPr>
        <w:t>taikomos vadovaujantis</w:t>
      </w:r>
      <w:r w:rsidR="00B743FD" w:rsidRPr="00DC37A8">
        <w:rPr>
          <w:szCs w:val="24"/>
        </w:rPr>
        <w:t xml:space="preserve"> </w:t>
      </w:r>
      <w:r w:rsidR="00B743FD" w:rsidRPr="00DC37A8">
        <w:t>Sankcijų už paramos sąlygų reikalavimų pažeidimą taikymo metodik</w:t>
      </w:r>
      <w:r w:rsidR="00C33A95" w:rsidRPr="00DC37A8">
        <w:t>a</w:t>
      </w:r>
      <w:r w:rsidR="00B743FD" w:rsidRPr="00DC37A8">
        <w:rPr>
          <w:szCs w:val="24"/>
        </w:rPr>
        <w:t>, patvirtint</w:t>
      </w:r>
      <w:r w:rsidR="00C33A95" w:rsidRPr="00DC37A8">
        <w:rPr>
          <w:szCs w:val="24"/>
        </w:rPr>
        <w:t>a</w:t>
      </w:r>
      <w:r w:rsidR="00B743FD" w:rsidRPr="00DC37A8">
        <w:rPr>
          <w:szCs w:val="24"/>
        </w:rPr>
        <w:t xml:space="preserve"> atskiru žemės ūkio ministro įsakymu.</w:t>
      </w:r>
    </w:p>
    <w:bookmarkEnd w:id="29"/>
    <w:p w14:paraId="3BD6D082" w14:textId="358762B1" w:rsidR="00A8196D" w:rsidRPr="00DC37A8" w:rsidRDefault="00A52D81" w:rsidP="00A8196D">
      <w:pPr>
        <w:suppressAutoHyphens/>
        <w:spacing w:line="360" w:lineRule="auto"/>
        <w:ind w:firstLine="709"/>
        <w:jc w:val="both"/>
        <w:rPr>
          <w:spacing w:val="-2"/>
          <w:szCs w:val="24"/>
        </w:rPr>
      </w:pPr>
      <w:r w:rsidRPr="00DC37A8">
        <w:rPr>
          <w:szCs w:val="24"/>
        </w:rPr>
        <w:t>2</w:t>
      </w:r>
      <w:r w:rsidR="00DD26F3">
        <w:rPr>
          <w:szCs w:val="24"/>
        </w:rPr>
        <w:t>1</w:t>
      </w:r>
      <w:r w:rsidR="00A8196D" w:rsidRPr="00DC37A8">
        <w:rPr>
          <w:szCs w:val="24"/>
        </w:rPr>
        <w:t>. Teisė į kompensacin</w:t>
      </w:r>
      <w:r w:rsidR="0089081C">
        <w:rPr>
          <w:szCs w:val="24"/>
        </w:rPr>
        <w:t>es</w:t>
      </w:r>
      <w:r w:rsidR="00A8196D" w:rsidRPr="00DC37A8">
        <w:rPr>
          <w:szCs w:val="24"/>
        </w:rPr>
        <w:t xml:space="preserve"> išmok</w:t>
      </w:r>
      <w:r w:rsidR="0089081C">
        <w:rPr>
          <w:szCs w:val="24"/>
        </w:rPr>
        <w:t>as</w:t>
      </w:r>
      <w:r w:rsidR="00A8196D" w:rsidRPr="00DC37A8">
        <w:rPr>
          <w:szCs w:val="24"/>
        </w:rPr>
        <w:t xml:space="preserve"> neprarandama, </w:t>
      </w:r>
      <w:r w:rsidR="00A8196D" w:rsidRPr="00DC37A8">
        <w:rPr>
          <w:spacing w:val="-2"/>
          <w:szCs w:val="24"/>
        </w:rPr>
        <w:t xml:space="preserve">jei nustatyti reikalavimai neįvykdomi dėl aplinkybių, nepriklausančių nuo </w:t>
      </w:r>
      <w:r w:rsidR="00265039" w:rsidRPr="00DC37A8">
        <w:rPr>
          <w:spacing w:val="-2"/>
          <w:szCs w:val="24"/>
        </w:rPr>
        <w:t>pareiškėjo</w:t>
      </w:r>
      <w:r w:rsidR="00A8196D" w:rsidRPr="00DC37A8">
        <w:rPr>
          <w:spacing w:val="-2"/>
          <w:szCs w:val="24"/>
        </w:rPr>
        <w:t xml:space="preserve"> valios ir išimtinių aplinkybių, nurodytų </w:t>
      </w:r>
      <w:r w:rsidR="00A8196D" w:rsidRPr="00DC37A8">
        <w:rPr>
          <w:szCs w:val="24"/>
        </w:rPr>
        <w:t xml:space="preserve">reglamente (ES) Nr. 2021/2116. </w:t>
      </w:r>
      <w:r w:rsidR="00A8196D" w:rsidRPr="00DC37A8">
        <w:rPr>
          <w:spacing w:val="-2"/>
          <w:szCs w:val="24"/>
        </w:rPr>
        <w:t>Tokiais atvejais</w:t>
      </w:r>
      <w:r w:rsidR="00265039" w:rsidRPr="00DC37A8">
        <w:rPr>
          <w:spacing w:val="-2"/>
          <w:szCs w:val="24"/>
        </w:rPr>
        <w:t xml:space="preserve"> pareiškėjas</w:t>
      </w:r>
      <w:r w:rsidR="00A8196D" w:rsidRPr="00DC37A8">
        <w:rPr>
          <w:spacing w:val="-2"/>
          <w:szCs w:val="24"/>
        </w:rPr>
        <w:t xml:space="preserve"> ar jo įgaliotas asmuo per 15 darbo dienų nuo tos dienos, </w:t>
      </w:r>
      <w:r w:rsidR="00A8196D" w:rsidRPr="00DC37A8">
        <w:rPr>
          <w:spacing w:val="-2"/>
          <w:szCs w:val="24"/>
        </w:rPr>
        <w:lastRenderedPageBreak/>
        <w:t xml:space="preserve">kai sužinojo arba galėjo sužinoti apie nuo </w:t>
      </w:r>
      <w:r w:rsidR="00265039" w:rsidRPr="00DC37A8">
        <w:rPr>
          <w:spacing w:val="-2"/>
          <w:szCs w:val="24"/>
        </w:rPr>
        <w:t>pareiškėjo</w:t>
      </w:r>
      <w:r w:rsidR="00A8196D" w:rsidRPr="00DC37A8">
        <w:rPr>
          <w:spacing w:val="-2"/>
          <w:szCs w:val="24"/>
        </w:rPr>
        <w:t xml:space="preserve"> valios nepriklausančias ir (ar) išimtines aplinkybes, praneša raštu Agentūrai apie minėtas aplinkybes, kartu pateikdamas tai įrodančius dokumentus.</w:t>
      </w:r>
    </w:p>
    <w:p w14:paraId="69A254A7" w14:textId="77777777" w:rsidR="00C2285B" w:rsidRPr="00DC37A8" w:rsidRDefault="00C2285B">
      <w:pPr>
        <w:keepLines/>
        <w:suppressAutoHyphens/>
        <w:jc w:val="center"/>
        <w:rPr>
          <w:b/>
          <w:bCs/>
          <w:caps/>
          <w:szCs w:val="24"/>
        </w:rPr>
      </w:pPr>
    </w:p>
    <w:p w14:paraId="72118CE1" w14:textId="71F89CC0" w:rsidR="004415E6" w:rsidRPr="00DC37A8" w:rsidRDefault="00A87B53">
      <w:pPr>
        <w:keepLines/>
        <w:suppressAutoHyphens/>
        <w:jc w:val="center"/>
        <w:rPr>
          <w:b/>
          <w:bCs/>
          <w:caps/>
          <w:szCs w:val="24"/>
        </w:rPr>
      </w:pPr>
      <w:r w:rsidRPr="00DC37A8">
        <w:rPr>
          <w:b/>
          <w:bCs/>
          <w:caps/>
          <w:szCs w:val="24"/>
        </w:rPr>
        <w:t>V SKYRIUS</w:t>
      </w:r>
    </w:p>
    <w:p w14:paraId="265699A3" w14:textId="77777777" w:rsidR="004415E6" w:rsidRPr="00DC37A8" w:rsidRDefault="00A87B53">
      <w:pPr>
        <w:keepLines/>
        <w:suppressAutoHyphens/>
        <w:jc w:val="center"/>
        <w:rPr>
          <w:b/>
          <w:bCs/>
          <w:caps/>
          <w:szCs w:val="24"/>
        </w:rPr>
      </w:pPr>
      <w:r w:rsidRPr="00DC37A8">
        <w:rPr>
          <w:b/>
          <w:bCs/>
          <w:caps/>
          <w:szCs w:val="24"/>
        </w:rPr>
        <w:t>PAPILDOMOS NUOSTATOS</w:t>
      </w:r>
    </w:p>
    <w:p w14:paraId="6350CC78" w14:textId="77777777" w:rsidR="004415E6" w:rsidRPr="00DC37A8" w:rsidRDefault="004415E6">
      <w:pPr>
        <w:keepLines/>
        <w:suppressAutoHyphens/>
        <w:spacing w:line="360" w:lineRule="auto"/>
        <w:ind w:firstLine="709"/>
        <w:jc w:val="center"/>
        <w:rPr>
          <w:b/>
          <w:bCs/>
          <w:caps/>
          <w:szCs w:val="24"/>
        </w:rPr>
      </w:pPr>
    </w:p>
    <w:p w14:paraId="7D3F996C" w14:textId="20955761" w:rsidR="004415E6" w:rsidRPr="00DC37A8" w:rsidRDefault="00C05697">
      <w:pPr>
        <w:spacing w:line="360" w:lineRule="auto"/>
        <w:ind w:firstLine="709"/>
        <w:jc w:val="both"/>
        <w:rPr>
          <w:szCs w:val="24"/>
        </w:rPr>
      </w:pPr>
      <w:r w:rsidRPr="00DC37A8">
        <w:rPr>
          <w:szCs w:val="24"/>
        </w:rPr>
        <w:t>2</w:t>
      </w:r>
      <w:r w:rsidR="00DD26F3">
        <w:rPr>
          <w:szCs w:val="24"/>
        </w:rPr>
        <w:t>2</w:t>
      </w:r>
      <w:r w:rsidR="00A87B53" w:rsidRPr="00DC37A8">
        <w:rPr>
          <w:szCs w:val="24"/>
        </w:rPr>
        <w:t xml:space="preserve">. Žemės ūkio valdos perdavimas vykdomas taip, kaip nurodyta </w:t>
      </w:r>
      <w:r w:rsidR="00F42694">
        <w:rPr>
          <w:color w:val="000000"/>
        </w:rPr>
        <w:t>TI taisyklėse.</w:t>
      </w:r>
    </w:p>
    <w:p w14:paraId="0BEDC57D" w14:textId="18BCF5F9" w:rsidR="004415E6" w:rsidRPr="00DC37A8" w:rsidRDefault="00C05697">
      <w:pPr>
        <w:suppressAutoHyphens/>
        <w:spacing w:line="360" w:lineRule="auto"/>
        <w:ind w:firstLine="709"/>
        <w:jc w:val="both"/>
        <w:rPr>
          <w:szCs w:val="24"/>
        </w:rPr>
      </w:pPr>
      <w:r w:rsidRPr="00DC37A8">
        <w:rPr>
          <w:szCs w:val="24"/>
        </w:rPr>
        <w:t>2</w:t>
      </w:r>
      <w:r w:rsidR="00DD26F3">
        <w:rPr>
          <w:szCs w:val="24"/>
        </w:rPr>
        <w:t>3</w:t>
      </w:r>
      <w:r w:rsidR="00A87B53" w:rsidRPr="00DC37A8">
        <w:rPr>
          <w:szCs w:val="24"/>
        </w:rPr>
        <w:t>. Valdos išregistravimo atveju, kai valda išregistruojama iki einamųjų metų gruodžio 31 d. įskaitytinai, valdos valdytojas nebetenka teisės į jam priklausiusi</w:t>
      </w:r>
      <w:r w:rsidR="0089081C">
        <w:rPr>
          <w:szCs w:val="24"/>
        </w:rPr>
        <w:t>as</w:t>
      </w:r>
      <w:r w:rsidR="00A87B53" w:rsidRPr="00DC37A8">
        <w:rPr>
          <w:szCs w:val="24"/>
        </w:rPr>
        <w:t xml:space="preserve"> </w:t>
      </w:r>
      <w:r w:rsidR="0089081C">
        <w:rPr>
          <w:szCs w:val="24"/>
        </w:rPr>
        <w:t>kompensacines išmokas</w:t>
      </w:r>
      <w:r w:rsidR="00A87B53" w:rsidRPr="00DC37A8">
        <w:rPr>
          <w:szCs w:val="24"/>
        </w:rPr>
        <w:t xml:space="preserve">, o tais atvejais, kai </w:t>
      </w:r>
      <w:r w:rsidR="0089081C">
        <w:rPr>
          <w:szCs w:val="24"/>
        </w:rPr>
        <w:t>kompensacinės išmokos</w:t>
      </w:r>
      <w:r w:rsidR="00A87B53" w:rsidRPr="00DC37A8">
        <w:rPr>
          <w:szCs w:val="24"/>
        </w:rPr>
        <w:t xml:space="preserve"> ar j</w:t>
      </w:r>
      <w:r w:rsidR="0089081C">
        <w:rPr>
          <w:szCs w:val="24"/>
        </w:rPr>
        <w:t>ų</w:t>
      </w:r>
      <w:r w:rsidR="00A87B53" w:rsidRPr="00DC37A8">
        <w:rPr>
          <w:szCs w:val="24"/>
        </w:rPr>
        <w:t xml:space="preserve"> dalis iki einamųjų gruodžio 31 d. valdos valdytojui jau išmokėta, jis privalo </w:t>
      </w:r>
      <w:r w:rsidR="0089081C">
        <w:rPr>
          <w:szCs w:val="24"/>
        </w:rPr>
        <w:t>kompensacines išmokas</w:t>
      </w:r>
      <w:r w:rsidR="00A87B53" w:rsidRPr="00DC37A8">
        <w:rPr>
          <w:szCs w:val="24"/>
        </w:rPr>
        <w:t xml:space="preserve"> grąžinti.</w:t>
      </w:r>
    </w:p>
    <w:p w14:paraId="2058ECAF" w14:textId="77777777" w:rsidR="00C2285B" w:rsidRPr="00DC37A8" w:rsidRDefault="00C2285B">
      <w:pPr>
        <w:keepLines/>
        <w:suppressAutoHyphens/>
        <w:jc w:val="center"/>
        <w:rPr>
          <w:b/>
          <w:bCs/>
          <w:caps/>
          <w:szCs w:val="24"/>
        </w:rPr>
      </w:pPr>
    </w:p>
    <w:p w14:paraId="04F72328" w14:textId="77777777" w:rsidR="004415E6" w:rsidRPr="00DC37A8" w:rsidRDefault="00A87B53">
      <w:pPr>
        <w:keepLines/>
        <w:suppressAutoHyphens/>
        <w:jc w:val="center"/>
        <w:rPr>
          <w:b/>
          <w:bCs/>
          <w:caps/>
          <w:szCs w:val="24"/>
        </w:rPr>
      </w:pPr>
      <w:r w:rsidRPr="00DC37A8">
        <w:rPr>
          <w:b/>
          <w:bCs/>
          <w:caps/>
          <w:szCs w:val="24"/>
        </w:rPr>
        <w:t>VI SKYRIUS</w:t>
      </w:r>
    </w:p>
    <w:p w14:paraId="180C5E85" w14:textId="77777777" w:rsidR="004415E6" w:rsidRPr="00DC37A8" w:rsidRDefault="00A87B53">
      <w:pPr>
        <w:keepLines/>
        <w:suppressAutoHyphens/>
        <w:jc w:val="center"/>
        <w:rPr>
          <w:b/>
          <w:bCs/>
          <w:caps/>
          <w:szCs w:val="24"/>
        </w:rPr>
      </w:pPr>
      <w:r w:rsidRPr="00DC37A8">
        <w:rPr>
          <w:b/>
          <w:bCs/>
          <w:caps/>
          <w:szCs w:val="24"/>
        </w:rPr>
        <w:t>ATSAKOMYBĖ</w:t>
      </w:r>
    </w:p>
    <w:p w14:paraId="2D92D581" w14:textId="77777777" w:rsidR="004415E6" w:rsidRPr="00DC37A8" w:rsidRDefault="004415E6">
      <w:pPr>
        <w:keepLines/>
        <w:suppressAutoHyphens/>
        <w:spacing w:line="360" w:lineRule="auto"/>
        <w:ind w:firstLine="709"/>
        <w:jc w:val="both"/>
        <w:rPr>
          <w:b/>
          <w:bCs/>
          <w:caps/>
          <w:szCs w:val="24"/>
        </w:rPr>
      </w:pPr>
    </w:p>
    <w:p w14:paraId="751590C0" w14:textId="3D1A344B" w:rsidR="004415E6" w:rsidRPr="00DC37A8" w:rsidRDefault="00513D64">
      <w:pPr>
        <w:spacing w:line="360" w:lineRule="auto"/>
        <w:ind w:firstLine="709"/>
        <w:jc w:val="both"/>
        <w:textAlignment w:val="baseline"/>
        <w:rPr>
          <w:szCs w:val="24"/>
        </w:rPr>
      </w:pPr>
      <w:r w:rsidRPr="00DC37A8">
        <w:rPr>
          <w:szCs w:val="24"/>
        </w:rPr>
        <w:t>2</w:t>
      </w:r>
      <w:r w:rsidR="00DD26F3">
        <w:rPr>
          <w:szCs w:val="24"/>
        </w:rPr>
        <w:t>4</w:t>
      </w:r>
      <w:r w:rsidR="00A87B53" w:rsidRPr="00DC37A8">
        <w:rPr>
          <w:szCs w:val="24"/>
        </w:rPr>
        <w:t xml:space="preserve">. Už </w:t>
      </w:r>
      <w:r w:rsidR="00241AB7" w:rsidRPr="00DC37A8">
        <w:rPr>
          <w:szCs w:val="24"/>
        </w:rPr>
        <w:t>P</w:t>
      </w:r>
      <w:r w:rsidR="00A87B53" w:rsidRPr="00DC37A8">
        <w:rPr>
          <w:szCs w:val="24"/>
        </w:rPr>
        <w:t xml:space="preserve">araiškoje ir patikros vietoje metu pateiktos informacijos teisingumą atsako ją pateikę </w:t>
      </w:r>
      <w:r w:rsidR="00707E0A" w:rsidRPr="00DC37A8">
        <w:rPr>
          <w:szCs w:val="24"/>
        </w:rPr>
        <w:t>pareiškėjai</w:t>
      </w:r>
      <w:r w:rsidR="00E650CF" w:rsidRPr="00DC37A8">
        <w:rPr>
          <w:szCs w:val="24"/>
        </w:rPr>
        <w:t>;</w:t>
      </w:r>
    </w:p>
    <w:p w14:paraId="575EFC40" w14:textId="21EF86A9" w:rsidR="004415E6" w:rsidRPr="00DC37A8" w:rsidRDefault="00513D64">
      <w:pPr>
        <w:suppressAutoHyphens/>
        <w:spacing w:line="360" w:lineRule="auto"/>
        <w:ind w:firstLine="709"/>
        <w:jc w:val="both"/>
        <w:rPr>
          <w:szCs w:val="24"/>
        </w:rPr>
      </w:pPr>
      <w:r w:rsidRPr="00DC37A8">
        <w:rPr>
          <w:szCs w:val="24"/>
        </w:rPr>
        <w:t>2</w:t>
      </w:r>
      <w:r w:rsidR="00DD26F3">
        <w:rPr>
          <w:szCs w:val="24"/>
        </w:rPr>
        <w:t>5</w:t>
      </w:r>
      <w:r w:rsidR="00A87B53" w:rsidRPr="00DC37A8">
        <w:rPr>
          <w:szCs w:val="24"/>
        </w:rPr>
        <w:t>.</w:t>
      </w:r>
      <w:r w:rsidR="00A87B53" w:rsidRPr="00DC37A8">
        <w:rPr>
          <w:b/>
          <w:bCs/>
          <w:szCs w:val="24"/>
        </w:rPr>
        <w:t xml:space="preserve"> </w:t>
      </w:r>
      <w:r w:rsidR="00A87B53" w:rsidRPr="00DC37A8">
        <w:rPr>
          <w:szCs w:val="24"/>
        </w:rPr>
        <w:t>Už</w:t>
      </w:r>
      <w:r w:rsidR="007A2137" w:rsidRPr="00DC37A8">
        <w:rPr>
          <w:szCs w:val="24"/>
        </w:rPr>
        <w:t xml:space="preserve"> galvijų perskaičiavimą į SG</w:t>
      </w:r>
      <w:r w:rsidR="00A87B53" w:rsidRPr="00DC37A8">
        <w:rPr>
          <w:szCs w:val="24"/>
        </w:rPr>
        <w:t xml:space="preserve"> </w:t>
      </w:r>
      <w:r w:rsidR="00D0399E" w:rsidRPr="00DC37A8">
        <w:rPr>
          <w:szCs w:val="24"/>
        </w:rPr>
        <w:t xml:space="preserve"> </w:t>
      </w:r>
      <w:r w:rsidR="00A87B53" w:rsidRPr="00DC37A8">
        <w:rPr>
          <w:szCs w:val="24"/>
        </w:rPr>
        <w:t xml:space="preserve">kiekvienam </w:t>
      </w:r>
      <w:r w:rsidR="00707E0A" w:rsidRPr="00DC37A8">
        <w:rPr>
          <w:szCs w:val="24"/>
        </w:rPr>
        <w:t>pareiškėjui</w:t>
      </w:r>
      <w:r w:rsidR="00A87B53" w:rsidRPr="00DC37A8">
        <w:rPr>
          <w:szCs w:val="24"/>
        </w:rPr>
        <w:t xml:space="preserve"> </w:t>
      </w:r>
      <w:r w:rsidR="007A2137" w:rsidRPr="00DC37A8">
        <w:rPr>
          <w:szCs w:val="24"/>
        </w:rPr>
        <w:t xml:space="preserve">pagal atskiras </w:t>
      </w:r>
      <w:r w:rsidR="008F4C85" w:rsidRPr="00DC37A8">
        <w:rPr>
          <w:szCs w:val="24"/>
        </w:rPr>
        <w:t>P</w:t>
      </w:r>
      <w:r w:rsidR="007A2137" w:rsidRPr="00DC37A8">
        <w:rPr>
          <w:szCs w:val="24"/>
        </w:rPr>
        <w:t>riemonės veikl</w:t>
      </w:r>
      <w:r w:rsidR="00DF1604" w:rsidRPr="00DC37A8">
        <w:rPr>
          <w:szCs w:val="24"/>
        </w:rPr>
        <w:t xml:space="preserve">os sritis </w:t>
      </w:r>
      <w:r w:rsidR="007A2137" w:rsidRPr="00DC37A8">
        <w:rPr>
          <w:szCs w:val="24"/>
        </w:rPr>
        <w:t>ir šių duomenų pateikimą Agentūrai</w:t>
      </w:r>
      <w:r w:rsidR="00A87B53" w:rsidRPr="00DC37A8">
        <w:rPr>
          <w:szCs w:val="24"/>
        </w:rPr>
        <w:t>, atsako</w:t>
      </w:r>
      <w:r w:rsidR="00DF252C" w:rsidRPr="00DC37A8">
        <w:rPr>
          <w:szCs w:val="24"/>
        </w:rPr>
        <w:t xml:space="preserve"> Centras</w:t>
      </w:r>
      <w:r w:rsidR="00A87B53" w:rsidRPr="00DC37A8">
        <w:rPr>
          <w:szCs w:val="24"/>
        </w:rPr>
        <w:t>.</w:t>
      </w:r>
    </w:p>
    <w:p w14:paraId="72000FAB" w14:textId="01004B45" w:rsidR="004415E6" w:rsidRPr="00DC37A8" w:rsidRDefault="00513D64">
      <w:pPr>
        <w:suppressAutoHyphens/>
        <w:spacing w:line="360" w:lineRule="auto"/>
        <w:ind w:firstLine="709"/>
        <w:jc w:val="both"/>
        <w:rPr>
          <w:spacing w:val="-2"/>
          <w:szCs w:val="24"/>
        </w:rPr>
      </w:pPr>
      <w:r w:rsidRPr="00DC37A8">
        <w:rPr>
          <w:spacing w:val="-2"/>
          <w:szCs w:val="24"/>
        </w:rPr>
        <w:t>2</w:t>
      </w:r>
      <w:r w:rsidR="00DD26F3">
        <w:rPr>
          <w:spacing w:val="-2"/>
          <w:szCs w:val="24"/>
        </w:rPr>
        <w:t>6</w:t>
      </w:r>
      <w:r w:rsidR="00A87B53" w:rsidRPr="00DC37A8">
        <w:rPr>
          <w:spacing w:val="-2"/>
          <w:szCs w:val="24"/>
        </w:rPr>
        <w:t xml:space="preserve">. Už </w:t>
      </w:r>
      <w:r w:rsidR="00962AD5" w:rsidRPr="00DC37A8">
        <w:rPr>
          <w:spacing w:val="-2"/>
          <w:szCs w:val="24"/>
        </w:rPr>
        <w:t xml:space="preserve">sankcijų ir </w:t>
      </w:r>
      <w:r w:rsidR="00A87B53" w:rsidRPr="00DC37A8">
        <w:rPr>
          <w:spacing w:val="-2"/>
          <w:szCs w:val="24"/>
        </w:rPr>
        <w:t xml:space="preserve">galutinių </w:t>
      </w:r>
      <w:r w:rsidR="0089081C">
        <w:rPr>
          <w:spacing w:val="-2"/>
          <w:szCs w:val="24"/>
        </w:rPr>
        <w:t>kompensacinių išmokų</w:t>
      </w:r>
      <w:r w:rsidR="00A87B53" w:rsidRPr="00DC37A8">
        <w:rPr>
          <w:spacing w:val="-2"/>
          <w:szCs w:val="24"/>
        </w:rPr>
        <w:t xml:space="preserve"> sumų apskaičiavimą, </w:t>
      </w:r>
      <w:r w:rsidR="0089081C">
        <w:rPr>
          <w:spacing w:val="-2"/>
          <w:szCs w:val="24"/>
        </w:rPr>
        <w:t>kompensacinių išmokų</w:t>
      </w:r>
      <w:r w:rsidR="00A87B53" w:rsidRPr="00DC37A8">
        <w:rPr>
          <w:spacing w:val="-2"/>
          <w:szCs w:val="24"/>
        </w:rPr>
        <w:t xml:space="preserve"> pervedimą </w:t>
      </w:r>
      <w:r w:rsidR="00707E0A" w:rsidRPr="00DC37A8">
        <w:rPr>
          <w:spacing w:val="-2"/>
          <w:szCs w:val="24"/>
        </w:rPr>
        <w:t>pareiškėjams</w:t>
      </w:r>
      <w:r w:rsidR="00A87B53" w:rsidRPr="00DC37A8">
        <w:rPr>
          <w:spacing w:val="-2"/>
          <w:szCs w:val="24"/>
        </w:rPr>
        <w:t xml:space="preserve"> ir pervestų lėšų apskaitą atsako Agentūra.</w:t>
      </w:r>
    </w:p>
    <w:p w14:paraId="07660CF5" w14:textId="5818E80C" w:rsidR="004415E6" w:rsidRPr="00DC37A8" w:rsidRDefault="00513D64">
      <w:pPr>
        <w:suppressAutoHyphens/>
        <w:spacing w:line="360" w:lineRule="auto"/>
        <w:ind w:firstLine="709"/>
        <w:jc w:val="both"/>
        <w:textAlignment w:val="center"/>
        <w:rPr>
          <w:spacing w:val="-2"/>
          <w:szCs w:val="24"/>
        </w:rPr>
      </w:pPr>
      <w:r w:rsidRPr="00DC37A8">
        <w:rPr>
          <w:spacing w:val="-2"/>
          <w:szCs w:val="24"/>
        </w:rPr>
        <w:t>2</w:t>
      </w:r>
      <w:r w:rsidR="00DD26F3">
        <w:rPr>
          <w:spacing w:val="-2"/>
          <w:szCs w:val="24"/>
        </w:rPr>
        <w:t>7</w:t>
      </w:r>
      <w:r w:rsidR="00A87B53" w:rsidRPr="00DC37A8">
        <w:rPr>
          <w:spacing w:val="-2"/>
          <w:szCs w:val="24"/>
        </w:rPr>
        <w:t xml:space="preserve">. Už patikrų vietoje atlikimą ir informacijos pateikimą </w:t>
      </w:r>
      <w:r w:rsidR="00DF252C" w:rsidRPr="00DC37A8">
        <w:rPr>
          <w:spacing w:val="-2"/>
          <w:szCs w:val="24"/>
        </w:rPr>
        <w:t>Centrui</w:t>
      </w:r>
      <w:r w:rsidR="00A87B53" w:rsidRPr="00DC37A8">
        <w:rPr>
          <w:spacing w:val="-2"/>
          <w:szCs w:val="24"/>
        </w:rPr>
        <w:t xml:space="preserve"> pagal su Agentūra suderintus </w:t>
      </w:r>
      <w:r w:rsidR="00A87B53" w:rsidRPr="00DC37A8">
        <w:rPr>
          <w:szCs w:val="24"/>
          <w:lang w:eastAsia="lt-LT"/>
        </w:rPr>
        <w:t>šių funkcijų atlikimo tvarkos aprašus atsako VMVT.</w:t>
      </w:r>
    </w:p>
    <w:p w14:paraId="710BD3F7" w14:textId="44621ADF" w:rsidR="004415E6" w:rsidRPr="004D34F7" w:rsidRDefault="00513D64">
      <w:pPr>
        <w:suppressAutoHyphens/>
        <w:spacing w:line="360" w:lineRule="auto"/>
        <w:ind w:firstLine="709"/>
        <w:jc w:val="both"/>
        <w:rPr>
          <w:spacing w:val="-2"/>
          <w:szCs w:val="24"/>
        </w:rPr>
      </w:pPr>
      <w:r w:rsidRPr="004D34F7">
        <w:rPr>
          <w:spacing w:val="-2"/>
          <w:szCs w:val="24"/>
        </w:rPr>
        <w:t>2</w:t>
      </w:r>
      <w:r w:rsidR="00DD26F3">
        <w:rPr>
          <w:spacing w:val="-2"/>
          <w:szCs w:val="24"/>
        </w:rPr>
        <w:t>8</w:t>
      </w:r>
      <w:r w:rsidR="00A87B53" w:rsidRPr="004D34F7">
        <w:rPr>
          <w:spacing w:val="-2"/>
          <w:szCs w:val="24"/>
        </w:rPr>
        <w:t xml:space="preserve">. </w:t>
      </w:r>
      <w:r w:rsidR="00241AB7" w:rsidRPr="004D34F7">
        <w:rPr>
          <w:spacing w:val="-2"/>
          <w:szCs w:val="24"/>
        </w:rPr>
        <w:t>Par</w:t>
      </w:r>
      <w:r w:rsidR="00D0399E" w:rsidRPr="004D34F7">
        <w:rPr>
          <w:spacing w:val="-2"/>
          <w:szCs w:val="24"/>
        </w:rPr>
        <w:t>amos gavėjai</w:t>
      </w:r>
      <w:r w:rsidR="00A87B53" w:rsidRPr="004D34F7">
        <w:rPr>
          <w:spacing w:val="-2"/>
          <w:szCs w:val="24"/>
        </w:rPr>
        <w:t xml:space="preserve">, gavę </w:t>
      </w:r>
      <w:r w:rsidR="00912A8B" w:rsidRPr="004D34F7">
        <w:rPr>
          <w:spacing w:val="-2"/>
          <w:szCs w:val="24"/>
        </w:rPr>
        <w:t xml:space="preserve">kompensacines </w:t>
      </w:r>
      <w:r w:rsidR="00A87B53" w:rsidRPr="004D34F7">
        <w:rPr>
          <w:spacing w:val="-2"/>
          <w:szCs w:val="24"/>
        </w:rPr>
        <w:t>išmokas neteisėtai, arba asmenys, prisidėję prie neteisėto išmokų gavimo (sąmoningai patvirtino klaidingus duomenis), atsako teisės aktų nustatyta tvarka.</w:t>
      </w:r>
    </w:p>
    <w:p w14:paraId="6DCF9713" w14:textId="5AF6B5C4" w:rsidR="004415E6" w:rsidRPr="004D34F7" w:rsidRDefault="00513D64">
      <w:pPr>
        <w:suppressAutoHyphens/>
        <w:spacing w:line="360" w:lineRule="auto"/>
        <w:ind w:firstLine="709"/>
        <w:jc w:val="both"/>
        <w:rPr>
          <w:szCs w:val="24"/>
        </w:rPr>
      </w:pPr>
      <w:r w:rsidRPr="004D34F7">
        <w:rPr>
          <w:szCs w:val="24"/>
        </w:rPr>
        <w:t>2</w:t>
      </w:r>
      <w:r w:rsidR="00DD26F3">
        <w:rPr>
          <w:szCs w:val="24"/>
        </w:rPr>
        <w:t>9</w:t>
      </w:r>
      <w:r w:rsidR="00A87B53" w:rsidRPr="004D34F7">
        <w:rPr>
          <w:szCs w:val="24"/>
        </w:rPr>
        <w:t>. Asmenys, pažeidę šių taisyklių reikalavimus, atsako teisės aktų nustatyta tvarka.</w:t>
      </w:r>
    </w:p>
    <w:p w14:paraId="4FE3A6EB" w14:textId="7199530F" w:rsidR="004415E6" w:rsidRPr="004D34F7" w:rsidRDefault="00DD26F3">
      <w:pPr>
        <w:suppressAutoHyphens/>
        <w:spacing w:line="360" w:lineRule="auto"/>
        <w:ind w:firstLine="709"/>
        <w:jc w:val="both"/>
        <w:textAlignment w:val="center"/>
        <w:rPr>
          <w:szCs w:val="24"/>
        </w:rPr>
      </w:pPr>
      <w:r>
        <w:rPr>
          <w:szCs w:val="24"/>
        </w:rPr>
        <w:t>30</w:t>
      </w:r>
      <w:r w:rsidR="00A87B53" w:rsidRPr="004D34F7">
        <w:rPr>
          <w:szCs w:val="24"/>
        </w:rPr>
        <w:t xml:space="preserve">. Neteisėtai išmokėtos ir (arba) panaudotos </w:t>
      </w:r>
      <w:r w:rsidR="00BE1A88">
        <w:rPr>
          <w:szCs w:val="24"/>
        </w:rPr>
        <w:t xml:space="preserve">kompensacinių išmokų </w:t>
      </w:r>
      <w:r w:rsidR="00A87B53" w:rsidRPr="004D34F7">
        <w:rPr>
          <w:szCs w:val="24"/>
        </w:rPr>
        <w:t>lėšos susigrąžinamos Lietuvos Respublikos Vyriausybės 2008 m. vasario 13 d. nutarimo Nr. 137 „Dėl Grąžintinų lėšų, susidariusių įgyvendinant Europos Sąjungos žemės ūkio fondų priemones, administravimo taisyklių patvirtinimo“ nustatyta tvarka.</w:t>
      </w:r>
    </w:p>
    <w:p w14:paraId="6B875850" w14:textId="77777777" w:rsidR="004415E6" w:rsidRPr="004D34F7" w:rsidRDefault="004415E6">
      <w:pPr>
        <w:keepLines/>
        <w:suppressAutoHyphens/>
        <w:jc w:val="center"/>
        <w:rPr>
          <w:b/>
          <w:bCs/>
          <w:caps/>
          <w:szCs w:val="24"/>
        </w:rPr>
      </w:pPr>
    </w:p>
    <w:p w14:paraId="4253F830" w14:textId="77777777" w:rsidR="004415E6" w:rsidRPr="004D34F7" w:rsidRDefault="00A87B53">
      <w:pPr>
        <w:keepLines/>
        <w:suppressAutoHyphens/>
        <w:jc w:val="center"/>
        <w:textAlignment w:val="center"/>
        <w:rPr>
          <w:b/>
          <w:bCs/>
          <w:caps/>
          <w:szCs w:val="24"/>
        </w:rPr>
      </w:pPr>
      <w:r w:rsidRPr="004D34F7">
        <w:rPr>
          <w:b/>
          <w:bCs/>
          <w:caps/>
          <w:szCs w:val="24"/>
        </w:rPr>
        <w:t>VII SKYRIUS</w:t>
      </w:r>
    </w:p>
    <w:p w14:paraId="2A651E7C" w14:textId="77777777" w:rsidR="004415E6" w:rsidRPr="004D34F7" w:rsidRDefault="00A87B53">
      <w:pPr>
        <w:keepLines/>
        <w:suppressAutoHyphens/>
        <w:jc w:val="center"/>
        <w:textAlignment w:val="center"/>
        <w:rPr>
          <w:b/>
          <w:bCs/>
          <w:caps/>
          <w:szCs w:val="24"/>
        </w:rPr>
      </w:pPr>
      <w:r w:rsidRPr="004D34F7">
        <w:rPr>
          <w:b/>
          <w:bCs/>
          <w:caps/>
          <w:szCs w:val="24"/>
        </w:rPr>
        <w:t>bAIGIAMOSIOS NUOSTATOS</w:t>
      </w:r>
    </w:p>
    <w:p w14:paraId="044F34BF" w14:textId="77777777" w:rsidR="004415E6" w:rsidRPr="004D34F7" w:rsidRDefault="004415E6">
      <w:pPr>
        <w:suppressAutoHyphens/>
        <w:spacing w:line="360" w:lineRule="auto"/>
        <w:ind w:firstLine="312"/>
        <w:jc w:val="both"/>
        <w:textAlignment w:val="center"/>
        <w:rPr>
          <w:szCs w:val="24"/>
        </w:rPr>
      </w:pPr>
    </w:p>
    <w:p w14:paraId="6DA7319D" w14:textId="3E4511A8" w:rsidR="004415E6" w:rsidRPr="004D34F7" w:rsidRDefault="00C05697">
      <w:pPr>
        <w:suppressAutoHyphens/>
        <w:spacing w:line="360" w:lineRule="auto"/>
        <w:ind w:firstLine="709"/>
        <w:jc w:val="both"/>
        <w:rPr>
          <w:szCs w:val="24"/>
        </w:rPr>
      </w:pPr>
      <w:r w:rsidRPr="004D34F7">
        <w:rPr>
          <w:szCs w:val="24"/>
        </w:rPr>
        <w:t>3</w:t>
      </w:r>
      <w:r w:rsidR="00DD26F3">
        <w:rPr>
          <w:szCs w:val="24"/>
        </w:rPr>
        <w:t>1</w:t>
      </w:r>
      <w:r w:rsidR="00A87B53" w:rsidRPr="004D34F7">
        <w:rPr>
          <w:szCs w:val="24"/>
        </w:rPr>
        <w:t xml:space="preserve">. Agentūros, </w:t>
      </w:r>
      <w:r w:rsidR="00DF252C" w:rsidRPr="004D34F7">
        <w:rPr>
          <w:szCs w:val="24"/>
        </w:rPr>
        <w:t>Centro</w:t>
      </w:r>
      <w:r w:rsidR="00A87B53" w:rsidRPr="004D34F7">
        <w:rPr>
          <w:szCs w:val="24"/>
        </w:rPr>
        <w:t xml:space="preserve">, VMVT sprendimai arba veiksmai (neveikimas) gali būti skundžiami Viešojo administravimo įstatymo nustatyta tvarka tam pačiam viešojo administravimo subjektui arba aukštesniam pagal pavaldumą viešojo administravimo subjektui, arba Lietuvos Respublikos ikiteisminio administracinių ginčų nagrinėjimo tvarkos įstatymo nustatyta tvarka administracinių </w:t>
      </w:r>
      <w:r w:rsidR="00A87B53" w:rsidRPr="004D34F7">
        <w:rPr>
          <w:szCs w:val="24"/>
        </w:rPr>
        <w:lastRenderedPageBreak/>
        <w:t>ginčų komisijai, arba Lietuvos Respublikos administracinių bylų teisenos įstatymo nustatyta tvarka administraciniam teismui per vieną mėnesį nuo jo gavimo dienos.</w:t>
      </w:r>
    </w:p>
    <w:p w14:paraId="42275703" w14:textId="2E8439DB" w:rsidR="004415E6" w:rsidRPr="004D34F7" w:rsidRDefault="00C05697">
      <w:pPr>
        <w:suppressAutoHyphens/>
        <w:spacing w:line="360" w:lineRule="auto"/>
        <w:ind w:firstLine="709"/>
        <w:jc w:val="both"/>
        <w:rPr>
          <w:szCs w:val="24"/>
        </w:rPr>
      </w:pPr>
      <w:r w:rsidRPr="004D34F7">
        <w:rPr>
          <w:szCs w:val="24"/>
        </w:rPr>
        <w:t>3</w:t>
      </w:r>
      <w:r w:rsidR="00DD26F3">
        <w:rPr>
          <w:szCs w:val="24"/>
        </w:rPr>
        <w:t>2</w:t>
      </w:r>
      <w:r w:rsidR="00A87B53" w:rsidRPr="004D34F7">
        <w:rPr>
          <w:szCs w:val="24"/>
        </w:rPr>
        <w:t>. Pasikeitus šiose taisyklėse nurodytiems teisės aktams, tiesiogiai taikomos naujos šių teisės aktų nuostatos.</w:t>
      </w:r>
    </w:p>
    <w:p w14:paraId="7A41D50B" w14:textId="34E764D3" w:rsidR="004415E6" w:rsidRPr="004D34F7" w:rsidRDefault="00C05697">
      <w:pPr>
        <w:suppressAutoHyphens/>
        <w:spacing w:line="360" w:lineRule="auto"/>
        <w:ind w:firstLine="709"/>
        <w:jc w:val="both"/>
        <w:rPr>
          <w:szCs w:val="24"/>
        </w:rPr>
      </w:pPr>
      <w:r w:rsidRPr="004D34F7">
        <w:rPr>
          <w:szCs w:val="24"/>
        </w:rPr>
        <w:t>3</w:t>
      </w:r>
      <w:r w:rsidR="00DD26F3">
        <w:rPr>
          <w:szCs w:val="24"/>
        </w:rPr>
        <w:t>3</w:t>
      </w:r>
      <w:r w:rsidR="00A87B53" w:rsidRPr="004D34F7">
        <w:rPr>
          <w:szCs w:val="24"/>
        </w:rPr>
        <w:t xml:space="preserve">. Pasikeitus šioms taisyklėms, nauji reikalavimai taikomi vienodai visiems </w:t>
      </w:r>
      <w:r w:rsidR="00BE1A88">
        <w:rPr>
          <w:szCs w:val="24"/>
        </w:rPr>
        <w:t>kompensacinių išmokų</w:t>
      </w:r>
      <w:r w:rsidR="00A87B53" w:rsidRPr="004D34F7">
        <w:rPr>
          <w:szCs w:val="24"/>
        </w:rPr>
        <w:t xml:space="preserve"> gavėjams, išskyrus atvejus, kai žemės ūkio ministro įsakyme numatyta kitaip</w:t>
      </w:r>
      <w:r w:rsidR="00CA0F64" w:rsidRPr="004D34F7">
        <w:rPr>
          <w:szCs w:val="24"/>
        </w:rPr>
        <w:t>.</w:t>
      </w:r>
    </w:p>
    <w:p w14:paraId="1F102072" w14:textId="01DBE955" w:rsidR="004415E6" w:rsidRPr="00C13340" w:rsidRDefault="007A12ED" w:rsidP="00215138">
      <w:pPr>
        <w:suppressAutoHyphens/>
        <w:spacing w:line="360" w:lineRule="auto"/>
        <w:jc w:val="center"/>
        <w:rPr>
          <w:szCs w:val="24"/>
        </w:rPr>
      </w:pPr>
      <w:r w:rsidRPr="004D34F7">
        <w:rPr>
          <w:szCs w:val="24"/>
        </w:rPr>
        <w:t>–––––––––––––––––––––</w:t>
      </w:r>
    </w:p>
    <w:sectPr w:rsidR="004415E6" w:rsidRPr="00C13340" w:rsidSect="00123B72">
      <w:headerReference w:type="default" r:id="rId9"/>
      <w:headerReference w:type="first" r:id="rId10"/>
      <w:pgSz w:w="11907" w:h="16840"/>
      <w:pgMar w:top="1135" w:right="567" w:bottom="709"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EE1BC" w14:textId="77777777" w:rsidR="009A367F" w:rsidRDefault="009A367F">
      <w:pPr>
        <w:overflowPunct w:val="0"/>
        <w:jc w:val="both"/>
        <w:textAlignment w:val="baseline"/>
        <w:rPr>
          <w:lang w:val="en-GB"/>
        </w:rPr>
      </w:pPr>
      <w:r>
        <w:rPr>
          <w:lang w:val="en-GB"/>
        </w:rPr>
        <w:separator/>
      </w:r>
    </w:p>
  </w:endnote>
  <w:endnote w:type="continuationSeparator" w:id="0">
    <w:p w14:paraId="10C8DCFD" w14:textId="77777777" w:rsidR="009A367F" w:rsidRDefault="009A367F">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C39B5" w14:textId="77777777" w:rsidR="009A367F" w:rsidRDefault="009A367F">
      <w:pPr>
        <w:overflowPunct w:val="0"/>
        <w:jc w:val="both"/>
        <w:textAlignment w:val="baseline"/>
        <w:rPr>
          <w:lang w:val="en-GB"/>
        </w:rPr>
      </w:pPr>
      <w:r>
        <w:rPr>
          <w:lang w:val="en-GB"/>
        </w:rPr>
        <w:separator/>
      </w:r>
    </w:p>
  </w:footnote>
  <w:footnote w:type="continuationSeparator" w:id="0">
    <w:p w14:paraId="157A4A72" w14:textId="77777777" w:rsidR="009A367F" w:rsidRDefault="009A367F">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06768"/>
      <w:docPartObj>
        <w:docPartGallery w:val="Page Numbers (Top of Page)"/>
        <w:docPartUnique/>
      </w:docPartObj>
    </w:sdtPr>
    <w:sdtEndPr>
      <w:rPr>
        <w:rFonts w:ascii="Times New Roman" w:hAnsi="Times New Roman" w:cs="Times New Roman"/>
      </w:rPr>
    </w:sdtEndPr>
    <w:sdtContent>
      <w:p w14:paraId="7ADB7549" w14:textId="4866C9BA" w:rsidR="007C0257" w:rsidRPr="007C0257" w:rsidRDefault="007C0257">
        <w:pPr>
          <w:pStyle w:val="Antrats"/>
          <w:jc w:val="center"/>
          <w:rPr>
            <w:rFonts w:ascii="Times New Roman" w:hAnsi="Times New Roman" w:cs="Times New Roman"/>
          </w:rPr>
        </w:pPr>
        <w:r w:rsidRPr="007C0257">
          <w:rPr>
            <w:rFonts w:ascii="Times New Roman" w:hAnsi="Times New Roman" w:cs="Times New Roman"/>
          </w:rPr>
          <w:fldChar w:fldCharType="begin"/>
        </w:r>
        <w:r w:rsidRPr="007C0257">
          <w:rPr>
            <w:rFonts w:ascii="Times New Roman" w:hAnsi="Times New Roman" w:cs="Times New Roman"/>
          </w:rPr>
          <w:instrText>PAGE   \* MERGEFORMAT</w:instrText>
        </w:r>
        <w:r w:rsidRPr="007C0257">
          <w:rPr>
            <w:rFonts w:ascii="Times New Roman" w:hAnsi="Times New Roman" w:cs="Times New Roman"/>
          </w:rPr>
          <w:fldChar w:fldCharType="separate"/>
        </w:r>
        <w:r w:rsidRPr="007C0257">
          <w:rPr>
            <w:rFonts w:ascii="Times New Roman" w:hAnsi="Times New Roman" w:cs="Times New Roman"/>
          </w:rPr>
          <w:t>2</w:t>
        </w:r>
        <w:r w:rsidRPr="007C0257">
          <w:rPr>
            <w:rFonts w:ascii="Times New Roman" w:hAnsi="Times New Roman" w:cs="Times New Roman"/>
          </w:rPr>
          <w:fldChar w:fldCharType="end"/>
        </w:r>
      </w:p>
    </w:sdtContent>
  </w:sdt>
  <w:p w14:paraId="59C2C305" w14:textId="77777777" w:rsidR="007C0257" w:rsidRDefault="007C02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C091" w14:textId="77777777" w:rsidR="004415E6" w:rsidRDefault="004415E6">
    <w:pPr>
      <w:tabs>
        <w:tab w:val="center" w:pos="4153"/>
        <w:tab w:val="right" w:pos="8306"/>
      </w:tabs>
      <w:overflowPunct w:val="0"/>
      <w:jc w:val="both"/>
      <w:textAlignment w:val="baseli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A1CA0"/>
    <w:multiLevelType w:val="multilevel"/>
    <w:tmpl w:val="FF9248FA"/>
    <w:lvl w:ilvl="0">
      <w:start w:val="1"/>
      <w:numFmt w:val="decimal"/>
      <w:lvlText w:val="%1."/>
      <w:lvlJc w:val="left"/>
      <w:pPr>
        <w:ind w:left="1353" w:hanging="360"/>
      </w:pPr>
      <w:rPr>
        <w:rFonts w:ascii="Times New Roman" w:hAnsi="Times New Roman" w:hint="default"/>
        <w:b w:val="0"/>
        <w:bCs w:val="0"/>
      </w:rPr>
    </w:lvl>
    <w:lvl w:ilvl="1">
      <w:start w:val="1"/>
      <w:numFmt w:val="decimal"/>
      <w:lvlText w:val="%1.%2."/>
      <w:lvlJc w:val="left"/>
      <w:pPr>
        <w:ind w:left="928" w:hanging="360"/>
      </w:pPr>
      <w:rPr>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 w15:restartNumberingAfterBreak="0">
    <w:nsid w:val="371F6DC6"/>
    <w:multiLevelType w:val="multilevel"/>
    <w:tmpl w:val="7C809D96"/>
    <w:lvl w:ilvl="0">
      <w:start w:val="14"/>
      <w:numFmt w:val="decimal"/>
      <w:lvlText w:val="%1."/>
      <w:lvlJc w:val="left"/>
      <w:pPr>
        <w:ind w:left="480" w:hanging="480"/>
      </w:pPr>
      <w:rPr>
        <w:rFonts w:hint="default"/>
      </w:rPr>
    </w:lvl>
    <w:lvl w:ilvl="1">
      <w:start w:val="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CFE1B9E"/>
    <w:multiLevelType w:val="multilevel"/>
    <w:tmpl w:val="64A6BB6E"/>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B71916"/>
    <w:multiLevelType w:val="hybridMultilevel"/>
    <w:tmpl w:val="D88E69F8"/>
    <w:lvl w:ilvl="0" w:tplc="625CFC02">
      <w:start w:val="1"/>
      <w:numFmt w:val="decimal"/>
      <w:lvlText w:val="%1."/>
      <w:lvlJc w:val="left"/>
      <w:pPr>
        <w:ind w:left="1069" w:hanging="360"/>
      </w:pPr>
      <w:rPr>
        <w:rFonts w:hint="default"/>
      </w:rPr>
    </w:lvl>
    <w:lvl w:ilvl="1" w:tplc="0427000F">
      <w:start w:val="1"/>
      <w:numFmt w:val="decimal"/>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7FA7EAB"/>
    <w:multiLevelType w:val="multilevel"/>
    <w:tmpl w:val="6686C1F8"/>
    <w:lvl w:ilvl="0">
      <w:start w:val="14"/>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45119695">
    <w:abstractNumId w:val="1"/>
  </w:num>
  <w:num w:numId="2" w16cid:durableId="885261945">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7518926">
    <w:abstractNumId w:val="2"/>
  </w:num>
  <w:num w:numId="4" w16cid:durableId="1595750233">
    <w:abstractNumId w:val="3"/>
  </w:num>
  <w:num w:numId="5" w16cid:durableId="125798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BF"/>
    <w:rsid w:val="00001C93"/>
    <w:rsid w:val="0001028D"/>
    <w:rsid w:val="00010560"/>
    <w:rsid w:val="000125DD"/>
    <w:rsid w:val="00013793"/>
    <w:rsid w:val="00014207"/>
    <w:rsid w:val="00016617"/>
    <w:rsid w:val="00017863"/>
    <w:rsid w:val="0003037C"/>
    <w:rsid w:val="000344CD"/>
    <w:rsid w:val="00035FD6"/>
    <w:rsid w:val="0004070D"/>
    <w:rsid w:val="00041219"/>
    <w:rsid w:val="0004566A"/>
    <w:rsid w:val="0005129D"/>
    <w:rsid w:val="000550E8"/>
    <w:rsid w:val="00055459"/>
    <w:rsid w:val="000629DA"/>
    <w:rsid w:val="00062DB8"/>
    <w:rsid w:val="0006707E"/>
    <w:rsid w:val="000676BF"/>
    <w:rsid w:val="00073BD2"/>
    <w:rsid w:val="00083D4B"/>
    <w:rsid w:val="000842B9"/>
    <w:rsid w:val="00084EB3"/>
    <w:rsid w:val="000905FE"/>
    <w:rsid w:val="00091DFB"/>
    <w:rsid w:val="00095C38"/>
    <w:rsid w:val="000A3E96"/>
    <w:rsid w:val="000A58F2"/>
    <w:rsid w:val="000B1706"/>
    <w:rsid w:val="000B381F"/>
    <w:rsid w:val="000B39BC"/>
    <w:rsid w:val="000B6716"/>
    <w:rsid w:val="000D289D"/>
    <w:rsid w:val="000D354B"/>
    <w:rsid w:val="000D76F1"/>
    <w:rsid w:val="000D7F4F"/>
    <w:rsid w:val="000E010B"/>
    <w:rsid w:val="000E36B9"/>
    <w:rsid w:val="000E5A98"/>
    <w:rsid w:val="000F0469"/>
    <w:rsid w:val="000F29AF"/>
    <w:rsid w:val="0010330A"/>
    <w:rsid w:val="00105C13"/>
    <w:rsid w:val="00106A1E"/>
    <w:rsid w:val="00106ECA"/>
    <w:rsid w:val="00112D43"/>
    <w:rsid w:val="00116709"/>
    <w:rsid w:val="00123B72"/>
    <w:rsid w:val="001261DA"/>
    <w:rsid w:val="00132687"/>
    <w:rsid w:val="001338BD"/>
    <w:rsid w:val="0013659A"/>
    <w:rsid w:val="0014284D"/>
    <w:rsid w:val="001443E7"/>
    <w:rsid w:val="00144720"/>
    <w:rsid w:val="0014494B"/>
    <w:rsid w:val="00145B19"/>
    <w:rsid w:val="00146453"/>
    <w:rsid w:val="00146A00"/>
    <w:rsid w:val="00147CCF"/>
    <w:rsid w:val="0015076F"/>
    <w:rsid w:val="00153AEF"/>
    <w:rsid w:val="00157FAB"/>
    <w:rsid w:val="0016239E"/>
    <w:rsid w:val="00167F65"/>
    <w:rsid w:val="00182755"/>
    <w:rsid w:val="00183B03"/>
    <w:rsid w:val="00193426"/>
    <w:rsid w:val="00194C91"/>
    <w:rsid w:val="00197E23"/>
    <w:rsid w:val="001A2781"/>
    <w:rsid w:val="001A636A"/>
    <w:rsid w:val="001B64AC"/>
    <w:rsid w:val="001B6747"/>
    <w:rsid w:val="001C0212"/>
    <w:rsid w:val="001C15F5"/>
    <w:rsid w:val="001C16C1"/>
    <w:rsid w:val="001C4D9A"/>
    <w:rsid w:val="001C524D"/>
    <w:rsid w:val="001D1E0C"/>
    <w:rsid w:val="001E0BA1"/>
    <w:rsid w:val="001E5E4D"/>
    <w:rsid w:val="001E791C"/>
    <w:rsid w:val="001F2014"/>
    <w:rsid w:val="002012CD"/>
    <w:rsid w:val="002033E4"/>
    <w:rsid w:val="002035AB"/>
    <w:rsid w:val="00213291"/>
    <w:rsid w:val="00213A2E"/>
    <w:rsid w:val="0021452D"/>
    <w:rsid w:val="00215138"/>
    <w:rsid w:val="00221287"/>
    <w:rsid w:val="00221F03"/>
    <w:rsid w:val="0022605E"/>
    <w:rsid w:val="0022754C"/>
    <w:rsid w:val="002325A4"/>
    <w:rsid w:val="002351E1"/>
    <w:rsid w:val="00241AB7"/>
    <w:rsid w:val="00243566"/>
    <w:rsid w:val="00245CBC"/>
    <w:rsid w:val="002472A7"/>
    <w:rsid w:val="00257268"/>
    <w:rsid w:val="00257B6F"/>
    <w:rsid w:val="0026251F"/>
    <w:rsid w:val="00263CDB"/>
    <w:rsid w:val="00265039"/>
    <w:rsid w:val="00265583"/>
    <w:rsid w:val="00271896"/>
    <w:rsid w:val="00273BE0"/>
    <w:rsid w:val="002747BE"/>
    <w:rsid w:val="00275D78"/>
    <w:rsid w:val="002803C1"/>
    <w:rsid w:val="0028337D"/>
    <w:rsid w:val="00290345"/>
    <w:rsid w:val="0029247F"/>
    <w:rsid w:val="002A1534"/>
    <w:rsid w:val="002A5E25"/>
    <w:rsid w:val="002A61A1"/>
    <w:rsid w:val="002A7DDB"/>
    <w:rsid w:val="002B0387"/>
    <w:rsid w:val="002B15C9"/>
    <w:rsid w:val="002B17A9"/>
    <w:rsid w:val="002B248A"/>
    <w:rsid w:val="002B74C1"/>
    <w:rsid w:val="002C16C3"/>
    <w:rsid w:val="002C5983"/>
    <w:rsid w:val="002C5B91"/>
    <w:rsid w:val="002C78F3"/>
    <w:rsid w:val="002C7B8A"/>
    <w:rsid w:val="002D0094"/>
    <w:rsid w:val="002E14D9"/>
    <w:rsid w:val="002F7ED0"/>
    <w:rsid w:val="003005ED"/>
    <w:rsid w:val="00304A0D"/>
    <w:rsid w:val="0030550E"/>
    <w:rsid w:val="0030584A"/>
    <w:rsid w:val="00305CD5"/>
    <w:rsid w:val="00306575"/>
    <w:rsid w:val="0031319D"/>
    <w:rsid w:val="003144C6"/>
    <w:rsid w:val="00317026"/>
    <w:rsid w:val="003208D0"/>
    <w:rsid w:val="003258EE"/>
    <w:rsid w:val="0032593C"/>
    <w:rsid w:val="0032730B"/>
    <w:rsid w:val="0033052F"/>
    <w:rsid w:val="0033188C"/>
    <w:rsid w:val="00332DED"/>
    <w:rsid w:val="00343251"/>
    <w:rsid w:val="003467EB"/>
    <w:rsid w:val="00346EAE"/>
    <w:rsid w:val="003543EB"/>
    <w:rsid w:val="00361A7F"/>
    <w:rsid w:val="00362BEA"/>
    <w:rsid w:val="00373D2C"/>
    <w:rsid w:val="0037677C"/>
    <w:rsid w:val="0038335F"/>
    <w:rsid w:val="00383AE1"/>
    <w:rsid w:val="00384043"/>
    <w:rsid w:val="00384B44"/>
    <w:rsid w:val="003868FC"/>
    <w:rsid w:val="003B09F8"/>
    <w:rsid w:val="003B104E"/>
    <w:rsid w:val="003B40E1"/>
    <w:rsid w:val="003B41F2"/>
    <w:rsid w:val="003C0C2D"/>
    <w:rsid w:val="003C69DE"/>
    <w:rsid w:val="003D0986"/>
    <w:rsid w:val="003D3806"/>
    <w:rsid w:val="003D4721"/>
    <w:rsid w:val="003E012C"/>
    <w:rsid w:val="003E02F3"/>
    <w:rsid w:val="003E112B"/>
    <w:rsid w:val="003E6091"/>
    <w:rsid w:val="003E7CE4"/>
    <w:rsid w:val="003F0C39"/>
    <w:rsid w:val="003F1AA6"/>
    <w:rsid w:val="003F40DF"/>
    <w:rsid w:val="00400659"/>
    <w:rsid w:val="00403703"/>
    <w:rsid w:val="00411291"/>
    <w:rsid w:val="00412035"/>
    <w:rsid w:val="004140F9"/>
    <w:rsid w:val="004151A5"/>
    <w:rsid w:val="00415F1F"/>
    <w:rsid w:val="00416CAA"/>
    <w:rsid w:val="00417E1D"/>
    <w:rsid w:val="00417EFE"/>
    <w:rsid w:val="004374F6"/>
    <w:rsid w:val="004415E6"/>
    <w:rsid w:val="00441B85"/>
    <w:rsid w:val="00441DBC"/>
    <w:rsid w:val="0044408C"/>
    <w:rsid w:val="00445668"/>
    <w:rsid w:val="004504F3"/>
    <w:rsid w:val="0045075B"/>
    <w:rsid w:val="00451373"/>
    <w:rsid w:val="004528B9"/>
    <w:rsid w:val="00462445"/>
    <w:rsid w:val="00462D80"/>
    <w:rsid w:val="00465FB3"/>
    <w:rsid w:val="00467BB0"/>
    <w:rsid w:val="0047060A"/>
    <w:rsid w:val="00470F13"/>
    <w:rsid w:val="00472B7F"/>
    <w:rsid w:val="00475A94"/>
    <w:rsid w:val="004772E1"/>
    <w:rsid w:val="0047750A"/>
    <w:rsid w:val="00477824"/>
    <w:rsid w:val="004830F0"/>
    <w:rsid w:val="004842E2"/>
    <w:rsid w:val="0048590C"/>
    <w:rsid w:val="004872F0"/>
    <w:rsid w:val="0049357E"/>
    <w:rsid w:val="00493DBF"/>
    <w:rsid w:val="0049743C"/>
    <w:rsid w:val="004A1247"/>
    <w:rsid w:val="004A4CEF"/>
    <w:rsid w:val="004A63E2"/>
    <w:rsid w:val="004B2DDC"/>
    <w:rsid w:val="004B2FC8"/>
    <w:rsid w:val="004B5EF3"/>
    <w:rsid w:val="004B6703"/>
    <w:rsid w:val="004C39B5"/>
    <w:rsid w:val="004D34F7"/>
    <w:rsid w:val="004D594F"/>
    <w:rsid w:val="004E1614"/>
    <w:rsid w:val="004E2293"/>
    <w:rsid w:val="004F0729"/>
    <w:rsid w:val="004F24F7"/>
    <w:rsid w:val="004F53EE"/>
    <w:rsid w:val="00501213"/>
    <w:rsid w:val="00501E36"/>
    <w:rsid w:val="00510EC7"/>
    <w:rsid w:val="00511BFF"/>
    <w:rsid w:val="00513D64"/>
    <w:rsid w:val="00517229"/>
    <w:rsid w:val="00524F2D"/>
    <w:rsid w:val="005262B5"/>
    <w:rsid w:val="00527043"/>
    <w:rsid w:val="00533328"/>
    <w:rsid w:val="00537BF0"/>
    <w:rsid w:val="00541AF4"/>
    <w:rsid w:val="00543DC7"/>
    <w:rsid w:val="00544094"/>
    <w:rsid w:val="00544CB1"/>
    <w:rsid w:val="00546C27"/>
    <w:rsid w:val="00551FAC"/>
    <w:rsid w:val="00552D45"/>
    <w:rsid w:val="00555F85"/>
    <w:rsid w:val="0056303B"/>
    <w:rsid w:val="0056565C"/>
    <w:rsid w:val="00580ABF"/>
    <w:rsid w:val="00581EA6"/>
    <w:rsid w:val="0058200C"/>
    <w:rsid w:val="00585C32"/>
    <w:rsid w:val="00586F54"/>
    <w:rsid w:val="005912F7"/>
    <w:rsid w:val="005920A1"/>
    <w:rsid w:val="005965E8"/>
    <w:rsid w:val="005A05FF"/>
    <w:rsid w:val="005A2F2F"/>
    <w:rsid w:val="005B2953"/>
    <w:rsid w:val="005C3B7A"/>
    <w:rsid w:val="005C54EE"/>
    <w:rsid w:val="005C644F"/>
    <w:rsid w:val="005D144C"/>
    <w:rsid w:val="005D18E8"/>
    <w:rsid w:val="005D7083"/>
    <w:rsid w:val="005D7833"/>
    <w:rsid w:val="005E0C8B"/>
    <w:rsid w:val="005E19EF"/>
    <w:rsid w:val="005E7777"/>
    <w:rsid w:val="005F06B9"/>
    <w:rsid w:val="005F173E"/>
    <w:rsid w:val="005F2E29"/>
    <w:rsid w:val="005F3FB2"/>
    <w:rsid w:val="0060041E"/>
    <w:rsid w:val="006077F4"/>
    <w:rsid w:val="0061520F"/>
    <w:rsid w:val="00615B56"/>
    <w:rsid w:val="00616C10"/>
    <w:rsid w:val="006258F2"/>
    <w:rsid w:val="0062798C"/>
    <w:rsid w:val="00631471"/>
    <w:rsid w:val="00633D77"/>
    <w:rsid w:val="006434F6"/>
    <w:rsid w:val="0064360C"/>
    <w:rsid w:val="00643DBD"/>
    <w:rsid w:val="006447ED"/>
    <w:rsid w:val="00647BCE"/>
    <w:rsid w:val="006525DF"/>
    <w:rsid w:val="006533BD"/>
    <w:rsid w:val="006622ED"/>
    <w:rsid w:val="00663A6F"/>
    <w:rsid w:val="00665E90"/>
    <w:rsid w:val="00672628"/>
    <w:rsid w:val="006747B7"/>
    <w:rsid w:val="00675025"/>
    <w:rsid w:val="006751B0"/>
    <w:rsid w:val="00675231"/>
    <w:rsid w:val="00681994"/>
    <w:rsid w:val="00685C66"/>
    <w:rsid w:val="00694BBF"/>
    <w:rsid w:val="00695A7F"/>
    <w:rsid w:val="0069633E"/>
    <w:rsid w:val="00696687"/>
    <w:rsid w:val="006974BF"/>
    <w:rsid w:val="006A07C0"/>
    <w:rsid w:val="006A4927"/>
    <w:rsid w:val="006A4E35"/>
    <w:rsid w:val="006B0ACE"/>
    <w:rsid w:val="006B45F2"/>
    <w:rsid w:val="006B591C"/>
    <w:rsid w:val="006B6432"/>
    <w:rsid w:val="006B7908"/>
    <w:rsid w:val="006C225F"/>
    <w:rsid w:val="006C6AF7"/>
    <w:rsid w:val="006D18A2"/>
    <w:rsid w:val="006D3DC4"/>
    <w:rsid w:val="006D5005"/>
    <w:rsid w:val="006E1868"/>
    <w:rsid w:val="006E627C"/>
    <w:rsid w:val="006F18E9"/>
    <w:rsid w:val="006F1E0E"/>
    <w:rsid w:val="006F2C91"/>
    <w:rsid w:val="006F42D6"/>
    <w:rsid w:val="006F4D2F"/>
    <w:rsid w:val="00701638"/>
    <w:rsid w:val="00705A8F"/>
    <w:rsid w:val="00707E0A"/>
    <w:rsid w:val="00711FCC"/>
    <w:rsid w:val="00723DAA"/>
    <w:rsid w:val="00723DED"/>
    <w:rsid w:val="00725D08"/>
    <w:rsid w:val="00731832"/>
    <w:rsid w:val="007340E6"/>
    <w:rsid w:val="007379A0"/>
    <w:rsid w:val="00740869"/>
    <w:rsid w:val="0074316F"/>
    <w:rsid w:val="0074333E"/>
    <w:rsid w:val="0075268D"/>
    <w:rsid w:val="00753149"/>
    <w:rsid w:val="00754E1A"/>
    <w:rsid w:val="0076761D"/>
    <w:rsid w:val="00781B1A"/>
    <w:rsid w:val="0078560B"/>
    <w:rsid w:val="007876A8"/>
    <w:rsid w:val="00791A5A"/>
    <w:rsid w:val="007923FA"/>
    <w:rsid w:val="00793293"/>
    <w:rsid w:val="007943EF"/>
    <w:rsid w:val="00796B66"/>
    <w:rsid w:val="007A0658"/>
    <w:rsid w:val="007A12ED"/>
    <w:rsid w:val="007A2137"/>
    <w:rsid w:val="007A40AC"/>
    <w:rsid w:val="007B2C46"/>
    <w:rsid w:val="007C0257"/>
    <w:rsid w:val="007C36DB"/>
    <w:rsid w:val="007C3820"/>
    <w:rsid w:val="007C495D"/>
    <w:rsid w:val="007C6C0B"/>
    <w:rsid w:val="007D0AF0"/>
    <w:rsid w:val="007D20BB"/>
    <w:rsid w:val="007D789F"/>
    <w:rsid w:val="007E5AE3"/>
    <w:rsid w:val="007E6283"/>
    <w:rsid w:val="007E692C"/>
    <w:rsid w:val="007F49CC"/>
    <w:rsid w:val="007F49D8"/>
    <w:rsid w:val="007F520E"/>
    <w:rsid w:val="00800D52"/>
    <w:rsid w:val="00803B04"/>
    <w:rsid w:val="00805578"/>
    <w:rsid w:val="00807628"/>
    <w:rsid w:val="00807996"/>
    <w:rsid w:val="0081120B"/>
    <w:rsid w:val="0081170F"/>
    <w:rsid w:val="008163A0"/>
    <w:rsid w:val="008164A8"/>
    <w:rsid w:val="00817B10"/>
    <w:rsid w:val="0082089D"/>
    <w:rsid w:val="0082204A"/>
    <w:rsid w:val="00824877"/>
    <w:rsid w:val="00824887"/>
    <w:rsid w:val="00825513"/>
    <w:rsid w:val="00825627"/>
    <w:rsid w:val="00826C9B"/>
    <w:rsid w:val="008270C5"/>
    <w:rsid w:val="008315F1"/>
    <w:rsid w:val="00836746"/>
    <w:rsid w:val="00851730"/>
    <w:rsid w:val="00854095"/>
    <w:rsid w:val="00862F08"/>
    <w:rsid w:val="00862F4C"/>
    <w:rsid w:val="0087115B"/>
    <w:rsid w:val="008750C5"/>
    <w:rsid w:val="00876ED0"/>
    <w:rsid w:val="0088275B"/>
    <w:rsid w:val="00886E0F"/>
    <w:rsid w:val="0089081C"/>
    <w:rsid w:val="008914BA"/>
    <w:rsid w:val="008939CE"/>
    <w:rsid w:val="008974E0"/>
    <w:rsid w:val="008A1F48"/>
    <w:rsid w:val="008A681C"/>
    <w:rsid w:val="008B66D0"/>
    <w:rsid w:val="008C003D"/>
    <w:rsid w:val="008C38CE"/>
    <w:rsid w:val="008C4215"/>
    <w:rsid w:val="008C71C2"/>
    <w:rsid w:val="008C7BAB"/>
    <w:rsid w:val="008D050D"/>
    <w:rsid w:val="008D0843"/>
    <w:rsid w:val="008D5FF9"/>
    <w:rsid w:val="008D7239"/>
    <w:rsid w:val="008D72AF"/>
    <w:rsid w:val="008E0383"/>
    <w:rsid w:val="008E65FB"/>
    <w:rsid w:val="008E6A75"/>
    <w:rsid w:val="008E6F45"/>
    <w:rsid w:val="008E7477"/>
    <w:rsid w:val="008F4C85"/>
    <w:rsid w:val="008F6D7D"/>
    <w:rsid w:val="00901382"/>
    <w:rsid w:val="00903165"/>
    <w:rsid w:val="00903264"/>
    <w:rsid w:val="0090613D"/>
    <w:rsid w:val="009066D4"/>
    <w:rsid w:val="00912A8B"/>
    <w:rsid w:val="00914081"/>
    <w:rsid w:val="009161AE"/>
    <w:rsid w:val="009221AF"/>
    <w:rsid w:val="009270AA"/>
    <w:rsid w:val="009310D8"/>
    <w:rsid w:val="0093470B"/>
    <w:rsid w:val="00943102"/>
    <w:rsid w:val="0095530D"/>
    <w:rsid w:val="00955467"/>
    <w:rsid w:val="00962074"/>
    <w:rsid w:val="00962AD5"/>
    <w:rsid w:val="00966A90"/>
    <w:rsid w:val="00970BBC"/>
    <w:rsid w:val="00971512"/>
    <w:rsid w:val="00971EB2"/>
    <w:rsid w:val="00972622"/>
    <w:rsid w:val="0097621A"/>
    <w:rsid w:val="00976ABC"/>
    <w:rsid w:val="00980C3C"/>
    <w:rsid w:val="009830E7"/>
    <w:rsid w:val="00995B6D"/>
    <w:rsid w:val="0099657D"/>
    <w:rsid w:val="009977B9"/>
    <w:rsid w:val="00997B67"/>
    <w:rsid w:val="009A367F"/>
    <w:rsid w:val="009A4584"/>
    <w:rsid w:val="009A69AF"/>
    <w:rsid w:val="009B00D1"/>
    <w:rsid w:val="009B0CC9"/>
    <w:rsid w:val="009B0D97"/>
    <w:rsid w:val="009B538F"/>
    <w:rsid w:val="009B5FE3"/>
    <w:rsid w:val="009B616B"/>
    <w:rsid w:val="009B647A"/>
    <w:rsid w:val="009B6C13"/>
    <w:rsid w:val="009B78F0"/>
    <w:rsid w:val="009C349B"/>
    <w:rsid w:val="009C4AC9"/>
    <w:rsid w:val="009C6105"/>
    <w:rsid w:val="009C6567"/>
    <w:rsid w:val="009C71F1"/>
    <w:rsid w:val="009D575A"/>
    <w:rsid w:val="009D5E25"/>
    <w:rsid w:val="009D7F57"/>
    <w:rsid w:val="009E19A3"/>
    <w:rsid w:val="009E1B96"/>
    <w:rsid w:val="009E2889"/>
    <w:rsid w:val="009E3227"/>
    <w:rsid w:val="009E5E5E"/>
    <w:rsid w:val="009E634B"/>
    <w:rsid w:val="009F29D2"/>
    <w:rsid w:val="00A021CB"/>
    <w:rsid w:val="00A02C14"/>
    <w:rsid w:val="00A04289"/>
    <w:rsid w:val="00A06353"/>
    <w:rsid w:val="00A07FC9"/>
    <w:rsid w:val="00A13078"/>
    <w:rsid w:val="00A15513"/>
    <w:rsid w:val="00A20747"/>
    <w:rsid w:val="00A27C59"/>
    <w:rsid w:val="00A3012E"/>
    <w:rsid w:val="00A31B76"/>
    <w:rsid w:val="00A329AF"/>
    <w:rsid w:val="00A330E3"/>
    <w:rsid w:val="00A40747"/>
    <w:rsid w:val="00A52C64"/>
    <w:rsid w:val="00A52D81"/>
    <w:rsid w:val="00A54D8B"/>
    <w:rsid w:val="00A57CF2"/>
    <w:rsid w:val="00A6027D"/>
    <w:rsid w:val="00A641A9"/>
    <w:rsid w:val="00A71FD6"/>
    <w:rsid w:val="00A72615"/>
    <w:rsid w:val="00A72DFC"/>
    <w:rsid w:val="00A75354"/>
    <w:rsid w:val="00A8196D"/>
    <w:rsid w:val="00A828D9"/>
    <w:rsid w:val="00A847C3"/>
    <w:rsid w:val="00A87B53"/>
    <w:rsid w:val="00A93435"/>
    <w:rsid w:val="00AA11F8"/>
    <w:rsid w:val="00AA4558"/>
    <w:rsid w:val="00AA570E"/>
    <w:rsid w:val="00AA66BA"/>
    <w:rsid w:val="00AA7134"/>
    <w:rsid w:val="00AB3AC4"/>
    <w:rsid w:val="00AB4FAF"/>
    <w:rsid w:val="00AB5504"/>
    <w:rsid w:val="00AB5F6C"/>
    <w:rsid w:val="00AB6C9B"/>
    <w:rsid w:val="00AB77DC"/>
    <w:rsid w:val="00AC3B39"/>
    <w:rsid w:val="00AC51F4"/>
    <w:rsid w:val="00AC5B40"/>
    <w:rsid w:val="00AD5AF1"/>
    <w:rsid w:val="00AE6407"/>
    <w:rsid w:val="00AE690A"/>
    <w:rsid w:val="00AE69F2"/>
    <w:rsid w:val="00AF0279"/>
    <w:rsid w:val="00AF10D7"/>
    <w:rsid w:val="00AF629E"/>
    <w:rsid w:val="00AF67D4"/>
    <w:rsid w:val="00AF69EF"/>
    <w:rsid w:val="00AF6A11"/>
    <w:rsid w:val="00B01565"/>
    <w:rsid w:val="00B01C38"/>
    <w:rsid w:val="00B05A11"/>
    <w:rsid w:val="00B102DF"/>
    <w:rsid w:val="00B11802"/>
    <w:rsid w:val="00B11BC7"/>
    <w:rsid w:val="00B11CB3"/>
    <w:rsid w:val="00B168F8"/>
    <w:rsid w:val="00B21D64"/>
    <w:rsid w:val="00B23D69"/>
    <w:rsid w:val="00B256E0"/>
    <w:rsid w:val="00B269B1"/>
    <w:rsid w:val="00B41A57"/>
    <w:rsid w:val="00B4381C"/>
    <w:rsid w:val="00B45877"/>
    <w:rsid w:val="00B51B22"/>
    <w:rsid w:val="00B51CF0"/>
    <w:rsid w:val="00B53DC3"/>
    <w:rsid w:val="00B56EB3"/>
    <w:rsid w:val="00B62F0B"/>
    <w:rsid w:val="00B6333D"/>
    <w:rsid w:val="00B64EAD"/>
    <w:rsid w:val="00B650B9"/>
    <w:rsid w:val="00B72A45"/>
    <w:rsid w:val="00B743FD"/>
    <w:rsid w:val="00B8111C"/>
    <w:rsid w:val="00B91B4C"/>
    <w:rsid w:val="00B93251"/>
    <w:rsid w:val="00B939B7"/>
    <w:rsid w:val="00B94C10"/>
    <w:rsid w:val="00B959E3"/>
    <w:rsid w:val="00BA1816"/>
    <w:rsid w:val="00BA5C05"/>
    <w:rsid w:val="00BA7C24"/>
    <w:rsid w:val="00BB6141"/>
    <w:rsid w:val="00BC052D"/>
    <w:rsid w:val="00BC38E1"/>
    <w:rsid w:val="00BC3C5D"/>
    <w:rsid w:val="00BD268B"/>
    <w:rsid w:val="00BD2EB2"/>
    <w:rsid w:val="00BD41C8"/>
    <w:rsid w:val="00BD584D"/>
    <w:rsid w:val="00BE1A88"/>
    <w:rsid w:val="00BE266F"/>
    <w:rsid w:val="00BE3EAC"/>
    <w:rsid w:val="00BF6C3E"/>
    <w:rsid w:val="00C05697"/>
    <w:rsid w:val="00C05FC6"/>
    <w:rsid w:val="00C0675B"/>
    <w:rsid w:val="00C07DBE"/>
    <w:rsid w:val="00C07EC1"/>
    <w:rsid w:val="00C11398"/>
    <w:rsid w:val="00C13340"/>
    <w:rsid w:val="00C14FC2"/>
    <w:rsid w:val="00C20FEC"/>
    <w:rsid w:val="00C21A28"/>
    <w:rsid w:val="00C2285B"/>
    <w:rsid w:val="00C3341F"/>
    <w:rsid w:val="00C33A95"/>
    <w:rsid w:val="00C34679"/>
    <w:rsid w:val="00C507BD"/>
    <w:rsid w:val="00C556EF"/>
    <w:rsid w:val="00C565DE"/>
    <w:rsid w:val="00C6068B"/>
    <w:rsid w:val="00C63704"/>
    <w:rsid w:val="00C70BA5"/>
    <w:rsid w:val="00C72C10"/>
    <w:rsid w:val="00C74758"/>
    <w:rsid w:val="00C74FA2"/>
    <w:rsid w:val="00C75353"/>
    <w:rsid w:val="00C7749E"/>
    <w:rsid w:val="00C80A0E"/>
    <w:rsid w:val="00C83E97"/>
    <w:rsid w:val="00C870D6"/>
    <w:rsid w:val="00C90982"/>
    <w:rsid w:val="00C90D9A"/>
    <w:rsid w:val="00C91606"/>
    <w:rsid w:val="00CA0F64"/>
    <w:rsid w:val="00CA423C"/>
    <w:rsid w:val="00CA602E"/>
    <w:rsid w:val="00CA76B8"/>
    <w:rsid w:val="00CB4586"/>
    <w:rsid w:val="00CC006F"/>
    <w:rsid w:val="00CC3D97"/>
    <w:rsid w:val="00CC5438"/>
    <w:rsid w:val="00CD1D16"/>
    <w:rsid w:val="00CD23B4"/>
    <w:rsid w:val="00CD256E"/>
    <w:rsid w:val="00CD3E61"/>
    <w:rsid w:val="00CD407C"/>
    <w:rsid w:val="00CD6260"/>
    <w:rsid w:val="00CE302D"/>
    <w:rsid w:val="00CE420A"/>
    <w:rsid w:val="00CE4647"/>
    <w:rsid w:val="00CF70EA"/>
    <w:rsid w:val="00D01CED"/>
    <w:rsid w:val="00D03527"/>
    <w:rsid w:val="00D0399E"/>
    <w:rsid w:val="00D05E0C"/>
    <w:rsid w:val="00D07499"/>
    <w:rsid w:val="00D128C9"/>
    <w:rsid w:val="00D21738"/>
    <w:rsid w:val="00D225FD"/>
    <w:rsid w:val="00D228B2"/>
    <w:rsid w:val="00D24112"/>
    <w:rsid w:val="00D40B79"/>
    <w:rsid w:val="00D41600"/>
    <w:rsid w:val="00D45D3F"/>
    <w:rsid w:val="00D46B83"/>
    <w:rsid w:val="00D47F0E"/>
    <w:rsid w:val="00D50075"/>
    <w:rsid w:val="00D524BB"/>
    <w:rsid w:val="00D52F18"/>
    <w:rsid w:val="00D5451C"/>
    <w:rsid w:val="00D574C5"/>
    <w:rsid w:val="00D702B2"/>
    <w:rsid w:val="00D72D3F"/>
    <w:rsid w:val="00D748ED"/>
    <w:rsid w:val="00D905CF"/>
    <w:rsid w:val="00D91D11"/>
    <w:rsid w:val="00DA0B8F"/>
    <w:rsid w:val="00DA4D06"/>
    <w:rsid w:val="00DA6C13"/>
    <w:rsid w:val="00DB0F85"/>
    <w:rsid w:val="00DB2900"/>
    <w:rsid w:val="00DB29F5"/>
    <w:rsid w:val="00DB4D6B"/>
    <w:rsid w:val="00DB4FD3"/>
    <w:rsid w:val="00DB6657"/>
    <w:rsid w:val="00DC0BE1"/>
    <w:rsid w:val="00DC37A8"/>
    <w:rsid w:val="00DC7C18"/>
    <w:rsid w:val="00DD26F3"/>
    <w:rsid w:val="00DD75F8"/>
    <w:rsid w:val="00DD782D"/>
    <w:rsid w:val="00DD7AE3"/>
    <w:rsid w:val="00DE088A"/>
    <w:rsid w:val="00DE1128"/>
    <w:rsid w:val="00DE41A0"/>
    <w:rsid w:val="00DE4DF4"/>
    <w:rsid w:val="00DE5D16"/>
    <w:rsid w:val="00DE7DD6"/>
    <w:rsid w:val="00DF14DF"/>
    <w:rsid w:val="00DF1604"/>
    <w:rsid w:val="00DF252C"/>
    <w:rsid w:val="00DF4E35"/>
    <w:rsid w:val="00DF5222"/>
    <w:rsid w:val="00DF58AB"/>
    <w:rsid w:val="00DF668D"/>
    <w:rsid w:val="00DF7846"/>
    <w:rsid w:val="00E01D24"/>
    <w:rsid w:val="00E021CE"/>
    <w:rsid w:val="00E0568A"/>
    <w:rsid w:val="00E12030"/>
    <w:rsid w:val="00E224B8"/>
    <w:rsid w:val="00E31015"/>
    <w:rsid w:val="00E310A2"/>
    <w:rsid w:val="00E34991"/>
    <w:rsid w:val="00E439AB"/>
    <w:rsid w:val="00E46FD3"/>
    <w:rsid w:val="00E50167"/>
    <w:rsid w:val="00E50F24"/>
    <w:rsid w:val="00E52E7C"/>
    <w:rsid w:val="00E53540"/>
    <w:rsid w:val="00E544CF"/>
    <w:rsid w:val="00E57B7B"/>
    <w:rsid w:val="00E635FB"/>
    <w:rsid w:val="00E650CF"/>
    <w:rsid w:val="00E66722"/>
    <w:rsid w:val="00E7398C"/>
    <w:rsid w:val="00E75660"/>
    <w:rsid w:val="00E90FC8"/>
    <w:rsid w:val="00E932A9"/>
    <w:rsid w:val="00E95E9D"/>
    <w:rsid w:val="00E95EF8"/>
    <w:rsid w:val="00EA2420"/>
    <w:rsid w:val="00EB0300"/>
    <w:rsid w:val="00EB0F93"/>
    <w:rsid w:val="00EB2EA7"/>
    <w:rsid w:val="00EB34C5"/>
    <w:rsid w:val="00EB626B"/>
    <w:rsid w:val="00EB6564"/>
    <w:rsid w:val="00EC0050"/>
    <w:rsid w:val="00EC08F2"/>
    <w:rsid w:val="00EC3A6F"/>
    <w:rsid w:val="00ED0CA3"/>
    <w:rsid w:val="00ED5D2C"/>
    <w:rsid w:val="00EE4BA9"/>
    <w:rsid w:val="00EE5DAE"/>
    <w:rsid w:val="00EE70BE"/>
    <w:rsid w:val="00EF1754"/>
    <w:rsid w:val="00EF44A9"/>
    <w:rsid w:val="00EF673B"/>
    <w:rsid w:val="00EF7B21"/>
    <w:rsid w:val="00F0480D"/>
    <w:rsid w:val="00F04BEE"/>
    <w:rsid w:val="00F0567A"/>
    <w:rsid w:val="00F07732"/>
    <w:rsid w:val="00F114F1"/>
    <w:rsid w:val="00F14480"/>
    <w:rsid w:val="00F21F9E"/>
    <w:rsid w:val="00F27AD1"/>
    <w:rsid w:val="00F30B3E"/>
    <w:rsid w:val="00F30D7E"/>
    <w:rsid w:val="00F319A3"/>
    <w:rsid w:val="00F336A9"/>
    <w:rsid w:val="00F34FAD"/>
    <w:rsid w:val="00F34FC0"/>
    <w:rsid w:val="00F42694"/>
    <w:rsid w:val="00F4500D"/>
    <w:rsid w:val="00F4514D"/>
    <w:rsid w:val="00F54CE4"/>
    <w:rsid w:val="00F56176"/>
    <w:rsid w:val="00F6160F"/>
    <w:rsid w:val="00F63E88"/>
    <w:rsid w:val="00F66743"/>
    <w:rsid w:val="00F66BF6"/>
    <w:rsid w:val="00F718DD"/>
    <w:rsid w:val="00F71BEB"/>
    <w:rsid w:val="00F761C0"/>
    <w:rsid w:val="00F82DBF"/>
    <w:rsid w:val="00F83075"/>
    <w:rsid w:val="00F8470E"/>
    <w:rsid w:val="00F86F0A"/>
    <w:rsid w:val="00F872D8"/>
    <w:rsid w:val="00F90655"/>
    <w:rsid w:val="00F90981"/>
    <w:rsid w:val="00F97E15"/>
    <w:rsid w:val="00FA0C22"/>
    <w:rsid w:val="00FA2548"/>
    <w:rsid w:val="00FA7C0D"/>
    <w:rsid w:val="00FB1254"/>
    <w:rsid w:val="00FB2AD4"/>
    <w:rsid w:val="00FB4747"/>
    <w:rsid w:val="00FB543B"/>
    <w:rsid w:val="00FC36DC"/>
    <w:rsid w:val="00FC3D14"/>
    <w:rsid w:val="00FC4AC1"/>
    <w:rsid w:val="00FC62F5"/>
    <w:rsid w:val="00FD287B"/>
    <w:rsid w:val="00FD4533"/>
    <w:rsid w:val="00FD49C9"/>
    <w:rsid w:val="00FE3558"/>
    <w:rsid w:val="00FE5A2B"/>
    <w:rsid w:val="00FF051C"/>
    <w:rsid w:val="00FF0F44"/>
    <w:rsid w:val="00FF4428"/>
    <w:rsid w:val="00FF47E8"/>
    <w:rsid w:val="00FF578D"/>
    <w:rsid w:val="00FF7078"/>
    <w:rsid w:val="00FF763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6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9743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aliases w:val="List Paragraph1,Recommendation,List Paragraph11,L,CV text,Table text,List Paragraph2,F5 List Paragraph,Dot pt,List Paragraph111,Medium Grid 1 - Accent 21,Numbered Paragraph,Main numbered paragraph,Numbered List Paragraph,Bullets"/>
    <w:basedOn w:val="prastasis"/>
    <w:uiPriority w:val="34"/>
    <w:qFormat/>
    <w:rsid w:val="00F86F0A"/>
    <w:pPr>
      <w:ind w:left="720"/>
      <w:contextualSpacing/>
    </w:pPr>
  </w:style>
  <w:style w:type="paragraph" w:customStyle="1" w:styleId="Default">
    <w:name w:val="Default"/>
    <w:rsid w:val="00A6027D"/>
    <w:pPr>
      <w:autoSpaceDE w:val="0"/>
      <w:autoSpaceDN w:val="0"/>
      <w:adjustRightInd w:val="0"/>
    </w:pPr>
    <w:rPr>
      <w:rFonts w:ascii="EUAlbertina" w:hAnsi="EUAlbertina" w:cs="EUAlbertina"/>
      <w:color w:val="000000"/>
      <w:szCs w:val="24"/>
    </w:rPr>
  </w:style>
  <w:style w:type="paragraph" w:styleId="Porat">
    <w:name w:val="footer"/>
    <w:basedOn w:val="prastasis"/>
    <w:link w:val="PoratDiagrama"/>
    <w:unhideWhenUsed/>
    <w:rsid w:val="007C0257"/>
    <w:pPr>
      <w:tabs>
        <w:tab w:val="center" w:pos="4819"/>
        <w:tab w:val="right" w:pos="9638"/>
      </w:tabs>
    </w:pPr>
  </w:style>
  <w:style w:type="character" w:customStyle="1" w:styleId="PoratDiagrama">
    <w:name w:val="Poraštė Diagrama"/>
    <w:basedOn w:val="Numatytasispastraiposriftas"/>
    <w:link w:val="Porat"/>
    <w:rsid w:val="007C0257"/>
  </w:style>
  <w:style w:type="paragraph" w:styleId="Pataisymai">
    <w:name w:val="Revision"/>
    <w:hidden/>
    <w:semiHidden/>
    <w:rsid w:val="008C71C2"/>
  </w:style>
  <w:style w:type="character" w:styleId="Komentaronuoroda">
    <w:name w:val="annotation reference"/>
    <w:basedOn w:val="Numatytasispastraiposriftas"/>
    <w:semiHidden/>
    <w:unhideWhenUsed/>
    <w:rsid w:val="008C71C2"/>
    <w:rPr>
      <w:sz w:val="16"/>
      <w:szCs w:val="16"/>
    </w:rPr>
  </w:style>
  <w:style w:type="paragraph" w:styleId="Komentarotekstas">
    <w:name w:val="annotation text"/>
    <w:basedOn w:val="prastasis"/>
    <w:link w:val="KomentarotekstasDiagrama"/>
    <w:unhideWhenUsed/>
    <w:rsid w:val="008C71C2"/>
    <w:rPr>
      <w:sz w:val="20"/>
    </w:rPr>
  </w:style>
  <w:style w:type="character" w:customStyle="1" w:styleId="KomentarotekstasDiagrama">
    <w:name w:val="Komentaro tekstas Diagrama"/>
    <w:basedOn w:val="Numatytasispastraiposriftas"/>
    <w:link w:val="Komentarotekstas"/>
    <w:rsid w:val="008C71C2"/>
    <w:rPr>
      <w:sz w:val="20"/>
    </w:rPr>
  </w:style>
  <w:style w:type="paragraph" w:styleId="Komentarotema">
    <w:name w:val="annotation subject"/>
    <w:basedOn w:val="Komentarotekstas"/>
    <w:next w:val="Komentarotekstas"/>
    <w:link w:val="KomentarotemaDiagrama"/>
    <w:semiHidden/>
    <w:unhideWhenUsed/>
    <w:rsid w:val="008C71C2"/>
    <w:rPr>
      <w:b/>
      <w:bCs/>
    </w:rPr>
  </w:style>
  <w:style w:type="character" w:customStyle="1" w:styleId="KomentarotemaDiagrama">
    <w:name w:val="Komentaro tema Diagrama"/>
    <w:basedOn w:val="KomentarotekstasDiagrama"/>
    <w:link w:val="Komentarotema"/>
    <w:semiHidden/>
    <w:rsid w:val="008C71C2"/>
    <w:rPr>
      <w:b/>
      <w:bCs/>
      <w:sz w:val="20"/>
    </w:rPr>
  </w:style>
  <w:style w:type="character" w:styleId="Hipersaitas">
    <w:name w:val="Hyperlink"/>
    <w:basedOn w:val="Numatytasispastraiposriftas"/>
    <w:uiPriority w:val="99"/>
    <w:unhideWhenUsed/>
    <w:rsid w:val="00615B56"/>
    <w:rPr>
      <w:color w:val="0000FF"/>
      <w:u w:val="single"/>
    </w:rPr>
  </w:style>
  <w:style w:type="paragraph" w:customStyle="1" w:styleId="doc-ti">
    <w:name w:val="doc-ti"/>
    <w:basedOn w:val="prastasis"/>
    <w:rsid w:val="00AB4FAF"/>
    <w:pPr>
      <w:spacing w:before="100" w:beforeAutospacing="1" w:after="100" w:afterAutospacing="1"/>
    </w:pPr>
    <w:rPr>
      <w:szCs w:val="24"/>
      <w:lang w:eastAsia="lt-LT"/>
    </w:rPr>
  </w:style>
  <w:style w:type="character" w:customStyle="1" w:styleId="cf01">
    <w:name w:val="cf01"/>
    <w:basedOn w:val="Numatytasispastraiposriftas"/>
    <w:rsid w:val="00800D52"/>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10330A"/>
    <w:rPr>
      <w:color w:val="605E5C"/>
      <w:shd w:val="clear" w:color="auto" w:fill="E1DFDD"/>
    </w:rPr>
  </w:style>
  <w:style w:type="character" w:customStyle="1" w:styleId="ui-provider">
    <w:name w:val="ui-provider"/>
    <w:basedOn w:val="Numatytasispastraiposriftas"/>
    <w:rsid w:val="0066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9142">
      <w:bodyDiv w:val="1"/>
      <w:marLeft w:val="0"/>
      <w:marRight w:val="0"/>
      <w:marTop w:val="0"/>
      <w:marBottom w:val="0"/>
      <w:divBdr>
        <w:top w:val="none" w:sz="0" w:space="0" w:color="auto"/>
        <w:left w:val="none" w:sz="0" w:space="0" w:color="auto"/>
        <w:bottom w:val="none" w:sz="0" w:space="0" w:color="auto"/>
        <w:right w:val="none" w:sz="0" w:space="0" w:color="auto"/>
      </w:divBdr>
    </w:div>
    <w:div w:id="208298739">
      <w:bodyDiv w:val="1"/>
      <w:marLeft w:val="0"/>
      <w:marRight w:val="0"/>
      <w:marTop w:val="0"/>
      <w:marBottom w:val="0"/>
      <w:divBdr>
        <w:top w:val="none" w:sz="0" w:space="0" w:color="auto"/>
        <w:left w:val="none" w:sz="0" w:space="0" w:color="auto"/>
        <w:bottom w:val="none" w:sz="0" w:space="0" w:color="auto"/>
        <w:right w:val="none" w:sz="0" w:space="0" w:color="auto"/>
      </w:divBdr>
    </w:div>
    <w:div w:id="228272522">
      <w:bodyDiv w:val="1"/>
      <w:marLeft w:val="0"/>
      <w:marRight w:val="0"/>
      <w:marTop w:val="0"/>
      <w:marBottom w:val="0"/>
      <w:divBdr>
        <w:top w:val="none" w:sz="0" w:space="0" w:color="auto"/>
        <w:left w:val="none" w:sz="0" w:space="0" w:color="auto"/>
        <w:bottom w:val="none" w:sz="0" w:space="0" w:color="auto"/>
        <w:right w:val="none" w:sz="0" w:space="0" w:color="auto"/>
      </w:divBdr>
    </w:div>
    <w:div w:id="641538776">
      <w:bodyDiv w:val="1"/>
      <w:marLeft w:val="0"/>
      <w:marRight w:val="0"/>
      <w:marTop w:val="0"/>
      <w:marBottom w:val="0"/>
      <w:divBdr>
        <w:top w:val="none" w:sz="0" w:space="0" w:color="auto"/>
        <w:left w:val="none" w:sz="0" w:space="0" w:color="auto"/>
        <w:bottom w:val="none" w:sz="0" w:space="0" w:color="auto"/>
        <w:right w:val="none" w:sz="0" w:space="0" w:color="auto"/>
      </w:divBdr>
    </w:div>
    <w:div w:id="805317532">
      <w:bodyDiv w:val="1"/>
      <w:marLeft w:val="0"/>
      <w:marRight w:val="0"/>
      <w:marTop w:val="0"/>
      <w:marBottom w:val="0"/>
      <w:divBdr>
        <w:top w:val="none" w:sz="0" w:space="0" w:color="auto"/>
        <w:left w:val="none" w:sz="0" w:space="0" w:color="auto"/>
        <w:bottom w:val="none" w:sz="0" w:space="0" w:color="auto"/>
        <w:right w:val="none" w:sz="0" w:space="0" w:color="auto"/>
      </w:divBdr>
    </w:div>
    <w:div w:id="865605401">
      <w:bodyDiv w:val="1"/>
      <w:marLeft w:val="0"/>
      <w:marRight w:val="0"/>
      <w:marTop w:val="0"/>
      <w:marBottom w:val="0"/>
      <w:divBdr>
        <w:top w:val="none" w:sz="0" w:space="0" w:color="auto"/>
        <w:left w:val="none" w:sz="0" w:space="0" w:color="auto"/>
        <w:bottom w:val="none" w:sz="0" w:space="0" w:color="auto"/>
        <w:right w:val="none" w:sz="0" w:space="0" w:color="auto"/>
      </w:divBdr>
    </w:div>
    <w:div w:id="878398852">
      <w:bodyDiv w:val="1"/>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
        <w:div w:id="502939482">
          <w:marLeft w:val="0"/>
          <w:marRight w:val="0"/>
          <w:marTop w:val="0"/>
          <w:marBottom w:val="0"/>
          <w:divBdr>
            <w:top w:val="none" w:sz="0" w:space="0" w:color="auto"/>
            <w:left w:val="none" w:sz="0" w:space="0" w:color="auto"/>
            <w:bottom w:val="none" w:sz="0" w:space="0" w:color="auto"/>
            <w:right w:val="none" w:sz="0" w:space="0" w:color="auto"/>
          </w:divBdr>
          <w:divsChild>
            <w:div w:id="1211381824">
              <w:marLeft w:val="0"/>
              <w:marRight w:val="0"/>
              <w:marTop w:val="0"/>
              <w:marBottom w:val="0"/>
              <w:divBdr>
                <w:top w:val="none" w:sz="0" w:space="0" w:color="auto"/>
                <w:left w:val="none" w:sz="0" w:space="0" w:color="auto"/>
                <w:bottom w:val="none" w:sz="0" w:space="0" w:color="auto"/>
                <w:right w:val="none" w:sz="0" w:space="0" w:color="auto"/>
              </w:divBdr>
            </w:div>
            <w:div w:id="265508671">
              <w:marLeft w:val="0"/>
              <w:marRight w:val="0"/>
              <w:marTop w:val="0"/>
              <w:marBottom w:val="0"/>
              <w:divBdr>
                <w:top w:val="none" w:sz="0" w:space="0" w:color="auto"/>
                <w:left w:val="none" w:sz="0" w:space="0" w:color="auto"/>
                <w:bottom w:val="none" w:sz="0" w:space="0" w:color="auto"/>
                <w:right w:val="none" w:sz="0" w:space="0" w:color="auto"/>
              </w:divBdr>
            </w:div>
          </w:divsChild>
        </w:div>
        <w:div w:id="630326053">
          <w:marLeft w:val="0"/>
          <w:marRight w:val="0"/>
          <w:marTop w:val="0"/>
          <w:marBottom w:val="0"/>
          <w:divBdr>
            <w:top w:val="none" w:sz="0" w:space="0" w:color="auto"/>
            <w:left w:val="none" w:sz="0" w:space="0" w:color="auto"/>
            <w:bottom w:val="none" w:sz="0" w:space="0" w:color="auto"/>
            <w:right w:val="none" w:sz="0" w:space="0" w:color="auto"/>
          </w:divBdr>
          <w:divsChild>
            <w:div w:id="1917591356">
              <w:marLeft w:val="0"/>
              <w:marRight w:val="0"/>
              <w:marTop w:val="0"/>
              <w:marBottom w:val="0"/>
              <w:divBdr>
                <w:top w:val="none" w:sz="0" w:space="0" w:color="auto"/>
                <w:left w:val="none" w:sz="0" w:space="0" w:color="auto"/>
                <w:bottom w:val="none" w:sz="0" w:space="0" w:color="auto"/>
                <w:right w:val="none" w:sz="0" w:space="0" w:color="auto"/>
              </w:divBdr>
            </w:div>
            <w:div w:id="1290235416">
              <w:marLeft w:val="0"/>
              <w:marRight w:val="0"/>
              <w:marTop w:val="0"/>
              <w:marBottom w:val="0"/>
              <w:divBdr>
                <w:top w:val="none" w:sz="0" w:space="0" w:color="auto"/>
                <w:left w:val="none" w:sz="0" w:space="0" w:color="auto"/>
                <w:bottom w:val="none" w:sz="0" w:space="0" w:color="auto"/>
                <w:right w:val="none" w:sz="0" w:space="0" w:color="auto"/>
              </w:divBdr>
            </w:div>
          </w:divsChild>
        </w:div>
        <w:div w:id="752311862">
          <w:marLeft w:val="0"/>
          <w:marRight w:val="0"/>
          <w:marTop w:val="0"/>
          <w:marBottom w:val="0"/>
          <w:divBdr>
            <w:top w:val="none" w:sz="0" w:space="0" w:color="auto"/>
            <w:left w:val="none" w:sz="0" w:space="0" w:color="auto"/>
            <w:bottom w:val="none" w:sz="0" w:space="0" w:color="auto"/>
            <w:right w:val="none" w:sz="0" w:space="0" w:color="auto"/>
          </w:divBdr>
        </w:div>
        <w:div w:id="1795520721">
          <w:marLeft w:val="0"/>
          <w:marRight w:val="0"/>
          <w:marTop w:val="0"/>
          <w:marBottom w:val="0"/>
          <w:divBdr>
            <w:top w:val="none" w:sz="0" w:space="0" w:color="auto"/>
            <w:left w:val="none" w:sz="0" w:space="0" w:color="auto"/>
            <w:bottom w:val="none" w:sz="0" w:space="0" w:color="auto"/>
            <w:right w:val="none" w:sz="0" w:space="0" w:color="auto"/>
          </w:divBdr>
        </w:div>
        <w:div w:id="118692592">
          <w:marLeft w:val="0"/>
          <w:marRight w:val="0"/>
          <w:marTop w:val="0"/>
          <w:marBottom w:val="0"/>
          <w:divBdr>
            <w:top w:val="none" w:sz="0" w:space="0" w:color="auto"/>
            <w:left w:val="none" w:sz="0" w:space="0" w:color="auto"/>
            <w:bottom w:val="none" w:sz="0" w:space="0" w:color="auto"/>
            <w:right w:val="none" w:sz="0" w:space="0" w:color="auto"/>
          </w:divBdr>
        </w:div>
        <w:div w:id="67655848">
          <w:marLeft w:val="0"/>
          <w:marRight w:val="0"/>
          <w:marTop w:val="0"/>
          <w:marBottom w:val="0"/>
          <w:divBdr>
            <w:top w:val="none" w:sz="0" w:space="0" w:color="auto"/>
            <w:left w:val="none" w:sz="0" w:space="0" w:color="auto"/>
            <w:bottom w:val="none" w:sz="0" w:space="0" w:color="auto"/>
            <w:right w:val="none" w:sz="0" w:space="0" w:color="auto"/>
          </w:divBdr>
        </w:div>
      </w:divsChild>
    </w:div>
    <w:div w:id="981275105">
      <w:bodyDiv w:val="1"/>
      <w:marLeft w:val="0"/>
      <w:marRight w:val="0"/>
      <w:marTop w:val="0"/>
      <w:marBottom w:val="0"/>
      <w:divBdr>
        <w:top w:val="none" w:sz="0" w:space="0" w:color="auto"/>
        <w:left w:val="none" w:sz="0" w:space="0" w:color="auto"/>
        <w:bottom w:val="none" w:sz="0" w:space="0" w:color="auto"/>
        <w:right w:val="none" w:sz="0" w:space="0" w:color="auto"/>
      </w:divBdr>
    </w:div>
    <w:div w:id="1146823334">
      <w:bodyDiv w:val="1"/>
      <w:marLeft w:val="0"/>
      <w:marRight w:val="0"/>
      <w:marTop w:val="0"/>
      <w:marBottom w:val="0"/>
      <w:divBdr>
        <w:top w:val="none" w:sz="0" w:space="0" w:color="auto"/>
        <w:left w:val="none" w:sz="0" w:space="0" w:color="auto"/>
        <w:bottom w:val="none" w:sz="0" w:space="0" w:color="auto"/>
        <w:right w:val="none" w:sz="0" w:space="0" w:color="auto"/>
      </w:divBdr>
    </w:div>
    <w:div w:id="1238244467">
      <w:bodyDiv w:val="1"/>
      <w:marLeft w:val="0"/>
      <w:marRight w:val="0"/>
      <w:marTop w:val="0"/>
      <w:marBottom w:val="0"/>
      <w:divBdr>
        <w:top w:val="none" w:sz="0" w:space="0" w:color="auto"/>
        <w:left w:val="none" w:sz="0" w:space="0" w:color="auto"/>
        <w:bottom w:val="none" w:sz="0" w:space="0" w:color="auto"/>
        <w:right w:val="none" w:sz="0" w:space="0" w:color="auto"/>
      </w:divBdr>
    </w:div>
    <w:div w:id="1519810918">
      <w:bodyDiv w:val="1"/>
      <w:marLeft w:val="0"/>
      <w:marRight w:val="0"/>
      <w:marTop w:val="0"/>
      <w:marBottom w:val="0"/>
      <w:divBdr>
        <w:top w:val="none" w:sz="0" w:space="0" w:color="auto"/>
        <w:left w:val="none" w:sz="0" w:space="0" w:color="auto"/>
        <w:bottom w:val="none" w:sz="0" w:space="0" w:color="auto"/>
        <w:right w:val="none" w:sz="0" w:space="0" w:color="auto"/>
      </w:divBdr>
    </w:div>
    <w:div w:id="1642618441">
      <w:bodyDiv w:val="1"/>
      <w:marLeft w:val="0"/>
      <w:marRight w:val="0"/>
      <w:marTop w:val="0"/>
      <w:marBottom w:val="0"/>
      <w:divBdr>
        <w:top w:val="none" w:sz="0" w:space="0" w:color="auto"/>
        <w:left w:val="none" w:sz="0" w:space="0" w:color="auto"/>
        <w:bottom w:val="none" w:sz="0" w:space="0" w:color="auto"/>
        <w:right w:val="none" w:sz="0" w:space="0" w:color="auto"/>
      </w:divBdr>
    </w:div>
    <w:div w:id="1674602667">
      <w:bodyDiv w:val="1"/>
      <w:marLeft w:val="0"/>
      <w:marRight w:val="0"/>
      <w:marTop w:val="0"/>
      <w:marBottom w:val="0"/>
      <w:divBdr>
        <w:top w:val="none" w:sz="0" w:space="0" w:color="auto"/>
        <w:left w:val="none" w:sz="0" w:space="0" w:color="auto"/>
        <w:bottom w:val="none" w:sz="0" w:space="0" w:color="auto"/>
        <w:right w:val="none" w:sz="0" w:space="0" w:color="auto"/>
      </w:divBdr>
    </w:div>
    <w:div w:id="1722242217">
      <w:bodyDiv w:val="1"/>
      <w:marLeft w:val="0"/>
      <w:marRight w:val="0"/>
      <w:marTop w:val="0"/>
      <w:marBottom w:val="0"/>
      <w:divBdr>
        <w:top w:val="none" w:sz="0" w:space="0" w:color="auto"/>
        <w:left w:val="none" w:sz="0" w:space="0" w:color="auto"/>
        <w:bottom w:val="none" w:sz="0" w:space="0" w:color="auto"/>
        <w:right w:val="none" w:sz="0" w:space="0" w:color="auto"/>
      </w:divBdr>
    </w:div>
    <w:div w:id="1977638597">
      <w:bodyDiv w:val="1"/>
      <w:marLeft w:val="0"/>
      <w:marRight w:val="0"/>
      <w:marTop w:val="0"/>
      <w:marBottom w:val="0"/>
      <w:divBdr>
        <w:top w:val="none" w:sz="0" w:space="0" w:color="auto"/>
        <w:left w:val="none" w:sz="0" w:space="0" w:color="auto"/>
        <w:bottom w:val="none" w:sz="0" w:space="0" w:color="auto"/>
        <w:right w:val="none" w:sz="0" w:space="0" w:color="auto"/>
      </w:divBdr>
      <w:divsChild>
        <w:div w:id="997541300">
          <w:marLeft w:val="0"/>
          <w:marRight w:val="0"/>
          <w:marTop w:val="0"/>
          <w:marBottom w:val="0"/>
          <w:divBdr>
            <w:top w:val="none" w:sz="0" w:space="0" w:color="auto"/>
            <w:left w:val="none" w:sz="0" w:space="0" w:color="auto"/>
            <w:bottom w:val="none" w:sz="0" w:space="0" w:color="auto"/>
            <w:right w:val="none" w:sz="0" w:space="0" w:color="auto"/>
          </w:divBdr>
        </w:div>
        <w:div w:id="537664277">
          <w:marLeft w:val="0"/>
          <w:marRight w:val="0"/>
          <w:marTop w:val="0"/>
          <w:marBottom w:val="0"/>
          <w:divBdr>
            <w:top w:val="none" w:sz="0" w:space="0" w:color="auto"/>
            <w:left w:val="none" w:sz="0" w:space="0" w:color="auto"/>
            <w:bottom w:val="none" w:sz="0" w:space="0" w:color="auto"/>
            <w:right w:val="none" w:sz="0" w:space="0" w:color="auto"/>
          </w:divBdr>
        </w:div>
      </w:divsChild>
    </w:div>
    <w:div w:id="2050716852">
      <w:bodyDiv w:val="1"/>
      <w:marLeft w:val="0"/>
      <w:marRight w:val="0"/>
      <w:marTop w:val="0"/>
      <w:marBottom w:val="0"/>
      <w:divBdr>
        <w:top w:val="none" w:sz="0" w:space="0" w:color="auto"/>
        <w:left w:val="none" w:sz="0" w:space="0" w:color="auto"/>
        <w:bottom w:val="none" w:sz="0" w:space="0" w:color="auto"/>
        <w:right w:val="none" w:sz="0" w:space="0" w:color="auto"/>
      </w:divBdr>
    </w:div>
    <w:div w:id="2076732662">
      <w:bodyDiv w:val="1"/>
      <w:marLeft w:val="0"/>
      <w:marRight w:val="0"/>
      <w:marTop w:val="0"/>
      <w:marBottom w:val="0"/>
      <w:divBdr>
        <w:top w:val="none" w:sz="0" w:space="0" w:color="auto"/>
        <w:left w:val="none" w:sz="0" w:space="0" w:color="auto"/>
        <w:bottom w:val="none" w:sz="0" w:space="0" w:color="auto"/>
        <w:right w:val="none" w:sz="0" w:space="0" w:color="auto"/>
      </w:divBdr>
      <w:divsChild>
        <w:div w:id="1547450307">
          <w:marLeft w:val="0"/>
          <w:marRight w:val="0"/>
          <w:marTop w:val="0"/>
          <w:marBottom w:val="0"/>
          <w:divBdr>
            <w:top w:val="none" w:sz="0" w:space="0" w:color="auto"/>
            <w:left w:val="none" w:sz="0" w:space="0" w:color="auto"/>
            <w:bottom w:val="none" w:sz="0" w:space="0" w:color="auto"/>
            <w:right w:val="none" w:sz="0" w:space="0" w:color="auto"/>
          </w:divBdr>
        </w:div>
        <w:div w:id="990982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nm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3984-A062-45B1-AF57-A22376B99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18356</Words>
  <Characters>10464</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28763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2023-02-21T11:07:00Z</dcterms:created>
  <dcterms:modified xsi:type="dcterms:W3CDTF">2023-02-23T07:16:00Z</dcterms:modified>
</cp:coreProperties>
</file>